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240" w:line="269" w:lineRule="auto"/>
        <w:rPr/>
      </w:pPr>
      <w:r w:rsidDel="00000000" w:rsidR="00000000" w:rsidRPr="00000000">
        <w:rPr>
          <w:sz w:val="21"/>
          <w:szCs w:val="21"/>
          <w:rtl w:val="0"/>
        </w:rPr>
        <w:t xml:space="preserve">Please complete all sections of this form and confirm your local ICB's BMI and eligibility criteria requirements (in the section below) before referring. </w:t>
      </w:r>
      <w:r w:rsidDel="00000000" w:rsidR="00000000" w:rsidRPr="00000000">
        <w:rPr>
          <w:b w:val="1"/>
          <w:bCs w:val="1"/>
          <w:color w:val="b32d1c"/>
          <w:sz w:val="21"/>
          <w:szCs w:val="21"/>
          <w:rtl w:val="0"/>
        </w:rPr>
        <w:t xml:space="preserve">Then send this completed form as an attachment via e-RS.</w:t>
      </w:r>
      <w:r w:rsidDel="00000000" w:rsidR="00000000" w:rsidRPr="00000000">
        <w:rPr>
          <w:rtl w:val="0"/>
        </w:rPr>
      </w:r>
    </w:p>
    <w:tbl>
      <w:tblPr>
        <w:tblStyle w:val="Table1"/>
        <w:tblW w:w="10206.0" w:type="dxa"/>
        <w:jc w:val="left"/>
        <w:tblInd w:w="-140.0" w:type="dxa"/>
        <w:tblBorders>
          <w:top w:color="c9d2d8" w:space="0" w:sz="6" w:val="single"/>
          <w:left w:color="c9d2d8" w:space="0" w:sz="6" w:val="single"/>
          <w:bottom w:color="c9d2d8" w:space="0" w:sz="6" w:val="single"/>
          <w:right w:color="c9d2d8" w:space="0" w:sz="6" w:val="single"/>
          <w:insideH w:color="c9d2d8" w:space="0" w:sz="6" w:val="single"/>
          <w:insideV w:color="c9d2d8" w:space="0" w:sz="6" w:val="single"/>
        </w:tblBorders>
        <w:tblLayout w:type="fixed"/>
        <w:tblLook w:val="0400"/>
      </w:tblPr>
      <w:tblGrid>
        <w:gridCol w:w="10206"/>
        <w:tblGridChange w:id="0">
          <w:tblGrid>
            <w:gridCol w:w="10206"/>
          </w:tblGrid>
        </w:tblGridChange>
      </w:tblGrid>
      <w:tr>
        <w:trPr>
          <w:cantSplit w:val="1"/>
          <w:tblHeader w:val="0"/>
        </w:trPr>
        <w:tc>
          <w:tcPr>
            <w:shd w:fill="042d49" w:val="clear"/>
            <w:tcMar>
              <w:top w:w="60.0" w:type="dxa"/>
              <w:left w:w="140.0" w:type="dxa"/>
              <w:bottom w:w="60.0" w:type="dxa"/>
              <w:right w:w="140.0" w:type="dxa"/>
            </w:tcMar>
          </w:tcPr>
          <w:p w:rsidR="00000000" w:rsidDel="00000000" w:rsidP="00000000" w:rsidRDefault="00000000" w:rsidRPr="00000000" w14:paraId="00000002">
            <w:pPr>
              <w:keepNext w:val="1"/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Second Nature contact details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40.0" w:type="dxa"/>
              <w:bottom w:w="90.0" w:type="dxa"/>
              <w:right w:w="140.0" w:type="dxa"/>
            </w:tcMar>
          </w:tcPr>
          <w:p w:rsidR="00000000" w:rsidDel="00000000" w:rsidP="00000000" w:rsidRDefault="00000000" w:rsidRPr="00000000" w14:paraId="00000003">
            <w:pPr>
              <w:spacing w:after="20" w:before="20" w:line="269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Name: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Dr Becky Richards (PhD CPsychol)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20" w:line="269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Email: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secondnature.referrals@nhs.net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spacing w:after="40" w:line="269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206.0" w:type="dxa"/>
        <w:jc w:val="left"/>
        <w:tblInd w:w="-140.0" w:type="dxa"/>
        <w:tblBorders>
          <w:top w:color="c9d2d8" w:space="0" w:sz="6" w:val="single"/>
          <w:left w:color="c9d2d8" w:space="0" w:sz="6" w:val="single"/>
          <w:bottom w:color="c9d2d8" w:space="0" w:sz="6" w:val="single"/>
          <w:right w:color="c9d2d8" w:space="0" w:sz="6" w:val="single"/>
          <w:insideH w:color="c9d2d8" w:space="0" w:sz="6" w:val="single"/>
          <w:insideV w:color="c9d2d8" w:space="0" w:sz="6" w:val="single"/>
        </w:tblBorders>
        <w:tblLayout w:type="fixed"/>
        <w:tblLook w:val="0400"/>
      </w:tblPr>
      <w:tblGrid>
        <w:gridCol w:w="10206"/>
        <w:tblGridChange w:id="0">
          <w:tblGrid>
            <w:gridCol w:w="10206"/>
          </w:tblGrid>
        </w:tblGridChange>
      </w:tblGrid>
      <w:tr>
        <w:trPr>
          <w:cantSplit w:val="1"/>
          <w:tblHeader w:val="0"/>
        </w:trPr>
        <w:tc>
          <w:tcPr>
            <w:shd w:fill="042d49" w:val="clear"/>
            <w:tcMar>
              <w:top w:w="60.0" w:type="dxa"/>
              <w:left w:w="140.0" w:type="dxa"/>
              <w:bottom w:w="60.0" w:type="dxa"/>
              <w:right w:w="140.0" w:type="dxa"/>
            </w:tcMar>
          </w:tcPr>
          <w:p w:rsidR="00000000" w:rsidDel="00000000" w:rsidP="00000000" w:rsidRDefault="00000000" w:rsidRPr="00000000" w14:paraId="00000006">
            <w:pPr>
              <w:keepNext w:val="1"/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Eligibility criteria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40.0" w:type="dxa"/>
              <w:bottom w:w="90.0" w:type="dxa"/>
              <w:right w:w="140.0" w:type="dxa"/>
            </w:tcMar>
          </w:tcPr>
          <w:p w:rsidR="00000000" w:rsidDel="00000000" w:rsidP="00000000" w:rsidRDefault="00000000" w:rsidRPr="00000000" w14:paraId="00000007">
            <w:pPr>
              <w:spacing w:after="40" w:before="40" w:line="269" w:lineRule="auto"/>
              <w:rPr>
                <w:color w:val="b32d1c"/>
              </w:rPr>
            </w:pPr>
            <w:r w:rsidDel="00000000" w:rsidR="00000000" w:rsidRPr="00000000">
              <w:rPr>
                <w:color w:val="b32d1c"/>
                <w:rtl w:val="0"/>
              </w:rPr>
              <w:t xml:space="preserve">*For people from South Asian, Chinese, other Asian, Middle Eastern, Black African or African-Caribbean ethnic backgrounds, the qualifying BMIs are 2.5 kg/m² lower (e.g. 37.5 kg/m² instead of 40 kg/m²).</w:t>
            </w:r>
          </w:p>
          <w:p w:rsidR="00000000" w:rsidDel="00000000" w:rsidP="00000000" w:rsidRDefault="00000000" w:rsidRPr="00000000" w14:paraId="00000008">
            <w:pPr>
              <w:spacing w:after="40" w:before="40" w:line="269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Please tick the following boxes to confirm the patient meets the eligibility criteria.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60" w:before="40" w:line="269" w:lineRule="auto"/>
              <w:ind w:left="312" w:firstLine="0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The patient has a 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BMI of at least 40 kg/m²*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AND</w:t>
            </w:r>
            <w:r w:rsidDel="00000000" w:rsidR="00000000" w:rsidRPr="00000000">
              <w:rPr>
                <w:color w:val="b32d1c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the patient has 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four or more qualifying co-morbidities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(indicated below).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40" w:before="80" w:line="269" w:lineRule="auto"/>
              <w:ind w:left="425.19685039370086" w:firstLine="0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Please tick which four qualifying co-morbidities the patient has: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60" w:before="40" w:line="269" w:lineRule="auto"/>
              <w:ind w:left="1032" w:hanging="312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Atherosclerotic cardiovascular disease (ASCVD)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60" w:before="40" w:line="269" w:lineRule="auto"/>
              <w:ind w:left="1032" w:hanging="312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Hypertension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60" w:before="40" w:line="269" w:lineRule="auto"/>
              <w:ind w:left="1032" w:hanging="312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Dyslipidaemia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60" w:before="40" w:line="269" w:lineRule="auto"/>
              <w:ind w:left="1032" w:hanging="312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Obstructive sleep apnoea (OSA)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60" w:before="40" w:line="269" w:lineRule="auto"/>
              <w:ind w:left="1032" w:hanging="312"/>
              <w:rPr>
                <w:sz w:val="22"/>
                <w:szCs w:val="22"/>
              </w:rPr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Type 2 diabetes mellitus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40" w:before="40" w:line="269" w:lineRule="auto"/>
              <w:rPr>
                <w:b w:val="1"/>
                <w:bCs w:val="1"/>
                <w:color w:val="b32d1c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011">
            <w:pPr>
              <w:spacing w:after="60" w:before="40" w:line="269" w:lineRule="auto"/>
              <w:ind w:left="312" w:firstLine="0"/>
              <w:rPr>
                <w:sz w:val="22"/>
                <w:szCs w:val="22"/>
              </w:rPr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The patient has a 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BMI of at least 35 kg/m²* 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AND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o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ne weight-related co-morbidity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(not restricted to qualifying co-morbidities) 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AND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one of the below criteria:</w:t>
            </w:r>
          </w:p>
          <w:p w:rsidR="00000000" w:rsidDel="00000000" w:rsidP="00000000" w:rsidRDefault="00000000" w:rsidRPr="00000000" w14:paraId="00000012">
            <w:pPr>
              <w:spacing w:after="40" w:before="80" w:line="269" w:lineRule="auto"/>
              <w:ind w:left="425.19685039370086" w:firstLine="0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Please tick which qualifying criteria the patient meets: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60" w:before="40" w:line="269" w:lineRule="auto"/>
              <w:ind w:left="1032" w:hanging="312"/>
              <w:rPr>
                <w:sz w:val="22"/>
                <w:szCs w:val="22"/>
              </w:rPr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Active malignancy and need for urgent weight loss for planned therapy e.g. radiotherapy or surgery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60" w:before="40" w:line="269" w:lineRule="auto"/>
              <w:ind w:left="1032" w:hanging="31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 Urgent weight loss needed for organ transplant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60" w:before="40" w:line="269" w:lineRule="auto"/>
              <w:ind w:left="1032" w:hanging="31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 Idiopathic intracranial hypertension (IIH), needing frequent lumbar punctures and/or visual compromise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60" w:before="40" w:line="269" w:lineRule="auto"/>
              <w:ind w:left="1032" w:hanging="31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 Undergoing planned 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time-sensitive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surgery for 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life-limiting conditions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, where a high BMI is the main barrier to surgery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60" w:before="40" w:line="269" w:lineRule="auto"/>
              <w:ind w:left="1032" w:hanging="31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 Under the care of NHS fertility service and weight loss is needed for assisted conception</w:t>
            </w:r>
          </w:p>
          <w:p w:rsidR="00000000" w:rsidDel="00000000" w:rsidP="00000000" w:rsidRDefault="00000000" w:rsidRPr="00000000" w14:paraId="00000018">
            <w:pPr>
              <w:spacing w:after="60" w:before="40" w:line="269" w:lineRule="auto"/>
              <w:ind w:left="1032" w:hanging="31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 Obesity hypoventilation syndrome (OHS)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60" w:before="40" w:line="269" w:lineRule="auto"/>
              <w:ind w:left="312" w:firstLine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20" w:before="100" w:line="252.00000000000003" w:lineRule="auto"/>
              <w:rPr/>
            </w:pPr>
            <w:r w:rsidDel="00000000" w:rsidR="00000000" w:rsidRPr="00000000">
              <w:rPr>
                <w:b w:val="1"/>
                <w:bCs w:val="1"/>
                <w:color w:val="b32d1c"/>
                <w:sz w:val="21"/>
                <w:szCs w:val="21"/>
                <w:rtl w:val="0"/>
              </w:rPr>
              <w:t xml:space="preserve">Referrals will be rejected if all the above criteria are not completed.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spacing w:after="40" w:line="269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206.0" w:type="dxa"/>
        <w:jc w:val="left"/>
        <w:tblInd w:w="-140.0" w:type="dxa"/>
        <w:tblBorders>
          <w:top w:color="e2a79b" w:space="0" w:sz="6" w:val="single"/>
          <w:left w:color="e2a79b" w:space="0" w:sz="6" w:val="single"/>
          <w:bottom w:color="e2a79b" w:space="0" w:sz="6" w:val="single"/>
          <w:right w:color="e2a79b" w:space="0" w:sz="6" w:val="single"/>
          <w:insideH w:color="e2a79b" w:space="0" w:sz="6" w:val="single"/>
          <w:insideV w:color="e2a79b" w:space="0" w:sz="6" w:val="single"/>
        </w:tblBorders>
        <w:tblLayout w:type="fixed"/>
        <w:tblLook w:val="0400"/>
      </w:tblPr>
      <w:tblGrid>
        <w:gridCol w:w="10206"/>
        <w:tblGridChange w:id="0">
          <w:tblGrid>
            <w:gridCol w:w="10206"/>
          </w:tblGrid>
        </w:tblGridChange>
      </w:tblGrid>
      <w:tr>
        <w:trPr>
          <w:cantSplit w:val="1"/>
          <w:tblHeader w:val="0"/>
        </w:trPr>
        <w:tc>
          <w:tcPr>
            <w:shd w:fill="f5b7ad" w:val="clear"/>
            <w:tcMar>
              <w:top w:w="60.0" w:type="dxa"/>
              <w:left w:w="140.0" w:type="dxa"/>
              <w:bottom w:w="60.0" w:type="dxa"/>
              <w:right w:w="140.0" w:type="dxa"/>
            </w:tcMar>
          </w:tcPr>
          <w:p w:rsidR="00000000" w:rsidDel="00000000" w:rsidP="00000000" w:rsidRDefault="00000000" w:rsidRPr="00000000" w14:paraId="0000001C">
            <w:pPr>
              <w:keepNext w:val="1"/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4"/>
                <w:szCs w:val="24"/>
                <w:rtl w:val="0"/>
              </w:rPr>
              <w:t xml:space="preserve">Exclusion criteria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ceae6" w:val="clear"/>
            <w:tcMar>
              <w:top w:w="90.0" w:type="dxa"/>
              <w:left w:w="140.0" w:type="dxa"/>
              <w:bottom w:w="90.0" w:type="dxa"/>
              <w:right w:w="140.0" w:type="dxa"/>
            </w:tcMar>
          </w:tcPr>
          <w:p w:rsidR="00000000" w:rsidDel="00000000" w:rsidP="00000000" w:rsidRDefault="00000000" w:rsidRPr="00000000" w14:paraId="0000001D">
            <w:pPr>
              <w:spacing w:after="60" w:line="269" w:lineRule="auto"/>
              <w:rPr/>
            </w:pPr>
            <w:r w:rsidDel="00000000" w:rsidR="00000000" w:rsidRPr="00000000">
              <w:rPr>
                <w:b w:val="1"/>
                <w:bCs w:val="1"/>
                <w:color w:val="b32d1c"/>
                <w:sz w:val="21"/>
                <w:szCs w:val="21"/>
                <w:rtl w:val="0"/>
              </w:rPr>
              <w:t xml:space="preserve">Do not refer if any of the following apply: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20" w:line="269" w:lineRule="auto"/>
              <w:ind w:left="312" w:hanging="255"/>
              <w:rPr/>
            </w:pPr>
            <w:r w:rsidDel="00000000" w:rsidR="00000000" w:rsidRPr="00000000">
              <w:rPr>
                <w:color w:val="c0392b"/>
                <w:sz w:val="22"/>
                <w:szCs w:val="22"/>
                <w:rtl w:val="0"/>
              </w:rPr>
              <w:t xml:space="preserve">•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Under the age of 18 and over the age of 69.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20" w:before="20" w:line="269" w:lineRule="auto"/>
              <w:ind w:left="312" w:hanging="255"/>
              <w:rPr/>
            </w:pPr>
            <w:r w:rsidDel="00000000" w:rsidR="00000000" w:rsidRPr="00000000">
              <w:rPr>
                <w:color w:val="c0392b"/>
                <w:sz w:val="22"/>
                <w:szCs w:val="22"/>
                <w:rtl w:val="0"/>
              </w:rPr>
              <w:t xml:space="preserve">•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Pregnant or breastfeeding.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20" w:before="20" w:line="269" w:lineRule="auto"/>
              <w:ind w:left="312" w:hanging="255"/>
              <w:rPr/>
            </w:pPr>
            <w:r w:rsidDel="00000000" w:rsidR="00000000" w:rsidRPr="00000000">
              <w:rPr>
                <w:color w:val="c0392b"/>
                <w:sz w:val="22"/>
                <w:szCs w:val="22"/>
                <w:rtl w:val="0"/>
              </w:rPr>
              <w:t xml:space="preserve">•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Uncontrolled hypertension/heart condition/medical condition preventing increase in activity level.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20" w:before="20" w:line="269" w:lineRule="auto"/>
              <w:ind w:left="312" w:hanging="255"/>
              <w:rPr/>
            </w:pPr>
            <w:r w:rsidDel="00000000" w:rsidR="00000000" w:rsidRPr="00000000">
              <w:rPr>
                <w:color w:val="c0392b"/>
                <w:sz w:val="22"/>
                <w:szCs w:val="22"/>
                <w:rtl w:val="0"/>
              </w:rPr>
              <w:t xml:space="preserve">•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Active or suspected eating disorders, including binge eating disorder.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20" w:before="20" w:line="269" w:lineRule="auto"/>
              <w:ind w:left="312" w:hanging="255"/>
              <w:rPr/>
            </w:pPr>
            <w:r w:rsidDel="00000000" w:rsidR="00000000" w:rsidRPr="00000000">
              <w:rPr>
                <w:color w:val="c0392b"/>
                <w:sz w:val="22"/>
                <w:szCs w:val="22"/>
                <w:rtl w:val="0"/>
              </w:rPr>
              <w:t xml:space="preserve">•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Bariatric surgery in the past two years.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20" w:before="20" w:line="269" w:lineRule="auto"/>
              <w:ind w:left="312" w:hanging="255"/>
              <w:rPr/>
            </w:pPr>
            <w:r w:rsidDel="00000000" w:rsidR="00000000" w:rsidRPr="00000000">
              <w:rPr>
                <w:color w:val="c0392b"/>
                <w:sz w:val="22"/>
                <w:szCs w:val="22"/>
                <w:rtl w:val="0"/>
              </w:rPr>
              <w:t xml:space="preserve">•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Unstable or severe mental illness in the past 12 months. This may prevent engagement with the behaviour change programme.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20" w:before="20" w:line="269" w:lineRule="auto"/>
              <w:ind w:left="312" w:hanging="255"/>
              <w:rPr/>
            </w:pPr>
            <w:r w:rsidDel="00000000" w:rsidR="00000000" w:rsidRPr="00000000">
              <w:rPr>
                <w:color w:val="c0392b"/>
                <w:sz w:val="22"/>
                <w:szCs w:val="22"/>
                <w:rtl w:val="0"/>
              </w:rPr>
              <w:t xml:space="preserve">•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Unstable alcohol or drug use (can be referred if the patient has received support and been in recovery for 3 months).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20" w:before="20" w:line="269" w:lineRule="auto"/>
              <w:ind w:left="312" w:hanging="255"/>
              <w:rPr/>
            </w:pPr>
            <w:r w:rsidDel="00000000" w:rsidR="00000000" w:rsidRPr="00000000">
              <w:rPr>
                <w:color w:val="c0392b"/>
                <w:sz w:val="22"/>
                <w:szCs w:val="22"/>
                <w:rtl w:val="0"/>
              </w:rPr>
              <w:t xml:space="preserve">•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Unstable hypothyroidism (can be referred if stable).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20" w:before="20" w:line="269" w:lineRule="auto"/>
              <w:ind w:left="312" w:hanging="255"/>
              <w:rPr/>
            </w:pPr>
            <w:r w:rsidDel="00000000" w:rsidR="00000000" w:rsidRPr="00000000">
              <w:rPr>
                <w:color w:val="c0392b"/>
                <w:sz w:val="22"/>
                <w:szCs w:val="22"/>
                <w:rtl w:val="0"/>
              </w:rPr>
              <w:t xml:space="preserve">•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Unstable Cushing's syndrome (can be referred if stable).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spacing w:before="240" w:line="269" w:lineRule="auto"/>
        <w:rPr>
          <w:b w:val="1"/>
          <w:bCs w:val="1"/>
          <w:i w:val="1"/>
          <w:iCs w:val="1"/>
          <w:color w:val="b32d1c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69" w:lineRule="auto"/>
        <w:rPr>
          <w:b w:val="1"/>
          <w:bCs w:val="1"/>
          <w:sz w:val="23"/>
          <w:szCs w:val="23"/>
        </w:rPr>
      </w:pPr>
      <w:r w:rsidDel="00000000" w:rsidR="00000000" w:rsidRPr="00000000">
        <w:rPr>
          <w:b w:val="1"/>
          <w:bCs w:val="1"/>
          <w:i w:val="1"/>
          <w:iCs w:val="1"/>
          <w:color w:val="b32d1c"/>
          <w:sz w:val="23"/>
          <w:szCs w:val="23"/>
          <w:highlight w:val="yellow"/>
          <w:rtl w:val="0"/>
        </w:rPr>
        <w:t xml:space="preserve">Fields marked with a </w:t>
      </w:r>
      <w:r w:rsidDel="00000000" w:rsidR="00000000" w:rsidRPr="00000000">
        <w:rPr>
          <w:b w:val="1"/>
          <w:bCs w:val="1"/>
          <w:i w:val="1"/>
          <w:iCs w:val="1"/>
          <w:color w:val="b32d1c"/>
          <w:sz w:val="23"/>
          <w:szCs w:val="23"/>
          <w:highlight w:val="yellow"/>
          <w:u w:val="single"/>
          <w:rtl w:val="0"/>
        </w:rPr>
        <w:t xml:space="preserve">star (*</w:t>
      </w:r>
      <w:r w:rsidDel="00000000" w:rsidR="00000000" w:rsidRPr="00000000">
        <w:rPr>
          <w:b w:val="1"/>
          <w:bCs w:val="1"/>
          <w:i w:val="1"/>
          <w:iCs w:val="1"/>
          <w:color w:val="b32d1c"/>
          <w:sz w:val="23"/>
          <w:szCs w:val="23"/>
          <w:highlight w:val="yellow"/>
          <w:rtl w:val="0"/>
        </w:rPr>
        <w:t xml:space="preserve">) are mandatory - referrals cannot be accepted without this data.</w:t>
      </w:r>
      <w:r w:rsidDel="00000000" w:rsidR="00000000" w:rsidRPr="00000000">
        <w:rPr>
          <w:rtl w:val="0"/>
        </w:rPr>
      </w:r>
    </w:p>
    <w:tbl>
      <w:tblPr>
        <w:tblStyle w:val="Table4"/>
        <w:tblW w:w="10206.0" w:type="dxa"/>
        <w:jc w:val="left"/>
        <w:tblInd w:w="-140.0" w:type="dxa"/>
        <w:tblBorders>
          <w:top w:color="c9d2d8" w:space="0" w:sz="6" w:val="single"/>
          <w:left w:color="c9d2d8" w:space="0" w:sz="6" w:val="single"/>
          <w:bottom w:color="c9d2d8" w:space="0" w:sz="6" w:val="single"/>
          <w:right w:color="c9d2d8" w:space="0" w:sz="6" w:val="single"/>
          <w:insideH w:color="c9d2d8" w:space="0" w:sz="6" w:val="single"/>
          <w:insideV w:color="c9d2d8" w:space="0" w:sz="6" w:val="single"/>
        </w:tblBorders>
        <w:tblLayout w:type="fixed"/>
        <w:tblLook w:val="0400"/>
      </w:tblPr>
      <w:tblGrid>
        <w:gridCol w:w="10206"/>
        <w:tblGridChange w:id="0">
          <w:tblGrid>
            <w:gridCol w:w="10206"/>
          </w:tblGrid>
        </w:tblGridChange>
      </w:tblGrid>
      <w:tr>
        <w:trPr>
          <w:cantSplit w:val="1"/>
          <w:tblHeader w:val="1"/>
        </w:trPr>
        <w:tc>
          <w:tcPr>
            <w:shd w:fill="042d49" w:val="clear"/>
            <w:tcMar>
              <w:top w:w="60.0" w:type="dxa"/>
              <w:left w:w="140.0" w:type="dxa"/>
              <w:bottom w:w="6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1. Eligibility criteria confirmation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40.0" w:type="dxa"/>
              <w:bottom w:w="90.0" w:type="dxa"/>
              <w:right w:w="140.0" w:type="dxa"/>
            </w:tcMar>
          </w:tcPr>
          <w:p w:rsidR="00000000" w:rsidDel="00000000" w:rsidP="00000000" w:rsidRDefault="00000000" w:rsidRPr="00000000" w14:paraId="0000002A">
            <w:pPr>
              <w:spacing w:after="40" w:before="2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I confirm the patient is eligible for the programme as per the above criteria and does not meet any of the exclusion criteria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after="40" w:before="40" w:line="240" w:lineRule="auto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Yes          </w:t>
            </w: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No        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spacing w:after="40" w:line="269" w:lineRule="auto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0206.0" w:type="dxa"/>
        <w:jc w:val="left"/>
        <w:tblInd w:w="-140.0" w:type="dxa"/>
        <w:tblBorders>
          <w:top w:color="c9d2d8" w:space="0" w:sz="4" w:val="single"/>
          <w:left w:color="c9d2d8" w:space="0" w:sz="4" w:val="single"/>
          <w:bottom w:color="c9d2d8" w:space="0" w:sz="4" w:val="single"/>
          <w:right w:color="c9d2d8" w:space="0" w:sz="4" w:val="single"/>
          <w:insideH w:color="c9d2d8" w:space="0" w:sz="4" w:val="single"/>
          <w:insideV w:color="c9d2d8" w:space="0" w:sz="4" w:val="single"/>
        </w:tblBorders>
        <w:tblLayout w:type="fixed"/>
        <w:tblLook w:val="0400"/>
      </w:tblPr>
      <w:tblGrid>
        <w:gridCol w:w="5103"/>
        <w:gridCol w:w="5103"/>
        <w:tblGridChange w:id="0">
          <w:tblGrid>
            <w:gridCol w:w="5103"/>
            <w:gridCol w:w="5103"/>
          </w:tblGrid>
        </w:tblGridChange>
      </w:tblGrid>
      <w:tr>
        <w:trPr>
          <w:cantSplit w:val="1"/>
          <w:trHeight w:val="440" w:hRule="atLeast"/>
          <w:tblHeader w:val="0"/>
        </w:trPr>
        <w:tc>
          <w:tcPr>
            <w:gridSpan w:val="2"/>
            <w:shd w:fill="042d49" w:val="clear"/>
            <w:tcMar>
              <w:top w:w="60.0" w:type="dxa"/>
              <w:left w:w="140.0" w:type="dxa"/>
              <w:bottom w:w="6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2. Patient information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Patient name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Date of birth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Gender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Ethnicity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NHS number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Mobile telephone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Alternative telephone number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Email address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Address including postcode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gridSpan w:val="2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41">
            <w:pPr>
              <w:spacing w:after="40" w:before="20" w:line="269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Any reasonable adjustments / disabilities (if none, leave blank)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after="40" w:line="264" w:lineRule="auto"/>
              <w:ind w:left="312" w:firstLine="0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Visual impairment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after="40" w:line="264" w:lineRule="auto"/>
              <w:ind w:left="312" w:firstLine="0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Hearing loss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after="40" w:line="264" w:lineRule="auto"/>
              <w:ind w:left="312" w:firstLine="0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Learning difficulties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after="40" w:line="264" w:lineRule="auto"/>
              <w:ind w:left="312" w:firstLine="0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Severe mental illness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after="40" w:line="264" w:lineRule="auto"/>
              <w:ind w:left="312" w:firstLine="0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Neurodiversity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after="40" w:line="264" w:lineRule="auto"/>
              <w:ind w:left="312" w:firstLine="0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Physical impairment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gridSpan w:val="2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after="80" w:before="20" w:line="269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Is this patient able to engage independently in healthcare consultations, or do they require support from a carer or advocate?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after="160" w:line="269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spacing w:after="40" w:line="269" w:lineRule="auto"/>
        <w:rPr/>
      </w:pPr>
      <w:r w:rsidDel="00000000" w:rsidR="00000000" w:rsidRPr="00000000">
        <w:rPr>
          <w:rtl w:val="0"/>
        </w:rPr>
      </w:r>
    </w:p>
    <w:tbl>
      <w:tblPr>
        <w:tblStyle w:val="Table6"/>
        <w:tblW w:w="10206.0" w:type="dxa"/>
        <w:jc w:val="left"/>
        <w:tblInd w:w="-140.0" w:type="dxa"/>
        <w:tblBorders>
          <w:top w:color="c9d2d8" w:space="0" w:sz="4" w:val="single"/>
          <w:left w:color="c9d2d8" w:space="0" w:sz="4" w:val="single"/>
          <w:bottom w:color="c9d2d8" w:space="0" w:sz="4" w:val="single"/>
          <w:right w:color="c9d2d8" w:space="0" w:sz="4" w:val="single"/>
          <w:insideH w:color="c9d2d8" w:space="0" w:sz="4" w:val="single"/>
          <w:insideV w:color="c9d2d8" w:space="0" w:sz="4" w:val="single"/>
        </w:tblBorders>
        <w:tblLayout w:type="fixed"/>
        <w:tblLook w:val="0400"/>
      </w:tblPr>
      <w:tblGrid>
        <w:gridCol w:w="5103"/>
        <w:gridCol w:w="5103"/>
        <w:tblGridChange w:id="0">
          <w:tblGrid>
            <w:gridCol w:w="5103"/>
            <w:gridCol w:w="5103"/>
          </w:tblGrid>
        </w:tblGridChange>
      </w:tblGrid>
      <w:tr>
        <w:trPr>
          <w:cantSplit w:val="1"/>
          <w:trHeight w:val="440" w:hRule="atLeast"/>
          <w:tblHeader w:val="0"/>
        </w:trPr>
        <w:tc>
          <w:tcPr>
            <w:gridSpan w:val="2"/>
            <w:shd w:fill="042d49" w:val="clear"/>
            <w:tcMar>
              <w:top w:w="60.0" w:type="dxa"/>
              <w:left w:w="140.0" w:type="dxa"/>
              <w:bottom w:w="6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3. Referrer information (GP details)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gridSpan w:val="2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0">
            <w:pPr>
              <w:spacing w:after="20" w:before="20" w:line="269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b32d1c"/>
                <w:sz w:val="22"/>
                <w:szCs w:val="22"/>
                <w:rtl w:val="0"/>
              </w:rPr>
              <w:t xml:space="preserve">Referrals can only be accepted from a named GP.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Name of GP practice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Practice code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Name of referring GP (Dr)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Practice email (nhs.net for clinical correspondence)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spacing w:after="40" w:line="269" w:lineRule="auto"/>
        <w:rPr/>
      </w:pPr>
      <w:r w:rsidDel="00000000" w:rsidR="00000000" w:rsidRPr="00000000">
        <w:rPr>
          <w:rtl w:val="0"/>
        </w:rPr>
      </w:r>
    </w:p>
    <w:tbl>
      <w:tblPr>
        <w:tblStyle w:val="Table7"/>
        <w:tblW w:w="10206.0" w:type="dxa"/>
        <w:jc w:val="left"/>
        <w:tblInd w:w="-140.0" w:type="dxa"/>
        <w:tblBorders>
          <w:top w:color="c9d2d8" w:space="0" w:sz="4" w:val="single"/>
          <w:left w:color="c9d2d8" w:space="0" w:sz="4" w:val="single"/>
          <w:bottom w:color="c9d2d8" w:space="0" w:sz="4" w:val="single"/>
          <w:right w:color="c9d2d8" w:space="0" w:sz="4" w:val="single"/>
          <w:insideH w:color="c9d2d8" w:space="0" w:sz="4" w:val="single"/>
          <w:insideV w:color="c9d2d8" w:space="0" w:sz="4" w:val="single"/>
        </w:tblBorders>
        <w:tblLayout w:type="fixed"/>
        <w:tblLook w:val="0400"/>
      </w:tblPr>
      <w:tblGrid>
        <w:gridCol w:w="4535"/>
        <w:gridCol w:w="2976"/>
        <w:gridCol w:w="2695"/>
        <w:tblGridChange w:id="0">
          <w:tblGrid>
            <w:gridCol w:w="4535"/>
            <w:gridCol w:w="2976"/>
            <w:gridCol w:w="2695"/>
          </w:tblGrid>
        </w:tblGridChange>
      </w:tblGrid>
      <w:tr>
        <w:trPr>
          <w:cantSplit w:val="1"/>
          <w:trHeight w:val="400" w:hRule="atLeast"/>
          <w:tblHeader w:val="0"/>
        </w:trPr>
        <w:tc>
          <w:tcPr>
            <w:gridSpan w:val="3"/>
            <w:shd w:fill="042d49" w:val="clear"/>
            <w:tcMar>
              <w:top w:w="60.0" w:type="dxa"/>
              <w:left w:w="140.0" w:type="dxa"/>
              <w:bottom w:w="6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4. Clinical information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1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Measurement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Date (dd/mm/yyyy)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Value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spacing w:after="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Weight (kg)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after="20" w:line="240" w:lineRule="auto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  <w:rtl w:val="0"/>
              </w:rPr>
              <w:t xml:space="preserve">MUST be within the last 12 months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spacing w:after="20" w:before="20" w:line="240" w:lineRule="auto"/>
              <w:rPr>
                <w:b w:val="1"/>
                <w:bCs w:val="1"/>
                <w:color w:val="b32d1c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Height (cm)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spacing w:after="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BMI (kg/m²)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after="20" w:line="240" w:lineRule="auto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  <w:rtl w:val="0"/>
              </w:rPr>
              <w:t xml:space="preserve">MUST be within the last 12 months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spacing w:after="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HbA1c (mmol/mol)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after="20" w:line="240" w:lineRule="auto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  <w:rtl w:val="0"/>
              </w:rPr>
              <w:t xml:space="preserve">MUST be within the last 12 months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Blood pressure (mmHg)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spacing w:after="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Renal function (eGFR)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after="20" w:line="240" w:lineRule="auto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  <w:rtl w:val="0"/>
              </w:rPr>
              <w:t xml:space="preserve">MUST be within the last 12 months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spacing w:after="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Total or serum cholesterol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after="20" w:line="240" w:lineRule="auto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  <w:rtl w:val="0"/>
              </w:rPr>
              <w:t xml:space="preserve">MUST be within the last 12 months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spacing w:after="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HDL cholesterol 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spacing w:after="20" w:line="240" w:lineRule="auto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  <w:rtl w:val="0"/>
              </w:rPr>
              <w:t xml:space="preserve">MUST be within the last 12 months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spacing w:after="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Non-HDL cholesterol 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after="20" w:line="240" w:lineRule="auto"/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  <w:rtl w:val="0"/>
              </w:rPr>
              <w:t xml:space="preserve">MUST be within the last 12 months</w:t>
            </w:r>
          </w:p>
          <w:p w:rsidR="00000000" w:rsidDel="00000000" w:rsidP="00000000" w:rsidRDefault="00000000" w:rsidRPr="00000000" w14:paraId="00000081">
            <w:pPr>
              <w:spacing w:after="20" w:line="240" w:lineRule="auto"/>
              <w:rPr/>
            </w:pPr>
            <w:r w:rsidDel="00000000" w:rsidR="00000000" w:rsidRPr="00000000">
              <w:rPr>
                <w:i w:val="1"/>
                <w:iCs w:val="1"/>
                <w:sz w:val="19"/>
                <w:szCs w:val="19"/>
                <w:rtl w:val="0"/>
              </w:rPr>
              <w:t xml:space="preserve">Either non-HDL cholesterol or LDL cholesterol is needed - not both.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spacing w:after="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LDL cholesterol 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spacing w:after="20" w:line="240" w:lineRule="auto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  <w:rtl w:val="0"/>
              </w:rPr>
              <w:t xml:space="preserve">MUST be within the last 12 months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spacing w:after="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Thyroid function (TSH)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pacing w:after="0" w:before="20" w:line="240" w:lineRule="auto"/>
              <w:rPr>
                <w:b w:val="1"/>
                <w:bCs w:val="1"/>
                <w:color w:val="042d49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  <w:rtl w:val="0"/>
              </w:rPr>
              <w:t xml:space="preserve">MUST be within the last 12 months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spacing w:after="0" w:before="20" w:line="240" w:lineRule="auto"/>
              <w:rPr>
                <w:b w:val="1"/>
                <w:bCs w:val="1"/>
                <w:color w:val="042d49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Liver function (ALT)</w:t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spacing w:after="0" w:before="20" w:line="240" w:lineRule="auto"/>
              <w:rPr>
                <w:b w:val="1"/>
                <w:bCs w:val="1"/>
                <w:color w:val="042d49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QRISK2 score (%)</w:t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gridSpan w:val="3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spacing w:after="20" w:before="20" w:line="269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I confirm the patient's weight has been validated in clinic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spacing w:after="20" w:line="269" w:lineRule="auto"/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  <w:rtl w:val="0"/>
              </w:rPr>
              <w:t xml:space="preserve">Please confirm the patient's weight has been validated in person (GP practice or pharmacy) within the last 3 months.</w:t>
            </w:r>
          </w:p>
          <w:p w:rsidR="00000000" w:rsidDel="00000000" w:rsidP="00000000" w:rsidRDefault="00000000" w:rsidRPr="00000000" w14:paraId="00000095">
            <w:pPr>
              <w:spacing w:after="40" w:before="20" w:line="240" w:lineRule="auto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Yes          </w:t>
            </w: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No        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8">
      <w:pPr>
        <w:spacing w:after="40" w:line="269" w:lineRule="auto"/>
        <w:rPr/>
      </w:pPr>
      <w:r w:rsidDel="00000000" w:rsidR="00000000" w:rsidRPr="00000000">
        <w:rPr>
          <w:rtl w:val="0"/>
        </w:rPr>
      </w:r>
    </w:p>
    <w:tbl>
      <w:tblPr>
        <w:tblStyle w:val="Table8"/>
        <w:tblW w:w="10206.0" w:type="dxa"/>
        <w:jc w:val="left"/>
        <w:tblInd w:w="-140.0" w:type="dxa"/>
        <w:tblBorders>
          <w:top w:color="c9d2d8" w:space="0" w:sz="6" w:val="single"/>
          <w:left w:color="c9d2d8" w:space="0" w:sz="6" w:val="single"/>
          <w:bottom w:color="c9d2d8" w:space="0" w:sz="6" w:val="single"/>
          <w:right w:color="c9d2d8" w:space="0" w:sz="6" w:val="single"/>
          <w:insideH w:color="c9d2d8" w:space="0" w:sz="6" w:val="single"/>
          <w:insideV w:color="c9d2d8" w:space="0" w:sz="6" w:val="single"/>
        </w:tblBorders>
        <w:tblLayout w:type="fixed"/>
        <w:tblLook w:val="0400"/>
      </w:tblPr>
      <w:tblGrid>
        <w:gridCol w:w="10206"/>
        <w:tblGridChange w:id="0">
          <w:tblGrid>
            <w:gridCol w:w="10206"/>
          </w:tblGrid>
        </w:tblGridChange>
      </w:tblGrid>
      <w:tr>
        <w:trPr>
          <w:cantSplit w:val="1"/>
          <w:tblHeader w:val="1"/>
        </w:trPr>
        <w:tc>
          <w:tcPr>
            <w:shd w:fill="042d49" w:val="clear"/>
            <w:tcMar>
              <w:top w:w="60.0" w:type="dxa"/>
              <w:left w:w="140.0" w:type="dxa"/>
              <w:bottom w:w="6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5. Retinopathy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40.0" w:type="dxa"/>
              <w:bottom w:w="90.0" w:type="dxa"/>
              <w:right w:w="140.0" w:type="dxa"/>
            </w:tcMar>
          </w:tcPr>
          <w:p w:rsidR="00000000" w:rsidDel="00000000" w:rsidP="00000000" w:rsidRDefault="00000000" w:rsidRPr="00000000" w14:paraId="0000009A">
            <w:pPr>
              <w:spacing w:after="80" w:line="269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Please attach the last retinopathy screening outcome for patients with Type 2 diabetes. </w:t>
            </w:r>
          </w:p>
          <w:p w:rsidR="00000000" w:rsidDel="00000000" w:rsidP="00000000" w:rsidRDefault="00000000" w:rsidRPr="00000000" w14:paraId="0000009B">
            <w:pPr>
              <w:spacing w:after="80" w:line="269" w:lineRule="auto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  <w:rtl w:val="0"/>
              </w:rPr>
              <w:t xml:space="preserve">If the last 2 screening results were normal, the screening date should be within the last 24 months; otherwise it must be within the last 12 months.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spacing w:after="40" w:line="269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Please confirm one of the following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spacing w:after="40" w:line="264" w:lineRule="auto"/>
              <w:ind w:left="312" w:firstLine="0"/>
              <w:rPr>
                <w:sz w:val="22"/>
                <w:szCs w:val="22"/>
              </w:rPr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Patient does not have Type 2 diabetes</w:t>
            </w:r>
          </w:p>
          <w:p w:rsidR="00000000" w:rsidDel="00000000" w:rsidP="00000000" w:rsidRDefault="00000000" w:rsidRPr="00000000" w14:paraId="0000009E">
            <w:pPr>
              <w:spacing w:after="40" w:line="264" w:lineRule="auto"/>
              <w:ind w:left="312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042d49"/>
                <w:sz w:val="24"/>
                <w:szCs w:val="24"/>
                <w:rtl w:val="0"/>
              </w:rPr>
              <w:t xml:space="preserve">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spacing w:after="40" w:line="264" w:lineRule="auto"/>
              <w:ind w:left="312" w:firstLine="0"/>
              <w:rPr>
                <w:sz w:val="22"/>
                <w:szCs w:val="22"/>
              </w:rPr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Patient has Type 2 diabetes 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and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retinopathy screening outcome result is attached</w:t>
            </w:r>
          </w:p>
          <w:p w:rsidR="00000000" w:rsidDel="00000000" w:rsidP="00000000" w:rsidRDefault="00000000" w:rsidRPr="00000000" w14:paraId="000000A0">
            <w:pPr>
              <w:spacing w:after="40" w:line="264" w:lineRule="auto"/>
              <w:ind w:left="312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042d49"/>
                <w:sz w:val="24"/>
                <w:szCs w:val="24"/>
                <w:rtl w:val="0"/>
              </w:rPr>
              <w:t xml:space="preserve">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spacing w:after="40" w:line="264" w:lineRule="auto"/>
              <w:ind w:left="312" w:firstLine="0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Result not available as patient has new diabetes diagnosis (less than 12 months)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spacing w:after="40" w:line="269" w:lineRule="auto"/>
        <w:rPr/>
      </w:pPr>
      <w:r w:rsidDel="00000000" w:rsidR="00000000" w:rsidRPr="00000000">
        <w:rPr>
          <w:rtl w:val="0"/>
        </w:rPr>
      </w:r>
    </w:p>
    <w:tbl>
      <w:tblPr>
        <w:tblStyle w:val="Table9"/>
        <w:tblW w:w="10206.0" w:type="dxa"/>
        <w:jc w:val="left"/>
        <w:tblInd w:w="-140.0" w:type="dxa"/>
        <w:tblBorders>
          <w:top w:color="c9d2d8" w:space="0" w:sz="6" w:val="single"/>
          <w:left w:color="c9d2d8" w:space="0" w:sz="6" w:val="single"/>
          <w:bottom w:color="c9d2d8" w:space="0" w:sz="6" w:val="single"/>
          <w:right w:color="c9d2d8" w:space="0" w:sz="6" w:val="single"/>
          <w:insideH w:color="c9d2d8" w:space="0" w:sz="6" w:val="single"/>
          <w:insideV w:color="c9d2d8" w:space="0" w:sz="6" w:val="single"/>
        </w:tblBorders>
        <w:tblLayout w:type="fixed"/>
        <w:tblLook w:val="0400"/>
      </w:tblPr>
      <w:tblGrid>
        <w:gridCol w:w="10206"/>
        <w:tblGridChange w:id="0">
          <w:tblGrid>
            <w:gridCol w:w="10206"/>
          </w:tblGrid>
        </w:tblGridChange>
      </w:tblGrid>
      <w:tr>
        <w:trPr>
          <w:cantSplit w:val="1"/>
          <w:tblHeader w:val="1"/>
        </w:trPr>
        <w:tc>
          <w:tcPr>
            <w:shd w:fill="042d49" w:val="clear"/>
            <w:tcMar>
              <w:top w:w="60.0" w:type="dxa"/>
              <w:left w:w="140.0" w:type="dxa"/>
              <w:bottom w:w="6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6. Past relevant medical history / comorbidities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40.0" w:type="dxa"/>
              <w:bottom w:w="90.0" w:type="dxa"/>
              <w:right w:w="140.0" w:type="dxa"/>
            </w:tcMar>
          </w:tcPr>
          <w:p w:rsidR="00000000" w:rsidDel="00000000" w:rsidP="00000000" w:rsidRDefault="00000000" w:rsidRPr="00000000" w14:paraId="000000A4">
            <w:pPr>
              <w:spacing w:after="80" w:line="269" w:lineRule="auto"/>
              <w:rPr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NB: without relevant medical history (particularly hypertension, dyslipidaemia, and cardiovascular risk factor history), the patient may not be able to access GLP-1 therapy via the service. If comorbidities are not covered above, please add them below.</w:t>
            </w:r>
          </w:p>
          <w:p w:rsidR="00000000" w:rsidDel="00000000" w:rsidP="00000000" w:rsidRDefault="00000000" w:rsidRPr="00000000" w14:paraId="000000A5">
            <w:pPr>
              <w:spacing w:after="80" w:line="269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Insert medical history or attach patient summary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spacing w:after="160" w:line="269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spacing w:after="160" w:line="269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8">
      <w:pPr>
        <w:spacing w:after="40" w:line="269" w:lineRule="auto"/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10206.0" w:type="dxa"/>
        <w:jc w:val="left"/>
        <w:tblInd w:w="-140.0" w:type="dxa"/>
        <w:tblBorders>
          <w:top w:color="c9d2d8" w:space="0" w:sz="6" w:val="single"/>
          <w:left w:color="c9d2d8" w:space="0" w:sz="6" w:val="single"/>
          <w:bottom w:color="c9d2d8" w:space="0" w:sz="6" w:val="single"/>
          <w:right w:color="c9d2d8" w:space="0" w:sz="6" w:val="single"/>
          <w:insideH w:color="c9d2d8" w:space="0" w:sz="6" w:val="single"/>
          <w:insideV w:color="c9d2d8" w:space="0" w:sz="6" w:val="single"/>
        </w:tblBorders>
        <w:tblLayout w:type="fixed"/>
        <w:tblLook w:val="0400"/>
      </w:tblPr>
      <w:tblGrid>
        <w:gridCol w:w="10206"/>
        <w:tblGridChange w:id="0">
          <w:tblGrid>
            <w:gridCol w:w="10206"/>
          </w:tblGrid>
        </w:tblGridChange>
      </w:tblGrid>
      <w:tr>
        <w:trPr>
          <w:cantSplit w:val="1"/>
          <w:tblHeader w:val="1"/>
        </w:trPr>
        <w:tc>
          <w:tcPr>
            <w:shd w:fill="042d49" w:val="clear"/>
            <w:tcMar>
              <w:top w:w="60.0" w:type="dxa"/>
              <w:left w:w="140.0" w:type="dxa"/>
              <w:bottom w:w="6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7. Current medications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40.0" w:type="dxa"/>
              <w:bottom w:w="90.0" w:type="dxa"/>
              <w:right w:w="140.0" w:type="dxa"/>
            </w:tcMar>
          </w:tcPr>
          <w:p w:rsidR="00000000" w:rsidDel="00000000" w:rsidP="00000000" w:rsidRDefault="00000000" w:rsidRPr="00000000" w14:paraId="000000AA">
            <w:pPr>
              <w:spacing w:after="80" w:line="269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Insert current medication list or attach patient summary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spacing w:after="160" w:line="269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spacing w:after="160" w:line="269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D">
      <w:pPr>
        <w:spacing w:after="120" w:line="269" w:lineRule="auto"/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10206.0" w:type="dxa"/>
        <w:jc w:val="left"/>
        <w:tblInd w:w="-140.0" w:type="dxa"/>
        <w:tblBorders>
          <w:top w:color="26d9d8" w:space="0" w:sz="8" w:val="single"/>
          <w:left w:color="26d9d8" w:space="0" w:sz="8" w:val="single"/>
          <w:bottom w:color="26d9d8" w:space="0" w:sz="8" w:val="single"/>
          <w:right w:color="26d9d8" w:space="0" w:sz="8" w:val="single"/>
          <w:insideH w:color="26d9d8" w:space="0" w:sz="8" w:val="single"/>
          <w:insideV w:color="26d9d8" w:space="0" w:sz="8" w:val="single"/>
        </w:tblBorders>
        <w:tblLayout w:type="fixed"/>
        <w:tblLook w:val="0400"/>
      </w:tblPr>
      <w:tblGrid>
        <w:gridCol w:w="10206"/>
        <w:tblGridChange w:id="0">
          <w:tblGrid>
            <w:gridCol w:w="10206"/>
          </w:tblGrid>
        </w:tblGridChange>
      </w:tblGrid>
      <w:tr>
        <w:trPr>
          <w:cantSplit w:val="1"/>
          <w:tblHeader w:val="0"/>
        </w:trPr>
        <w:tc>
          <w:tcPr>
            <w:shd w:fill="e4fafa" w:val="clear"/>
            <w:tcMar>
              <w:top w:w="90.0" w:type="dxa"/>
              <w:left w:w="140.0" w:type="dxa"/>
              <w:bottom w:w="90.0" w:type="dxa"/>
              <w:right w:w="140.0" w:type="dxa"/>
            </w:tcMar>
          </w:tcPr>
          <w:p w:rsidR="00000000" w:rsidDel="00000000" w:rsidP="00000000" w:rsidRDefault="00000000" w:rsidRPr="00000000" w14:paraId="000000AE">
            <w:pPr>
              <w:spacing w:after="20" w:before="20" w:line="252.00000000000003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042d49"/>
                <w:sz w:val="28"/>
                <w:szCs w:val="28"/>
                <w:rtl w:val="0"/>
              </w:rPr>
              <w:t xml:space="preserve">Please send this completed form as an attachment via e-RS or via secure NHS mail to </w:t>
            </w:r>
            <w:hyperlink r:id="rId7">
              <w:r w:rsidDel="00000000" w:rsidR="00000000" w:rsidRPr="00000000">
                <w:rPr>
                  <w:b w:val="1"/>
                  <w:bCs w:val="1"/>
                  <w:color w:val="0000ff"/>
                  <w:sz w:val="28"/>
                  <w:szCs w:val="28"/>
                  <w:u w:val="single"/>
                  <w:rtl w:val="0"/>
                </w:rPr>
                <w:t xml:space="preserve">secondnature.referrals@nhs.net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F">
      <w:pPr>
        <w:rPr>
          <w:sz w:val="21"/>
          <w:szCs w:val="21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737" w:top="1672" w:left="850" w:right="850" w:header="454" w:footer="3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12"/>
      <w:tblW w:w="10206.0" w:type="dxa"/>
      <w:jc w:val="left"/>
      <w:tblLayout w:type="fixed"/>
      <w:tblLook w:val="0400"/>
    </w:tblPr>
    <w:tblGrid>
      <w:gridCol w:w="7598"/>
      <w:gridCol w:w="2608"/>
      <w:tblGridChange w:id="0">
        <w:tblGrid>
          <w:gridCol w:w="7598"/>
          <w:gridCol w:w="2608"/>
        </w:tblGrid>
      </w:tblGridChange>
    </w:tblGrid>
    <w:tr>
      <w:trPr>
        <w:cantSplit w:val="0"/>
        <w:tblHeader w:val="0"/>
      </w:trPr>
      <w:tc>
        <w:tcPr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B1">
          <w:pPr>
            <w:spacing w:after="0" w:line="245" w:lineRule="auto"/>
            <w:rPr>
              <w:b w:val="1"/>
              <w:bCs w:val="1"/>
              <w:color w:val="042d49"/>
              <w:sz w:val="36"/>
              <w:szCs w:val="36"/>
            </w:rPr>
          </w:pPr>
          <w:r w:rsidDel="00000000" w:rsidR="00000000" w:rsidRPr="00000000">
            <w:rPr>
              <w:b w:val="1"/>
              <w:bCs w:val="1"/>
              <w:color w:val="042d49"/>
              <w:sz w:val="36"/>
              <w:szCs w:val="36"/>
              <w:rtl w:val="0"/>
            </w:rPr>
            <w:t xml:space="preserve">Consultant-led remote Tier 3 weight management referral form</w:t>
          </w:r>
        </w:p>
        <w:p w:rsidR="00000000" w:rsidDel="00000000" w:rsidP="00000000" w:rsidRDefault="00000000" w:rsidRPr="00000000" w14:paraId="000000B2">
          <w:pPr>
            <w:spacing w:after="0" w:line="245" w:lineRule="auto"/>
            <w:rPr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B3">
          <w:pPr>
            <w:spacing w:after="0" w:before="20" w:line="240" w:lineRule="auto"/>
            <w:rPr/>
          </w:pPr>
          <w:r w:rsidDel="00000000" w:rsidR="00000000" w:rsidRPr="00000000">
            <w:rPr>
              <w:b w:val="1"/>
              <w:bCs w:val="1"/>
              <w:sz w:val="22"/>
              <w:szCs w:val="22"/>
              <w:rtl w:val="0"/>
            </w:rPr>
            <w:t xml:space="preserve">South East London ICB</w:t>
          </w:r>
          <w:r w:rsidDel="00000000" w:rsidR="00000000" w:rsidRPr="00000000">
            <w:rPr>
              <w:rtl w:val="0"/>
            </w:rPr>
          </w:r>
        </w:p>
      </w:tc>
      <w:tc>
        <w:tcPr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B4">
          <w:pPr>
            <w:spacing w:after="0" w:line="240" w:lineRule="auto"/>
            <w:jc w:val="right"/>
            <w:rPr/>
          </w:pPr>
          <w:r w:rsidDel="00000000" w:rsidR="00000000" w:rsidRPr="00000000">
            <w:rPr/>
            <w:drawing>
              <wp:inline distB="0" distT="0" distL="0" distR="0">
                <wp:extent cx="1440000" cy="456238"/>
                <wp:effectExtent b="0" l="0" r="0" t="0"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456238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B5">
    <w:pPr>
      <w:pBdr>
        <w:bottom w:color="042d49" w:space="1" w:sz="6" w:val="single"/>
      </w:pBdr>
      <w:spacing w:after="0" w:before="40" w:line="240" w:lineRule="auto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41616d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secondnature.referrals@nhs.net" TargetMode="Externa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FC7xLsDRBmsLDf6r4KhznEDiIQ==">CgMxLjA4AGokChRzdWdnZXN0Lm8xY3cyZWMwcGE2axIMQ2hleWVubmUgTGF3aiQKFHN1Z2dlc3QueWl0aWt2cTYzcHgzEgxDaGV5ZW5uZSBMYXdyITE2bG9QandTUWY1alR2allURkdTOVF2ZGQyZUl1STRQTQ==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