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85E7B" w14:textId="77777777" w:rsidR="00D817DA" w:rsidRPr="00D817DA" w:rsidRDefault="00D817DA" w:rsidP="00D817DA">
      <w:pPr>
        <w:rPr>
          <w:b/>
          <w:bCs/>
        </w:rPr>
      </w:pPr>
      <w:r w:rsidRPr="00D817DA">
        <w:rPr>
          <w:b/>
          <w:bCs/>
        </w:rPr>
        <w:t>LEA WENBAN</w:t>
      </w:r>
    </w:p>
    <w:p w14:paraId="4EAD7B1C" w14:textId="45CBECC0" w:rsidR="00D817DA" w:rsidRPr="00D817DA" w:rsidRDefault="00D817DA" w:rsidP="00D817DA">
      <w:r w:rsidRPr="00D817DA">
        <w:t>Principal Product Designer (UI/UX)</w:t>
      </w:r>
      <w:r w:rsidRPr="00D817DA">
        <w:br/>
        <w:t>Remote, UK</w:t>
      </w:r>
      <w:r w:rsidRPr="00D817DA">
        <w:br/>
        <w:t>Phone: +44 7902 567704</w:t>
      </w:r>
      <w:r w:rsidRPr="00D817DA">
        <w:br/>
        <w:t xml:space="preserve">Email: </w:t>
      </w:r>
      <w:hyperlink r:id="rId5" w:history="1">
        <w:r w:rsidRPr="00D817DA">
          <w:rPr>
            <w:rStyle w:val="Hyperlink"/>
          </w:rPr>
          <w:t>lwenban@gmail.com</w:t>
        </w:r>
      </w:hyperlink>
      <w:r w:rsidRPr="00D817DA">
        <w:br/>
        <w:t xml:space="preserve">LinkedIn: </w:t>
      </w:r>
      <w:hyperlink r:id="rId6" w:history="1">
        <w:r w:rsidRPr="00D817DA">
          <w:rPr>
            <w:rStyle w:val="Hyperlink"/>
          </w:rPr>
          <w:t>linkedin.com/in/leawenban</w:t>
        </w:r>
      </w:hyperlink>
      <w:r w:rsidRPr="00D817DA">
        <w:br/>
        <w:t xml:space="preserve">Portfolio: </w:t>
      </w:r>
      <w:hyperlink r:id="rId7" w:history="1">
        <w:r w:rsidRPr="00D817DA">
          <w:rPr>
            <w:rStyle w:val="Hyperlink"/>
          </w:rPr>
          <w:t>leawenban.framer.website</w:t>
        </w:r>
      </w:hyperlink>
    </w:p>
    <w:p w14:paraId="7058C6B2" w14:textId="77777777" w:rsidR="00D817DA" w:rsidRPr="00D817DA" w:rsidRDefault="0061578C" w:rsidP="00D817DA">
      <w:r>
        <w:rPr>
          <w:noProof/>
        </w:rPr>
        <w:pict w14:anchorId="47EE1493">
          <v:rect id="_x0000_i1037" alt="" style="width:451.3pt;height:.05pt;mso-width-percent:0;mso-height-percent:0;mso-width-percent:0;mso-height-percent:0" o:hralign="center" o:hrstd="t" o:hr="t" fillcolor="#a0a0a0" stroked="f"/>
        </w:pict>
      </w:r>
    </w:p>
    <w:p w14:paraId="18CB9F97" w14:textId="77777777" w:rsidR="00D817DA" w:rsidRPr="00D817DA" w:rsidRDefault="00D817DA" w:rsidP="00D817DA">
      <w:pPr>
        <w:rPr>
          <w:b/>
          <w:bCs/>
        </w:rPr>
      </w:pPr>
      <w:r w:rsidRPr="00D817DA">
        <w:rPr>
          <w:b/>
          <w:bCs/>
        </w:rPr>
        <w:t>PROFESSIONAL SUMMARY</w:t>
      </w:r>
    </w:p>
    <w:p w14:paraId="56B62052" w14:textId="77777777" w:rsidR="00D817DA" w:rsidRPr="00D817DA" w:rsidRDefault="00D817DA" w:rsidP="00D817DA">
      <w:r w:rsidRPr="00D817DA">
        <w:t>Principal Product Designer (UI/UX) with 25+ years of experience designing human-centered digital products across web, enterprise software, ecommerce, multimedia, and immersive training systems. Expert in transforming complex, ambiguous requirements into intuitive workflows, validated UX architecture, and polished UI. Strong background in design systems, enterprise UX, user research, prototyping, and cross-functional leadership. U.S. Citizen (no sponsorship required).</w:t>
      </w:r>
    </w:p>
    <w:p w14:paraId="2402DA09" w14:textId="77777777" w:rsidR="00D817DA" w:rsidRPr="00D817DA" w:rsidRDefault="0061578C" w:rsidP="00D817DA">
      <w:r>
        <w:rPr>
          <w:noProof/>
        </w:rPr>
        <w:pict w14:anchorId="7000E6A4">
          <v:rect id="_x0000_i1036" alt="" style="width:451.3pt;height:.05pt;mso-width-percent:0;mso-height-percent:0;mso-width-percent:0;mso-height-percent:0" o:hralign="center" o:hrstd="t" o:hr="t" fillcolor="#a0a0a0" stroked="f"/>
        </w:pict>
      </w:r>
    </w:p>
    <w:p w14:paraId="1C73427F" w14:textId="77777777" w:rsidR="00D817DA" w:rsidRPr="00D817DA" w:rsidRDefault="00D817DA" w:rsidP="00D817DA">
      <w:pPr>
        <w:rPr>
          <w:b/>
          <w:bCs/>
        </w:rPr>
      </w:pPr>
      <w:r w:rsidRPr="00D817DA">
        <w:rPr>
          <w:b/>
          <w:bCs/>
        </w:rPr>
        <w:t>CORE SKILLS</w:t>
      </w:r>
    </w:p>
    <w:p w14:paraId="0CCAB099" w14:textId="77777777" w:rsidR="00D817DA" w:rsidRPr="00D817DA" w:rsidRDefault="00D817DA" w:rsidP="00D817DA">
      <w:r w:rsidRPr="00D817DA">
        <w:rPr>
          <w:b/>
          <w:bCs/>
        </w:rPr>
        <w:t>Product &amp; UX Design:</w:t>
      </w:r>
      <w:r w:rsidRPr="00D817DA">
        <w:t xml:space="preserve"> Enterprise UX, Workflow Design, Information Architecture, Interaction Design, Prototyping, User Flows, Wireframing, User Research, Usability Testing</w:t>
      </w:r>
      <w:r w:rsidRPr="00D817DA">
        <w:br/>
      </w:r>
      <w:r w:rsidRPr="00D817DA">
        <w:rPr>
          <w:b/>
          <w:bCs/>
        </w:rPr>
        <w:t>Design Systems:</w:t>
      </w:r>
      <w:r w:rsidRPr="00D817DA">
        <w:t xml:space="preserve"> Component Libraries, Visual Standards, Scalability, Documentation</w:t>
      </w:r>
      <w:r w:rsidRPr="00D817DA">
        <w:br/>
      </w:r>
      <w:r w:rsidRPr="00D817DA">
        <w:rPr>
          <w:b/>
          <w:bCs/>
        </w:rPr>
        <w:t>Tools:</w:t>
      </w:r>
      <w:r w:rsidRPr="00D817DA">
        <w:t xml:space="preserve"> Figma, FigJam, Axure RP, Adobe CC, Jira, Userlytics, FullStory, Fusion 360, Blender</w:t>
      </w:r>
      <w:r w:rsidRPr="00D817DA">
        <w:br/>
      </w:r>
      <w:r w:rsidRPr="00D817DA">
        <w:rPr>
          <w:b/>
          <w:bCs/>
        </w:rPr>
        <w:t>Professional:</w:t>
      </w:r>
      <w:r w:rsidRPr="00D817DA">
        <w:t xml:space="preserve"> Product Strategy, Cross-Functional Collaboration, Stakeholder Management, Leadership &amp; Coaching, Design Ops, Visual Design, Multimedia, Branding</w:t>
      </w:r>
      <w:r w:rsidRPr="00D817DA">
        <w:br/>
      </w:r>
      <w:r w:rsidRPr="00D817DA">
        <w:rPr>
          <w:b/>
          <w:bCs/>
        </w:rPr>
        <w:t>Technical:</w:t>
      </w:r>
      <w:r w:rsidRPr="00D817DA">
        <w:t xml:space="preserve"> HTML/CSS, WordPress, Basic 3D Modeling</w:t>
      </w:r>
    </w:p>
    <w:p w14:paraId="56E5825F" w14:textId="77777777" w:rsidR="00D817DA" w:rsidRPr="00D817DA" w:rsidRDefault="0061578C" w:rsidP="00D817DA">
      <w:r>
        <w:rPr>
          <w:noProof/>
        </w:rPr>
        <w:pict w14:anchorId="5852B195">
          <v:rect id="_x0000_i1035" alt="" style="width:451.3pt;height:.05pt;mso-width-percent:0;mso-height-percent:0;mso-width-percent:0;mso-height-percent:0" o:hralign="center" o:hrstd="t" o:hr="t" fillcolor="#a0a0a0" stroked="f"/>
        </w:pict>
      </w:r>
    </w:p>
    <w:p w14:paraId="3DC75778" w14:textId="77777777" w:rsidR="00D817DA" w:rsidRPr="00D817DA" w:rsidRDefault="00D817DA" w:rsidP="00D817DA">
      <w:pPr>
        <w:rPr>
          <w:b/>
          <w:bCs/>
        </w:rPr>
      </w:pPr>
      <w:r w:rsidRPr="00D817DA">
        <w:rPr>
          <w:b/>
          <w:bCs/>
        </w:rPr>
        <w:t>PROFESSIONAL EXPERIENCE</w:t>
      </w:r>
    </w:p>
    <w:p w14:paraId="23737215" w14:textId="77777777" w:rsidR="00D817DA" w:rsidRPr="00D817DA" w:rsidRDefault="00D817DA" w:rsidP="00D817DA">
      <w:pPr>
        <w:rPr>
          <w:b/>
          <w:bCs/>
        </w:rPr>
      </w:pPr>
      <w:r w:rsidRPr="00D817DA">
        <w:rPr>
          <w:b/>
          <w:bCs/>
        </w:rPr>
        <w:t>Principal Product Designer (UI/UX) – Independent Contractor</w:t>
      </w:r>
    </w:p>
    <w:p w14:paraId="1EEC6127" w14:textId="77777777" w:rsidR="00D817DA" w:rsidRPr="00D817DA" w:rsidRDefault="00D817DA" w:rsidP="00D817DA">
      <w:r w:rsidRPr="00D817DA">
        <w:rPr>
          <w:b/>
          <w:bCs/>
        </w:rPr>
        <w:t>TBC Corporation | Remote | 2018 – 2025</w:t>
      </w:r>
      <w:r w:rsidRPr="00D817DA">
        <w:br/>
        <w:t>Lead UI/UX for enterprise and ecommerce platforms across multiple TBC brands. Responsible for end-to-end product design from discovery through high-fidelity delivery, including UX architecture, research, prototyping, validation, visual design, and design systems.</w:t>
      </w:r>
    </w:p>
    <w:p w14:paraId="6D57E09E" w14:textId="77777777" w:rsidR="00D817DA" w:rsidRPr="00D817DA" w:rsidRDefault="00D817DA" w:rsidP="00D817DA">
      <w:r w:rsidRPr="00D817DA">
        <w:rPr>
          <w:b/>
          <w:bCs/>
        </w:rPr>
        <w:lastRenderedPageBreak/>
        <w:t>Key Achievements:</w:t>
      </w:r>
    </w:p>
    <w:p w14:paraId="5F510A3A" w14:textId="64C590B0" w:rsidR="00D817DA" w:rsidRPr="00D817DA" w:rsidRDefault="00D817DA" w:rsidP="00D817DA">
      <w:pPr>
        <w:numPr>
          <w:ilvl w:val="0"/>
          <w:numId w:val="1"/>
        </w:numPr>
      </w:pPr>
      <w:r w:rsidRPr="00D817DA">
        <w:t>Improved conversions by optimizing retail/franchise appointment funnels; simplified decision paths and drove users to high-performing Quick Appointment flow.</w:t>
      </w:r>
      <w:r w:rsidR="00B451E3">
        <w:t xml:space="preserve"> </w:t>
      </w:r>
      <w:r w:rsidR="00B451E3" w:rsidRPr="00B451E3">
        <w:t xml:space="preserve">Conversion: </w:t>
      </w:r>
      <w:r w:rsidR="00B451E3" w:rsidRPr="00B451E3">
        <w:rPr>
          <w:b/>
          <w:bCs/>
        </w:rPr>
        <w:t>+12.9% YoY vs 2023</w:t>
      </w:r>
      <w:r w:rsidR="00B451E3" w:rsidRPr="00B451E3">
        <w:t xml:space="preserve"> | Revenue: </w:t>
      </w:r>
      <w:r w:rsidR="00B451E3" w:rsidRPr="00B451E3">
        <w:rPr>
          <w:b/>
          <w:bCs/>
        </w:rPr>
        <w:t>$10–15M estimated annual lift</w:t>
      </w:r>
      <w:r w:rsidR="00B451E3" w:rsidRPr="00B451E3">
        <w:t xml:space="preserve"> for franchise sites only (Analytics model).</w:t>
      </w:r>
    </w:p>
    <w:p w14:paraId="43024496" w14:textId="308CB94E" w:rsidR="00D817DA" w:rsidRPr="00D817DA" w:rsidRDefault="00D817DA" w:rsidP="00D817DA">
      <w:pPr>
        <w:numPr>
          <w:ilvl w:val="0"/>
          <w:numId w:val="1"/>
        </w:numPr>
      </w:pPr>
      <w:r w:rsidRPr="00D817DA">
        <w:t>Redesigned homepage YMME into a prioritized CTA stack; introduced full-page YMME modal for stronger vehicle/tire lookup UX.</w:t>
      </w:r>
      <w:r w:rsidR="00B451E3">
        <w:t xml:space="preserve"> </w:t>
      </w:r>
      <w:r w:rsidR="00B451E3" w:rsidRPr="00B451E3">
        <w:rPr>
          <w:b/>
          <w:bCs/>
        </w:rPr>
        <w:t xml:space="preserve">Significant lift achieved during pilot-to-production rollout </w:t>
      </w:r>
      <w:r w:rsidR="00B451E3" w:rsidRPr="00B451E3">
        <w:t>(A/B metric unavailable after transition)</w:t>
      </w:r>
    </w:p>
    <w:p w14:paraId="490E0F73" w14:textId="780E0ABE" w:rsidR="00D817DA" w:rsidRDefault="00D817DA" w:rsidP="00D817DA">
      <w:pPr>
        <w:numPr>
          <w:ilvl w:val="0"/>
          <w:numId w:val="1"/>
        </w:numPr>
      </w:pPr>
      <w:r w:rsidRPr="00D817DA">
        <w:t>Developed exit-intent modal strategy for cart and returning customers (partial rollout).</w:t>
      </w:r>
      <w:r w:rsidR="00B451E3">
        <w:t xml:space="preserve"> </w:t>
      </w:r>
      <w:r w:rsidR="00B451E3" w:rsidRPr="00B451E3">
        <w:t xml:space="preserve">Conversion: </w:t>
      </w:r>
      <w:r w:rsidR="00B451E3" w:rsidRPr="00B451E3">
        <w:rPr>
          <w:b/>
          <w:bCs/>
        </w:rPr>
        <w:t>+9–10% lift</w:t>
      </w:r>
      <w:r w:rsidR="00B451E3" w:rsidRPr="00B451E3">
        <w:t xml:space="preserve"> (pilot/A–B)</w:t>
      </w:r>
    </w:p>
    <w:p w14:paraId="340939E9" w14:textId="57903F67" w:rsidR="00B451E3" w:rsidRPr="00D817DA" w:rsidRDefault="00B451E3" w:rsidP="00D817DA">
      <w:pPr>
        <w:numPr>
          <w:ilvl w:val="0"/>
          <w:numId w:val="1"/>
        </w:numPr>
      </w:pPr>
      <w:r w:rsidRPr="00B451E3">
        <w:t xml:space="preserve">Optimized regional promotion funnel for high-organic landing pages by elevating CTA prominence and improving the entry-to-store conversion path, increasing </w:t>
      </w:r>
      <w:r w:rsidRPr="00B451E3">
        <w:rPr>
          <w:b/>
          <w:bCs/>
        </w:rPr>
        <w:t>conversion by 27%</w:t>
      </w:r>
      <w:r w:rsidRPr="00B451E3">
        <w:t xml:space="preserve"> (May 6–Nov 30, 2025 vs. prior period) and </w:t>
      </w:r>
      <w:r w:rsidRPr="00B451E3">
        <w:rPr>
          <w:b/>
          <w:bCs/>
        </w:rPr>
        <w:t>forecasting $3.57M in annual revenue lift</w:t>
      </w:r>
      <w:r w:rsidRPr="00B451E3">
        <w:t xml:space="preserve"> (analytics model).</w:t>
      </w:r>
    </w:p>
    <w:p w14:paraId="3B738A44" w14:textId="77777777" w:rsidR="00D817DA" w:rsidRPr="00D817DA" w:rsidRDefault="00D817DA" w:rsidP="00D817DA">
      <w:pPr>
        <w:numPr>
          <w:ilvl w:val="0"/>
          <w:numId w:val="1"/>
        </w:numPr>
      </w:pPr>
      <w:r w:rsidRPr="00D817DA">
        <w:t>Led research, IA, prototype, and design for TreadXpress enterprise platform; delivered Omni prototype ~80% complete for validation.</w:t>
      </w:r>
    </w:p>
    <w:p w14:paraId="5A8C2439" w14:textId="77777777" w:rsidR="00D817DA" w:rsidRPr="00D817DA" w:rsidRDefault="00D817DA" w:rsidP="00D817DA">
      <w:pPr>
        <w:numPr>
          <w:ilvl w:val="0"/>
          <w:numId w:val="1"/>
        </w:numPr>
      </w:pPr>
      <w:r w:rsidRPr="00D817DA">
        <w:t>Built scalable Figma design system with updated brand components for Big O Tires rebrand.</w:t>
      </w:r>
    </w:p>
    <w:p w14:paraId="4D569086" w14:textId="77777777" w:rsidR="00D817DA" w:rsidRPr="00D817DA" w:rsidRDefault="00D817DA" w:rsidP="00D817DA">
      <w:pPr>
        <w:numPr>
          <w:ilvl w:val="0"/>
          <w:numId w:val="1"/>
        </w:numPr>
      </w:pPr>
      <w:r w:rsidRPr="00D817DA">
        <w:t>Conducted iterative user research and usability testing to drive conversion-focused ecommerce UX.</w:t>
      </w:r>
    </w:p>
    <w:p w14:paraId="0CF33B26" w14:textId="77777777" w:rsidR="00D817DA" w:rsidRPr="00D817DA" w:rsidRDefault="00D817DA" w:rsidP="00D817DA">
      <w:pPr>
        <w:numPr>
          <w:ilvl w:val="0"/>
          <w:numId w:val="1"/>
        </w:numPr>
      </w:pPr>
      <w:r w:rsidRPr="00D817DA">
        <w:t>Delivered pipeline of conversion optimizations (OTP flows, inventory-smart purchasing, PLP improvements, incentives, homepage/funnel redesigns for SEO + UX).</w:t>
      </w:r>
    </w:p>
    <w:p w14:paraId="6A30EBCE" w14:textId="77777777" w:rsidR="00D817DA" w:rsidRPr="00D817DA" w:rsidRDefault="0061578C" w:rsidP="00D817DA">
      <w:r>
        <w:rPr>
          <w:noProof/>
        </w:rPr>
        <w:pict w14:anchorId="5CB9DBF4">
          <v:rect id="_x0000_i1034" alt="" style="width:451.3pt;height:.05pt;mso-width-percent:0;mso-height-percent:0;mso-width-percent:0;mso-height-percent:0" o:hralign="center" o:hrstd="t" o:hr="t" fillcolor="#a0a0a0" stroked="f"/>
        </w:pict>
      </w:r>
    </w:p>
    <w:p w14:paraId="71D33738" w14:textId="77777777" w:rsidR="00D817DA" w:rsidRPr="00D817DA" w:rsidRDefault="00D817DA" w:rsidP="00D817DA">
      <w:pPr>
        <w:rPr>
          <w:b/>
          <w:bCs/>
        </w:rPr>
      </w:pPr>
      <w:r w:rsidRPr="00D817DA">
        <w:rPr>
          <w:b/>
          <w:bCs/>
        </w:rPr>
        <w:t>Manager, Digital &amp; Motion Design</w:t>
      </w:r>
    </w:p>
    <w:p w14:paraId="4EFA4313" w14:textId="77777777" w:rsidR="00D817DA" w:rsidRPr="00D817DA" w:rsidRDefault="00D817DA" w:rsidP="00D817DA">
      <w:r w:rsidRPr="00D817DA">
        <w:rPr>
          <w:b/>
          <w:bCs/>
        </w:rPr>
        <w:t>TBC Corporation | Florida | 2011 – 2018</w:t>
      </w:r>
      <w:r w:rsidRPr="00D817DA">
        <w:br/>
        <w:t>Managed a design team delivering web, promotional, mobile, and multimedia content.</w:t>
      </w:r>
    </w:p>
    <w:p w14:paraId="71EC00BF" w14:textId="77777777" w:rsidR="00D817DA" w:rsidRPr="00D817DA" w:rsidRDefault="00D817DA" w:rsidP="00D817DA">
      <w:r w:rsidRPr="00D817DA">
        <w:rPr>
          <w:b/>
          <w:bCs/>
        </w:rPr>
        <w:t>Key Achievements:</w:t>
      </w:r>
    </w:p>
    <w:p w14:paraId="05E59F38" w14:textId="77777777" w:rsidR="00D817DA" w:rsidRPr="00D817DA" w:rsidRDefault="00D817DA" w:rsidP="00D817DA">
      <w:pPr>
        <w:numPr>
          <w:ilvl w:val="0"/>
          <w:numId w:val="2"/>
        </w:numPr>
      </w:pPr>
      <w:r w:rsidRPr="00D817DA">
        <w:t>Designed and pitched in-house magazine ad campaigns, securing budget previously allocated to an external agency.</w:t>
      </w:r>
    </w:p>
    <w:p w14:paraId="5519D653" w14:textId="77777777" w:rsidR="00D817DA" w:rsidRPr="00D817DA" w:rsidRDefault="00D817DA" w:rsidP="00D817DA">
      <w:pPr>
        <w:numPr>
          <w:ilvl w:val="0"/>
          <w:numId w:val="2"/>
        </w:numPr>
      </w:pPr>
      <w:r w:rsidRPr="00D817DA">
        <w:lastRenderedPageBreak/>
        <w:t>Co-led digital signage rollout; created multimedia menu boards and touchscreen experiences.</w:t>
      </w:r>
    </w:p>
    <w:p w14:paraId="5B4003B8" w14:textId="77777777" w:rsidR="00D817DA" w:rsidRPr="00D817DA" w:rsidRDefault="00D817DA" w:rsidP="00D817DA">
      <w:pPr>
        <w:numPr>
          <w:ilvl w:val="0"/>
          <w:numId w:val="2"/>
        </w:numPr>
      </w:pPr>
      <w:r w:rsidRPr="00D817DA">
        <w:t>Built a template-based banner system reducing production time from days to hours, resulting in significant multi-year cost savings.</w:t>
      </w:r>
    </w:p>
    <w:p w14:paraId="41DB9451" w14:textId="77777777" w:rsidR="00D817DA" w:rsidRPr="00D817DA" w:rsidRDefault="0061578C" w:rsidP="00D817DA">
      <w:r>
        <w:rPr>
          <w:noProof/>
        </w:rPr>
        <w:pict w14:anchorId="2D3C8B9C">
          <v:rect id="_x0000_i1033" alt="" style="width:451.3pt;height:.05pt;mso-width-percent:0;mso-height-percent:0;mso-width-percent:0;mso-height-percent:0" o:hralign="center" o:hrstd="t" o:hr="t" fillcolor="#a0a0a0" stroked="f"/>
        </w:pict>
      </w:r>
    </w:p>
    <w:p w14:paraId="1FD5C58A" w14:textId="77777777" w:rsidR="00D817DA" w:rsidRPr="00D817DA" w:rsidRDefault="00D817DA" w:rsidP="00D817DA">
      <w:pPr>
        <w:rPr>
          <w:b/>
          <w:bCs/>
        </w:rPr>
      </w:pPr>
      <w:r w:rsidRPr="00D817DA">
        <w:rPr>
          <w:b/>
          <w:bCs/>
        </w:rPr>
        <w:t>Brand Manager</w:t>
      </w:r>
    </w:p>
    <w:p w14:paraId="6707F800" w14:textId="77777777" w:rsidR="00D817DA" w:rsidRPr="00D817DA" w:rsidRDefault="00D817DA" w:rsidP="00D817DA">
      <w:r w:rsidRPr="00D817DA">
        <w:rPr>
          <w:b/>
          <w:bCs/>
        </w:rPr>
        <w:t>Meridian Kiosks | North Carolina | 2011 – 2018</w:t>
      </w:r>
      <w:r w:rsidRPr="00D817DA">
        <w:br/>
        <w:t>Oversaw branding, UI/UX, digital marketing, and interactive kiosk demo design.</w:t>
      </w:r>
    </w:p>
    <w:p w14:paraId="37C21308" w14:textId="77777777" w:rsidR="00D817DA" w:rsidRPr="00D817DA" w:rsidRDefault="00D817DA" w:rsidP="00D817DA">
      <w:r w:rsidRPr="00D817DA">
        <w:rPr>
          <w:b/>
          <w:bCs/>
        </w:rPr>
        <w:t>Key Achievements:</w:t>
      </w:r>
    </w:p>
    <w:p w14:paraId="2B60FD7D" w14:textId="77777777" w:rsidR="00D817DA" w:rsidRPr="00D817DA" w:rsidRDefault="00D817DA" w:rsidP="00D817DA">
      <w:pPr>
        <w:numPr>
          <w:ilvl w:val="0"/>
          <w:numId w:val="3"/>
        </w:numPr>
      </w:pPr>
      <w:r w:rsidRPr="00D817DA">
        <w:t>Delivered award-winning rebrand that helped secure multimillion-dollar enterprise accounts.</w:t>
      </w:r>
    </w:p>
    <w:p w14:paraId="42E9673F" w14:textId="77777777" w:rsidR="00D817DA" w:rsidRPr="00D817DA" w:rsidRDefault="00D817DA" w:rsidP="00D817DA">
      <w:pPr>
        <w:numPr>
          <w:ilvl w:val="0"/>
          <w:numId w:val="3"/>
        </w:numPr>
      </w:pPr>
      <w:r w:rsidRPr="00D817DA">
        <w:t>Created UI/UX demos for HP, Walmart, Clear Channel, Gap, and Husqvarna.</w:t>
      </w:r>
    </w:p>
    <w:p w14:paraId="0F2AB6A1" w14:textId="77777777" w:rsidR="00D817DA" w:rsidRPr="00D817DA" w:rsidRDefault="00D817DA" w:rsidP="00D817DA">
      <w:pPr>
        <w:numPr>
          <w:ilvl w:val="0"/>
          <w:numId w:val="3"/>
        </w:numPr>
      </w:pPr>
      <w:r w:rsidRPr="00D817DA">
        <w:t>Managed Google Ads, SEO, analytics, banners, and large-format graphics.</w:t>
      </w:r>
    </w:p>
    <w:p w14:paraId="74ACF0B0" w14:textId="77777777" w:rsidR="00D817DA" w:rsidRPr="00D817DA" w:rsidRDefault="00D817DA" w:rsidP="00D817DA">
      <w:pPr>
        <w:numPr>
          <w:ilvl w:val="0"/>
          <w:numId w:val="3"/>
        </w:numPr>
      </w:pPr>
      <w:r w:rsidRPr="00D817DA">
        <w:t>Designed and built company website (XHTML/CSS, jQuery, PHP, MySQL) and WordPress CMS.</w:t>
      </w:r>
    </w:p>
    <w:p w14:paraId="299A849A" w14:textId="77777777" w:rsidR="00D817DA" w:rsidRPr="00D817DA" w:rsidRDefault="00D817DA" w:rsidP="00D817DA">
      <w:pPr>
        <w:numPr>
          <w:ilvl w:val="0"/>
          <w:numId w:val="3"/>
        </w:numPr>
      </w:pPr>
      <w:r w:rsidRPr="00D817DA">
        <w:t>Produced 3D product renders enabling OEM partners to win custom kiosk projects.</w:t>
      </w:r>
    </w:p>
    <w:p w14:paraId="27DDDABE" w14:textId="77777777" w:rsidR="00D817DA" w:rsidRPr="00D817DA" w:rsidRDefault="0061578C" w:rsidP="00D817DA">
      <w:r>
        <w:rPr>
          <w:noProof/>
        </w:rPr>
        <w:pict w14:anchorId="10036DAA">
          <v:rect id="_x0000_i1032" alt="" style="width:451.3pt;height:.05pt;mso-width-percent:0;mso-height-percent:0;mso-width-percent:0;mso-height-percent:0" o:hralign="center" o:hrstd="t" o:hr="t" fillcolor="#a0a0a0" stroked="f"/>
        </w:pict>
      </w:r>
    </w:p>
    <w:p w14:paraId="051D79DA" w14:textId="77777777" w:rsidR="00D817DA" w:rsidRPr="00D817DA" w:rsidRDefault="00D817DA" w:rsidP="00D817DA">
      <w:pPr>
        <w:rPr>
          <w:b/>
          <w:bCs/>
        </w:rPr>
      </w:pPr>
      <w:r w:rsidRPr="00D817DA">
        <w:rPr>
          <w:b/>
          <w:bCs/>
        </w:rPr>
        <w:t>Senior Flash Designer / Project Manager</w:t>
      </w:r>
    </w:p>
    <w:p w14:paraId="56D856F8" w14:textId="77777777" w:rsidR="00D817DA" w:rsidRPr="00D817DA" w:rsidRDefault="00D817DA" w:rsidP="00D817DA">
      <w:r w:rsidRPr="00D817DA">
        <w:rPr>
          <w:b/>
          <w:bCs/>
        </w:rPr>
        <w:t>Camber Corporation | Fayetteville, NC | 2005 – 2008</w:t>
      </w:r>
      <w:r w:rsidRPr="00D817DA">
        <w:br/>
        <w:t>Developed high-budget SCORM-compliant military training courseware for DoD and U.S. Army.</w:t>
      </w:r>
    </w:p>
    <w:p w14:paraId="448D3977" w14:textId="77777777" w:rsidR="00D817DA" w:rsidRPr="00D817DA" w:rsidRDefault="00D817DA" w:rsidP="00D817DA">
      <w:r w:rsidRPr="00D817DA">
        <w:rPr>
          <w:b/>
          <w:bCs/>
        </w:rPr>
        <w:t>Key Achievements:</w:t>
      </w:r>
    </w:p>
    <w:p w14:paraId="78E26E1B" w14:textId="77777777" w:rsidR="00D817DA" w:rsidRPr="00D817DA" w:rsidRDefault="00D817DA" w:rsidP="00D817DA">
      <w:pPr>
        <w:numPr>
          <w:ilvl w:val="0"/>
          <w:numId w:val="4"/>
        </w:numPr>
      </w:pPr>
      <w:r w:rsidRPr="00D817DA">
        <w:t>Primary liaison to military SMEs at Fort Bragg.</w:t>
      </w:r>
    </w:p>
    <w:p w14:paraId="21A706E2" w14:textId="77777777" w:rsidR="00D817DA" w:rsidRPr="00D817DA" w:rsidRDefault="00D817DA" w:rsidP="00D817DA">
      <w:pPr>
        <w:numPr>
          <w:ilvl w:val="0"/>
          <w:numId w:val="4"/>
        </w:numPr>
      </w:pPr>
      <w:r w:rsidRPr="00D817DA">
        <w:t>Designed and built Flash-based interactive courseware UIs.</w:t>
      </w:r>
    </w:p>
    <w:p w14:paraId="1FBFD65C" w14:textId="77777777" w:rsidR="00D817DA" w:rsidRPr="00D817DA" w:rsidRDefault="00D817DA" w:rsidP="00D817DA">
      <w:pPr>
        <w:numPr>
          <w:ilvl w:val="0"/>
          <w:numId w:val="4"/>
        </w:numPr>
      </w:pPr>
      <w:r w:rsidRPr="00D817DA">
        <w:t>Led rebranding strategy that redirected $300K in corporate marketing spend.</w:t>
      </w:r>
    </w:p>
    <w:p w14:paraId="1D8F3B20" w14:textId="77777777" w:rsidR="00D817DA" w:rsidRPr="00D817DA" w:rsidRDefault="00D817DA" w:rsidP="00D817DA">
      <w:pPr>
        <w:numPr>
          <w:ilvl w:val="0"/>
          <w:numId w:val="4"/>
        </w:numPr>
      </w:pPr>
      <w:r w:rsidRPr="00D817DA">
        <w:t>Contributed creative assets to STOC II ($17B simulation/training program).</w:t>
      </w:r>
    </w:p>
    <w:p w14:paraId="1ADBFAD7" w14:textId="77777777" w:rsidR="00D817DA" w:rsidRPr="00D817DA" w:rsidRDefault="0061578C" w:rsidP="00D817DA">
      <w:r>
        <w:rPr>
          <w:noProof/>
        </w:rPr>
        <w:pict w14:anchorId="436549A4">
          <v:rect id="_x0000_i1031" alt="" style="width:451.3pt;height:.05pt;mso-width-percent:0;mso-height-percent:0;mso-width-percent:0;mso-height-percent:0" o:hralign="center" o:hrstd="t" o:hr="t" fillcolor="#a0a0a0" stroked="f"/>
        </w:pict>
      </w:r>
    </w:p>
    <w:p w14:paraId="0432D723" w14:textId="77777777" w:rsidR="00D817DA" w:rsidRPr="00D817DA" w:rsidRDefault="00D817DA" w:rsidP="00D817DA">
      <w:pPr>
        <w:rPr>
          <w:b/>
          <w:bCs/>
        </w:rPr>
      </w:pPr>
      <w:r w:rsidRPr="00D817DA">
        <w:rPr>
          <w:b/>
          <w:bCs/>
        </w:rPr>
        <w:t>Creative Director / Co-Owner</w:t>
      </w:r>
    </w:p>
    <w:p w14:paraId="2D7402B4" w14:textId="77777777" w:rsidR="00D817DA" w:rsidRPr="00D817DA" w:rsidRDefault="00D817DA" w:rsidP="00D817DA">
      <w:r w:rsidRPr="00D817DA">
        <w:rPr>
          <w:b/>
          <w:bCs/>
        </w:rPr>
        <w:lastRenderedPageBreak/>
        <w:t>Iconic i.d. / On3Media | North Carolina | 2000 – 2005</w:t>
      </w:r>
      <w:r w:rsidRPr="00D817DA">
        <w:br/>
        <w:t>Led creative team and later founded multimedia agency producing interactive CD-ROMs, websites, branding, and video.</w:t>
      </w:r>
    </w:p>
    <w:p w14:paraId="56987494" w14:textId="77777777" w:rsidR="00D817DA" w:rsidRPr="00D817DA" w:rsidRDefault="00D817DA" w:rsidP="00D817DA">
      <w:r w:rsidRPr="00D817DA">
        <w:rPr>
          <w:b/>
          <w:bCs/>
        </w:rPr>
        <w:t>Key Achievements:</w:t>
      </w:r>
    </w:p>
    <w:p w14:paraId="31BD2CA8" w14:textId="77777777" w:rsidR="00D817DA" w:rsidRPr="00D817DA" w:rsidRDefault="00D817DA" w:rsidP="00D817DA">
      <w:pPr>
        <w:numPr>
          <w:ilvl w:val="0"/>
          <w:numId w:val="5"/>
        </w:numPr>
      </w:pPr>
      <w:r w:rsidRPr="00D817DA">
        <w:t>Managed major accounts including BASF, GSK, Reichhold, Golden Corral, UNC, and Cary Skin Center.</w:t>
      </w:r>
    </w:p>
    <w:p w14:paraId="4166E92C" w14:textId="77777777" w:rsidR="00D817DA" w:rsidRPr="00D817DA" w:rsidRDefault="00D817DA" w:rsidP="00D817DA">
      <w:pPr>
        <w:numPr>
          <w:ilvl w:val="0"/>
          <w:numId w:val="5"/>
        </w:numPr>
      </w:pPr>
      <w:r w:rsidRPr="00D817DA">
        <w:t>Produced award-winning multimedia products (CASE, APEX, IABC, Pepperpot, NAGAP).</w:t>
      </w:r>
    </w:p>
    <w:p w14:paraId="240C030B" w14:textId="77777777" w:rsidR="00D817DA" w:rsidRPr="00D817DA" w:rsidRDefault="00D817DA" w:rsidP="00D817DA">
      <w:pPr>
        <w:numPr>
          <w:ilvl w:val="0"/>
          <w:numId w:val="5"/>
        </w:numPr>
      </w:pPr>
      <w:r w:rsidRPr="00D817DA">
        <w:t>Work featured in Fast Company for “smart card” interactive business card innovation.</w:t>
      </w:r>
    </w:p>
    <w:p w14:paraId="7BDD9076" w14:textId="77777777" w:rsidR="00D817DA" w:rsidRPr="00D817DA" w:rsidRDefault="00D817DA" w:rsidP="00D817DA">
      <w:pPr>
        <w:numPr>
          <w:ilvl w:val="0"/>
          <w:numId w:val="5"/>
        </w:numPr>
      </w:pPr>
      <w:r w:rsidRPr="00D817DA">
        <w:t>Directed branding, video production, corporate identity, and multimedia marketing kits for top MBA programs.</w:t>
      </w:r>
    </w:p>
    <w:p w14:paraId="7DFC0C67" w14:textId="77777777" w:rsidR="00D817DA" w:rsidRPr="00D817DA" w:rsidRDefault="0061578C" w:rsidP="00D817DA">
      <w:r>
        <w:rPr>
          <w:noProof/>
        </w:rPr>
        <w:pict w14:anchorId="0F42AFCD">
          <v:rect id="_x0000_i1030" alt="" style="width:451.3pt;height:.05pt;mso-width-percent:0;mso-height-percent:0;mso-width-percent:0;mso-height-percent:0" o:hralign="center" o:hrstd="t" o:hr="t" fillcolor="#a0a0a0" stroked="f"/>
        </w:pict>
      </w:r>
    </w:p>
    <w:p w14:paraId="4974D044" w14:textId="77777777" w:rsidR="00D817DA" w:rsidRPr="00D817DA" w:rsidRDefault="00D817DA" w:rsidP="00D817DA">
      <w:pPr>
        <w:rPr>
          <w:b/>
          <w:bCs/>
        </w:rPr>
      </w:pPr>
      <w:r w:rsidRPr="00D817DA">
        <w:rPr>
          <w:b/>
          <w:bCs/>
        </w:rPr>
        <w:t>EDUCATION</w:t>
      </w:r>
    </w:p>
    <w:p w14:paraId="21669C7E" w14:textId="77777777" w:rsidR="00D817DA" w:rsidRPr="00D817DA" w:rsidRDefault="00D817DA" w:rsidP="00D817DA">
      <w:r w:rsidRPr="00D817DA">
        <w:rPr>
          <w:b/>
          <w:bCs/>
        </w:rPr>
        <w:t>A.A.S., Advertising &amp; Graphic Design</w:t>
      </w:r>
      <w:r w:rsidRPr="00D817DA">
        <w:br/>
        <w:t>Fayetteville Technical Community College, NC (1996 – 1998)</w:t>
      </w:r>
      <w:r w:rsidRPr="00D817DA">
        <w:br/>
        <w:t>GPA: 3.8 | Self-financed full-time student while employed full time</w:t>
      </w:r>
    </w:p>
    <w:p w14:paraId="788E54CD" w14:textId="77777777" w:rsidR="00D817DA" w:rsidRPr="00D817DA" w:rsidRDefault="00D817DA" w:rsidP="00D817DA">
      <w:r w:rsidRPr="00D817DA">
        <w:rPr>
          <w:b/>
          <w:bCs/>
        </w:rPr>
        <w:t>Degree in Computers &amp; Computing</w:t>
      </w:r>
      <w:r w:rsidRPr="00D817DA">
        <w:br/>
        <w:t>Crawley College, UK (1997 – 2001)</w:t>
      </w:r>
      <w:r w:rsidRPr="00D817DA">
        <w:br/>
        <w:t>Focus: COBOL, C/C++, programming fundamentals, systems operations, early UI design</w:t>
      </w:r>
    </w:p>
    <w:p w14:paraId="0758442C" w14:textId="77777777" w:rsidR="00D817DA" w:rsidRPr="00D817DA" w:rsidRDefault="0061578C" w:rsidP="00D817DA">
      <w:r>
        <w:rPr>
          <w:noProof/>
        </w:rPr>
        <w:pict w14:anchorId="36396E82">
          <v:rect id="_x0000_i1029" alt="" style="width:451.3pt;height:.05pt;mso-width-percent:0;mso-height-percent:0;mso-width-percent:0;mso-height-percent:0" o:hralign="center" o:hrstd="t" o:hr="t" fillcolor="#a0a0a0" stroked="f"/>
        </w:pict>
      </w:r>
    </w:p>
    <w:p w14:paraId="603BFDA9" w14:textId="77777777" w:rsidR="00D817DA" w:rsidRPr="00D817DA" w:rsidRDefault="00D817DA" w:rsidP="00D817DA">
      <w:pPr>
        <w:rPr>
          <w:b/>
          <w:bCs/>
        </w:rPr>
      </w:pPr>
      <w:r w:rsidRPr="00D817DA">
        <w:rPr>
          <w:b/>
          <w:bCs/>
        </w:rPr>
        <w:t>CERTIFICATIONS</w:t>
      </w:r>
    </w:p>
    <w:p w14:paraId="787F26A4" w14:textId="77777777" w:rsidR="00D817DA" w:rsidRPr="00D817DA" w:rsidRDefault="00D817DA" w:rsidP="00D817DA">
      <w:pPr>
        <w:numPr>
          <w:ilvl w:val="0"/>
          <w:numId w:val="6"/>
        </w:numPr>
      </w:pPr>
      <w:r w:rsidRPr="00D817DA">
        <w:t>Certified Usability Analyst (CUA)</w:t>
      </w:r>
    </w:p>
    <w:p w14:paraId="40FA5126" w14:textId="77777777" w:rsidR="00D817DA" w:rsidRPr="00D817DA" w:rsidRDefault="00D817DA" w:rsidP="00D817DA">
      <w:pPr>
        <w:numPr>
          <w:ilvl w:val="0"/>
          <w:numId w:val="6"/>
        </w:numPr>
      </w:pPr>
      <w:r w:rsidRPr="00D817DA">
        <w:t>User Experience Foundations</w:t>
      </w:r>
    </w:p>
    <w:p w14:paraId="5E07E41D" w14:textId="77777777" w:rsidR="00D817DA" w:rsidRPr="00D817DA" w:rsidRDefault="00D817DA" w:rsidP="00D817DA">
      <w:pPr>
        <w:numPr>
          <w:ilvl w:val="0"/>
          <w:numId w:val="6"/>
        </w:numPr>
      </w:pPr>
      <w:r w:rsidRPr="00D817DA">
        <w:t>User-Centered Analysis &amp; Design</w:t>
      </w:r>
    </w:p>
    <w:p w14:paraId="6FC7070C" w14:textId="77777777" w:rsidR="00D817DA" w:rsidRPr="00D817DA" w:rsidRDefault="00D817DA" w:rsidP="00D817DA">
      <w:pPr>
        <w:numPr>
          <w:ilvl w:val="0"/>
          <w:numId w:val="6"/>
        </w:numPr>
      </w:pPr>
      <w:r w:rsidRPr="00D817DA">
        <w:t>Science &amp; Art of Effective Design</w:t>
      </w:r>
    </w:p>
    <w:p w14:paraId="41664162" w14:textId="77777777" w:rsidR="00D817DA" w:rsidRPr="00D817DA" w:rsidRDefault="00D817DA" w:rsidP="00D817DA">
      <w:pPr>
        <w:numPr>
          <w:ilvl w:val="0"/>
          <w:numId w:val="6"/>
        </w:numPr>
      </w:pPr>
      <w:r w:rsidRPr="00D817DA">
        <w:t>Practical Usability Testing</w:t>
      </w:r>
    </w:p>
    <w:p w14:paraId="0AE72758" w14:textId="77777777" w:rsidR="00D817DA" w:rsidRPr="00D817DA" w:rsidRDefault="00D817DA" w:rsidP="00D817DA">
      <w:pPr>
        <w:numPr>
          <w:ilvl w:val="0"/>
          <w:numId w:val="6"/>
        </w:numPr>
      </w:pPr>
      <w:r w:rsidRPr="00D817DA">
        <w:t>City &amp; Guilds: Management &amp; Leadership, Project &amp; Team Development</w:t>
      </w:r>
    </w:p>
    <w:p w14:paraId="60DD0D2B" w14:textId="77777777" w:rsidR="00D817DA" w:rsidRPr="00D817DA" w:rsidRDefault="0061578C" w:rsidP="00D817DA">
      <w:r>
        <w:rPr>
          <w:noProof/>
        </w:rPr>
        <w:pict w14:anchorId="2EDC3A25">
          <v:rect id="_x0000_i1028" alt="" style="width:451.3pt;height:.05pt;mso-width-percent:0;mso-height-percent:0;mso-width-percent:0;mso-height-percent:0" o:hralign="center" o:hrstd="t" o:hr="t" fillcolor="#a0a0a0" stroked="f"/>
        </w:pict>
      </w:r>
    </w:p>
    <w:p w14:paraId="1B4F1F49" w14:textId="77777777" w:rsidR="00D817DA" w:rsidRPr="00D817DA" w:rsidRDefault="00D817DA" w:rsidP="00D817DA">
      <w:pPr>
        <w:rPr>
          <w:b/>
          <w:bCs/>
        </w:rPr>
      </w:pPr>
      <w:r w:rsidRPr="00D817DA">
        <w:rPr>
          <w:b/>
          <w:bCs/>
        </w:rPr>
        <w:lastRenderedPageBreak/>
        <w:t>INDUSTRY CLIENT PORTFOLIO</w:t>
      </w:r>
    </w:p>
    <w:p w14:paraId="4570063E" w14:textId="77777777" w:rsidR="00D817DA" w:rsidRPr="00D817DA" w:rsidRDefault="00D817DA" w:rsidP="00D817DA">
      <w:r w:rsidRPr="00D817DA">
        <w:rPr>
          <w:b/>
          <w:bCs/>
        </w:rPr>
        <w:t>Automotive / Ecommerce:</w:t>
      </w:r>
      <w:r w:rsidRPr="00D817DA">
        <w:t xml:space="preserve"> TBC Corporation, Big O Tires, Tire Kingdom, NTB, Tire America, TreadXpress, TBC Brands, NTW</w:t>
      </w:r>
      <w:r w:rsidRPr="00D817DA">
        <w:br/>
      </w:r>
      <w:r w:rsidRPr="00D817DA">
        <w:rPr>
          <w:b/>
          <w:bCs/>
        </w:rPr>
        <w:t>Corporate:</w:t>
      </w:r>
      <w:r w:rsidRPr="00D817DA">
        <w:t xml:space="preserve"> HP, Husqvarna, Mellon Bank, GSK, BASF, Reebok, Reichhold, Walmart, Clear Channel, Golden Corral</w:t>
      </w:r>
      <w:r w:rsidRPr="00D817DA">
        <w:br/>
      </w:r>
      <w:r w:rsidRPr="00D817DA">
        <w:rPr>
          <w:b/>
          <w:bCs/>
        </w:rPr>
        <w:t>Education:</w:t>
      </w:r>
      <w:r w:rsidRPr="00D817DA">
        <w:t xml:space="preserve"> UNC Chapel Hill, Georgetown MBA, Vanderbilt (Owen), University of Washington, Northeastern, Wake Forest, Boston College, PCOM, WSU, University of North Dakota</w:t>
      </w:r>
    </w:p>
    <w:p w14:paraId="75AC4060" w14:textId="77777777" w:rsidR="00D817DA" w:rsidRPr="00D817DA" w:rsidRDefault="0061578C" w:rsidP="00D817DA">
      <w:r>
        <w:rPr>
          <w:noProof/>
        </w:rPr>
        <w:pict w14:anchorId="49C83701">
          <v:rect id="_x0000_i1027" alt="" style="width:451.3pt;height:.05pt;mso-width-percent:0;mso-height-percent:0;mso-width-percent:0;mso-height-percent:0" o:hralign="center" o:hrstd="t" o:hr="t" fillcolor="#a0a0a0" stroked="f"/>
        </w:pict>
      </w:r>
    </w:p>
    <w:p w14:paraId="6C2EAA7E" w14:textId="77777777" w:rsidR="00D817DA" w:rsidRPr="00D817DA" w:rsidRDefault="00D817DA" w:rsidP="00D817DA">
      <w:pPr>
        <w:rPr>
          <w:b/>
          <w:bCs/>
        </w:rPr>
      </w:pPr>
      <w:r w:rsidRPr="00D817DA">
        <w:rPr>
          <w:b/>
          <w:bCs/>
        </w:rPr>
        <w:t>AWARDS &amp; RECOGNITION</w:t>
      </w:r>
    </w:p>
    <w:p w14:paraId="554F9B48" w14:textId="77777777" w:rsidR="00D817DA" w:rsidRPr="00D817DA" w:rsidRDefault="00D817DA" w:rsidP="00D817DA">
      <w:pPr>
        <w:numPr>
          <w:ilvl w:val="0"/>
          <w:numId w:val="7"/>
        </w:numPr>
      </w:pPr>
      <w:r w:rsidRPr="00D817DA">
        <w:t>American Advertising Award (ADDY) – Bronze</w:t>
      </w:r>
    </w:p>
    <w:p w14:paraId="6A050E91" w14:textId="77777777" w:rsidR="00D817DA" w:rsidRPr="00D817DA" w:rsidRDefault="00D817DA" w:rsidP="00D817DA">
      <w:pPr>
        <w:numPr>
          <w:ilvl w:val="0"/>
          <w:numId w:val="7"/>
        </w:numPr>
      </w:pPr>
      <w:r w:rsidRPr="00D817DA">
        <w:t>APEX Award</w:t>
      </w:r>
    </w:p>
    <w:p w14:paraId="5F0CC2B7" w14:textId="77777777" w:rsidR="00D817DA" w:rsidRPr="00D817DA" w:rsidRDefault="00D817DA" w:rsidP="00D817DA">
      <w:pPr>
        <w:numPr>
          <w:ilvl w:val="0"/>
          <w:numId w:val="7"/>
        </w:numPr>
      </w:pPr>
      <w:r w:rsidRPr="00D817DA">
        <w:t>IABC Award</w:t>
      </w:r>
    </w:p>
    <w:p w14:paraId="0796D1DB" w14:textId="77777777" w:rsidR="00D817DA" w:rsidRPr="00D817DA" w:rsidRDefault="00D817DA" w:rsidP="00D817DA">
      <w:pPr>
        <w:numPr>
          <w:ilvl w:val="0"/>
          <w:numId w:val="7"/>
        </w:numPr>
      </w:pPr>
      <w:r w:rsidRPr="00D817DA">
        <w:t>Pepperpot Awards</w:t>
      </w:r>
    </w:p>
    <w:p w14:paraId="3FFD7D33" w14:textId="77777777" w:rsidR="00D817DA" w:rsidRPr="00D817DA" w:rsidRDefault="00D817DA" w:rsidP="00D817DA">
      <w:pPr>
        <w:numPr>
          <w:ilvl w:val="0"/>
          <w:numId w:val="7"/>
        </w:numPr>
      </w:pPr>
      <w:r w:rsidRPr="00D817DA">
        <w:t>NAGAP Award for Promotional Excellence</w:t>
      </w:r>
    </w:p>
    <w:p w14:paraId="7AB8E1AB" w14:textId="77777777" w:rsidR="00D817DA" w:rsidRPr="00D817DA" w:rsidRDefault="00D817DA" w:rsidP="00D817DA">
      <w:pPr>
        <w:numPr>
          <w:ilvl w:val="0"/>
          <w:numId w:val="7"/>
        </w:numPr>
      </w:pPr>
      <w:r w:rsidRPr="00D817DA">
        <w:t>CASE Gold/Silver Awards</w:t>
      </w:r>
    </w:p>
    <w:p w14:paraId="21B65CA7" w14:textId="77777777" w:rsidR="00D817DA" w:rsidRPr="00D817DA" w:rsidRDefault="00D817DA" w:rsidP="00D817DA">
      <w:pPr>
        <w:numPr>
          <w:ilvl w:val="0"/>
          <w:numId w:val="7"/>
        </w:numPr>
      </w:pPr>
      <w:r w:rsidRPr="00D817DA">
        <w:t xml:space="preserve">Featured in </w:t>
      </w:r>
      <w:r w:rsidRPr="00D817DA">
        <w:rPr>
          <w:i/>
          <w:iCs/>
        </w:rPr>
        <w:t>Fast Company</w:t>
      </w:r>
      <w:r w:rsidRPr="00D817DA">
        <w:t xml:space="preserve"> for interactive “Smart Card” innovation</w:t>
      </w:r>
    </w:p>
    <w:p w14:paraId="6C0D2C23" w14:textId="77777777" w:rsidR="00D817DA" w:rsidRPr="00D817DA" w:rsidRDefault="0061578C" w:rsidP="00D817DA">
      <w:r>
        <w:rPr>
          <w:noProof/>
        </w:rPr>
        <w:pict w14:anchorId="24208CCA">
          <v:rect id="_x0000_i1026" alt="" style="width:451.3pt;height:.05pt;mso-width-percent:0;mso-height-percent:0;mso-width-percent:0;mso-height-percent:0" o:hralign="center" o:hrstd="t" o:hr="t" fillcolor="#a0a0a0" stroked="f"/>
        </w:pict>
      </w:r>
    </w:p>
    <w:p w14:paraId="506320C4" w14:textId="77777777" w:rsidR="00D817DA" w:rsidRPr="00D817DA" w:rsidRDefault="00D817DA" w:rsidP="00D817DA">
      <w:pPr>
        <w:rPr>
          <w:b/>
          <w:bCs/>
        </w:rPr>
      </w:pPr>
      <w:r w:rsidRPr="00D817DA">
        <w:rPr>
          <w:b/>
          <w:bCs/>
        </w:rPr>
        <w:t>INTERESTS</w:t>
      </w:r>
    </w:p>
    <w:p w14:paraId="05ECE855" w14:textId="77777777" w:rsidR="00D817DA" w:rsidRPr="00D817DA" w:rsidRDefault="00D817DA" w:rsidP="00D817DA">
      <w:r w:rsidRPr="00D817DA">
        <w:t>Reading, Hiking, Food, Travel, Industrial Product Design</w:t>
      </w:r>
    </w:p>
    <w:p w14:paraId="6C99B248" w14:textId="77777777" w:rsidR="00D817DA" w:rsidRPr="00D817DA" w:rsidRDefault="0061578C" w:rsidP="00D817DA">
      <w:r>
        <w:rPr>
          <w:noProof/>
        </w:rPr>
        <w:pict w14:anchorId="5AABF8E9">
          <v:rect id="_x0000_i1025" alt="" style="width:451.3pt;height:.05pt;mso-width-percent:0;mso-height-percent:0;mso-width-percent:0;mso-height-percent:0" o:hralign="center" o:hrstd="t" o:hr="t" fillcolor="#a0a0a0" stroked="f"/>
        </w:pict>
      </w:r>
    </w:p>
    <w:p w14:paraId="355D3F59" w14:textId="77777777" w:rsidR="003B53DB" w:rsidRDefault="003B53DB"/>
    <w:sectPr w:rsidR="003B53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05F0A"/>
    <w:multiLevelType w:val="multilevel"/>
    <w:tmpl w:val="BB94D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4C1392"/>
    <w:multiLevelType w:val="multilevel"/>
    <w:tmpl w:val="FD08B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364B8F"/>
    <w:multiLevelType w:val="multilevel"/>
    <w:tmpl w:val="D8886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2D4874"/>
    <w:multiLevelType w:val="multilevel"/>
    <w:tmpl w:val="A5DC7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023ADB"/>
    <w:multiLevelType w:val="multilevel"/>
    <w:tmpl w:val="46BE5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6B6C60"/>
    <w:multiLevelType w:val="multilevel"/>
    <w:tmpl w:val="E236F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595C0A"/>
    <w:multiLevelType w:val="multilevel"/>
    <w:tmpl w:val="826CE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0368258">
    <w:abstractNumId w:val="3"/>
  </w:num>
  <w:num w:numId="2" w16cid:durableId="1989361817">
    <w:abstractNumId w:val="6"/>
  </w:num>
  <w:num w:numId="3" w16cid:durableId="1228800184">
    <w:abstractNumId w:val="2"/>
  </w:num>
  <w:num w:numId="4" w16cid:durableId="1606769138">
    <w:abstractNumId w:val="1"/>
  </w:num>
  <w:num w:numId="5" w16cid:durableId="364140339">
    <w:abstractNumId w:val="4"/>
  </w:num>
  <w:num w:numId="6" w16cid:durableId="1075322987">
    <w:abstractNumId w:val="0"/>
  </w:num>
  <w:num w:numId="7" w16cid:durableId="19805290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7DA"/>
    <w:rsid w:val="003B53DB"/>
    <w:rsid w:val="00591C60"/>
    <w:rsid w:val="0061578C"/>
    <w:rsid w:val="00B451E3"/>
    <w:rsid w:val="00D817DA"/>
    <w:rsid w:val="00EA61D3"/>
    <w:rsid w:val="00FE5B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5ADE4"/>
  <w15:chartTrackingRefBased/>
  <w15:docId w15:val="{B478F96A-ED84-4912-AFC9-CBC743942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17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17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17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17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17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17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17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17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17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17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17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17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17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17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17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17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17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17DA"/>
    <w:rPr>
      <w:rFonts w:eastAsiaTheme="majorEastAsia" w:cstheme="majorBidi"/>
      <w:color w:val="272727" w:themeColor="text1" w:themeTint="D8"/>
    </w:rPr>
  </w:style>
  <w:style w:type="paragraph" w:styleId="Title">
    <w:name w:val="Title"/>
    <w:basedOn w:val="Normal"/>
    <w:next w:val="Normal"/>
    <w:link w:val="TitleChar"/>
    <w:uiPriority w:val="10"/>
    <w:qFormat/>
    <w:rsid w:val="00D817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17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17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17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17DA"/>
    <w:pPr>
      <w:spacing w:before="160"/>
      <w:jc w:val="center"/>
    </w:pPr>
    <w:rPr>
      <w:i/>
      <w:iCs/>
      <w:color w:val="404040" w:themeColor="text1" w:themeTint="BF"/>
    </w:rPr>
  </w:style>
  <w:style w:type="character" w:customStyle="1" w:styleId="QuoteChar">
    <w:name w:val="Quote Char"/>
    <w:basedOn w:val="DefaultParagraphFont"/>
    <w:link w:val="Quote"/>
    <w:uiPriority w:val="29"/>
    <w:rsid w:val="00D817DA"/>
    <w:rPr>
      <w:i/>
      <w:iCs/>
      <w:color w:val="404040" w:themeColor="text1" w:themeTint="BF"/>
    </w:rPr>
  </w:style>
  <w:style w:type="paragraph" w:styleId="ListParagraph">
    <w:name w:val="List Paragraph"/>
    <w:basedOn w:val="Normal"/>
    <w:uiPriority w:val="34"/>
    <w:qFormat/>
    <w:rsid w:val="00D817DA"/>
    <w:pPr>
      <w:ind w:left="720"/>
      <w:contextualSpacing/>
    </w:pPr>
  </w:style>
  <w:style w:type="character" w:styleId="IntenseEmphasis">
    <w:name w:val="Intense Emphasis"/>
    <w:basedOn w:val="DefaultParagraphFont"/>
    <w:uiPriority w:val="21"/>
    <w:qFormat/>
    <w:rsid w:val="00D817DA"/>
    <w:rPr>
      <w:i/>
      <w:iCs/>
      <w:color w:val="0F4761" w:themeColor="accent1" w:themeShade="BF"/>
    </w:rPr>
  </w:style>
  <w:style w:type="paragraph" w:styleId="IntenseQuote">
    <w:name w:val="Intense Quote"/>
    <w:basedOn w:val="Normal"/>
    <w:next w:val="Normal"/>
    <w:link w:val="IntenseQuoteChar"/>
    <w:uiPriority w:val="30"/>
    <w:qFormat/>
    <w:rsid w:val="00D817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17DA"/>
    <w:rPr>
      <w:i/>
      <w:iCs/>
      <w:color w:val="0F4761" w:themeColor="accent1" w:themeShade="BF"/>
    </w:rPr>
  </w:style>
  <w:style w:type="character" w:styleId="IntenseReference">
    <w:name w:val="Intense Reference"/>
    <w:basedOn w:val="DefaultParagraphFont"/>
    <w:uiPriority w:val="32"/>
    <w:qFormat/>
    <w:rsid w:val="00D817DA"/>
    <w:rPr>
      <w:b/>
      <w:bCs/>
      <w:smallCaps/>
      <w:color w:val="0F4761" w:themeColor="accent1" w:themeShade="BF"/>
      <w:spacing w:val="5"/>
    </w:rPr>
  </w:style>
  <w:style w:type="character" w:styleId="Hyperlink">
    <w:name w:val="Hyperlink"/>
    <w:basedOn w:val="DefaultParagraphFont"/>
    <w:uiPriority w:val="99"/>
    <w:unhideWhenUsed/>
    <w:rsid w:val="00D817DA"/>
    <w:rPr>
      <w:color w:val="467886" w:themeColor="hyperlink"/>
      <w:u w:val="single"/>
    </w:rPr>
  </w:style>
  <w:style w:type="character" w:styleId="UnresolvedMention">
    <w:name w:val="Unresolved Mention"/>
    <w:basedOn w:val="DefaultParagraphFont"/>
    <w:uiPriority w:val="99"/>
    <w:semiHidden/>
    <w:unhideWhenUsed/>
    <w:rsid w:val="00D817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eawenban.framer.websit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inkedin.com/in/leawenban/" TargetMode="External"/><Relationship Id="rId5" Type="http://schemas.openxmlformats.org/officeDocument/2006/relationships/hyperlink" Target="mailto:lwenban@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5</Pages>
  <Words>982</Words>
  <Characters>5604</Characters>
  <Application>Microsoft Office Word</Application>
  <DocSecurity>0</DocSecurity>
  <Lines>46</Lines>
  <Paragraphs>13</Paragraphs>
  <ScaleCrop>false</ScaleCrop>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Gretchen Skalka</dc:creator>
  <cp:keywords/>
  <dc:description/>
  <cp:lastModifiedBy>Wenban (Ext), Lea</cp:lastModifiedBy>
  <cp:revision>2</cp:revision>
  <dcterms:created xsi:type="dcterms:W3CDTF">2025-12-05T01:33:00Z</dcterms:created>
  <dcterms:modified xsi:type="dcterms:W3CDTF">2025-12-06T06:21:00Z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06b9e592-828a-457e-9cf4-4e16c233e1b8</vt:lpwstr>
  </property>
</Properties>
</file>