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5B8" w:rsidRDefault="00000000">
      <w:pPr>
        <w:pStyle w:val="Heading1"/>
      </w:pPr>
      <w:r>
        <w:t>ACT Math Error Log — Google Docs Template</w:t>
      </w:r>
    </w:p>
    <w:tbl>
      <w:tblPr>
        <w:tblpPr w:leftFromText="180" w:rightFromText="180" w:vertAnchor="text" w:horzAnchor="margin" w:tblpXSpec="center" w:tblpY="731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143"/>
        <w:gridCol w:w="496"/>
        <w:gridCol w:w="3715"/>
        <w:gridCol w:w="722"/>
        <w:gridCol w:w="1132"/>
        <w:gridCol w:w="955"/>
        <w:gridCol w:w="753"/>
        <w:gridCol w:w="1701"/>
      </w:tblGrid>
      <w:tr w:rsidR="00D41BA8" w:rsidTr="00D41BA8">
        <w:tc>
          <w:tcPr>
            <w:tcW w:w="601" w:type="dxa"/>
          </w:tcPr>
          <w:p w:rsidR="00D41BA8" w:rsidRDefault="00D41BA8" w:rsidP="00D41BA8">
            <w:r>
              <w:t>Date</w:t>
            </w:r>
          </w:p>
        </w:tc>
        <w:tc>
          <w:tcPr>
            <w:tcW w:w="1037" w:type="dxa"/>
          </w:tcPr>
          <w:p w:rsidR="00D41BA8" w:rsidRDefault="00D41BA8" w:rsidP="00D41BA8">
            <w:r>
              <w:t>Set/Topic</w:t>
            </w:r>
          </w:p>
        </w:tc>
        <w:tc>
          <w:tcPr>
            <w:tcW w:w="464" w:type="dxa"/>
          </w:tcPr>
          <w:p w:rsidR="00D41BA8" w:rsidRDefault="00D41BA8" w:rsidP="00D41BA8">
            <w:r>
              <w:t>Q#</w:t>
            </w:r>
          </w:p>
        </w:tc>
        <w:tc>
          <w:tcPr>
            <w:tcW w:w="3313" w:type="dxa"/>
          </w:tcPr>
          <w:p w:rsidR="00D41BA8" w:rsidRDefault="00D41BA8" w:rsidP="00D41BA8">
            <w:r>
              <w:t>Error Type (Formula/Setup/Arithmetic/Timing)</w:t>
            </w:r>
          </w:p>
        </w:tc>
        <w:tc>
          <w:tcPr>
            <w:tcW w:w="664" w:type="dxa"/>
          </w:tcPr>
          <w:p w:rsidR="00D41BA8" w:rsidRDefault="00D41BA8" w:rsidP="00D41BA8">
            <w:r>
              <w:t>What I Did</w:t>
            </w:r>
          </w:p>
        </w:tc>
        <w:tc>
          <w:tcPr>
            <w:tcW w:w="1027" w:type="dxa"/>
          </w:tcPr>
          <w:p w:rsidR="00D41BA8" w:rsidRDefault="00D41BA8" w:rsidP="00D41BA8">
            <w:r>
              <w:t>Correct Approach</w:t>
            </w:r>
          </w:p>
        </w:tc>
        <w:tc>
          <w:tcPr>
            <w:tcW w:w="870" w:type="dxa"/>
          </w:tcPr>
          <w:p w:rsidR="00D41BA8" w:rsidRDefault="00D41BA8" w:rsidP="00D41BA8">
            <w:r>
              <w:t>Fix to Prevent Repeat</w:t>
            </w:r>
          </w:p>
        </w:tc>
        <w:tc>
          <w:tcPr>
            <w:tcW w:w="691" w:type="dxa"/>
          </w:tcPr>
          <w:p w:rsidR="00D41BA8" w:rsidRDefault="00D41BA8" w:rsidP="00D41BA8">
            <w:r>
              <w:t>Time Spent</w:t>
            </w:r>
          </w:p>
        </w:tc>
        <w:tc>
          <w:tcPr>
            <w:tcW w:w="1530" w:type="dxa"/>
          </w:tcPr>
          <w:p w:rsidR="00D41BA8" w:rsidRDefault="00D41BA8" w:rsidP="00D41BA8">
            <w:r>
              <w:t>Outcome (Fixed/Review)</w:t>
            </w:r>
          </w:p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  <w:tr w:rsidR="00D41BA8" w:rsidTr="00D41BA8">
        <w:tc>
          <w:tcPr>
            <w:tcW w:w="601" w:type="dxa"/>
          </w:tcPr>
          <w:p w:rsidR="00D41BA8" w:rsidRDefault="00D41BA8" w:rsidP="00D41BA8"/>
        </w:tc>
        <w:tc>
          <w:tcPr>
            <w:tcW w:w="1037" w:type="dxa"/>
          </w:tcPr>
          <w:p w:rsidR="00D41BA8" w:rsidRDefault="00D41BA8" w:rsidP="00D41BA8"/>
        </w:tc>
        <w:tc>
          <w:tcPr>
            <w:tcW w:w="464" w:type="dxa"/>
          </w:tcPr>
          <w:p w:rsidR="00D41BA8" w:rsidRDefault="00D41BA8" w:rsidP="00D41BA8"/>
        </w:tc>
        <w:tc>
          <w:tcPr>
            <w:tcW w:w="3313" w:type="dxa"/>
          </w:tcPr>
          <w:p w:rsidR="00D41BA8" w:rsidRDefault="00D41BA8" w:rsidP="00D41BA8"/>
        </w:tc>
        <w:tc>
          <w:tcPr>
            <w:tcW w:w="664" w:type="dxa"/>
          </w:tcPr>
          <w:p w:rsidR="00D41BA8" w:rsidRDefault="00D41BA8" w:rsidP="00D41BA8"/>
        </w:tc>
        <w:tc>
          <w:tcPr>
            <w:tcW w:w="1027" w:type="dxa"/>
          </w:tcPr>
          <w:p w:rsidR="00D41BA8" w:rsidRDefault="00D41BA8" w:rsidP="00D41BA8"/>
        </w:tc>
        <w:tc>
          <w:tcPr>
            <w:tcW w:w="870" w:type="dxa"/>
          </w:tcPr>
          <w:p w:rsidR="00D41BA8" w:rsidRDefault="00D41BA8" w:rsidP="00D41BA8"/>
        </w:tc>
        <w:tc>
          <w:tcPr>
            <w:tcW w:w="691" w:type="dxa"/>
          </w:tcPr>
          <w:p w:rsidR="00D41BA8" w:rsidRDefault="00D41BA8" w:rsidP="00D41BA8"/>
        </w:tc>
        <w:tc>
          <w:tcPr>
            <w:tcW w:w="1530" w:type="dxa"/>
          </w:tcPr>
          <w:p w:rsidR="00D41BA8" w:rsidRDefault="00D41BA8" w:rsidP="00D41BA8"/>
        </w:tc>
      </w:tr>
    </w:tbl>
    <w:p w:rsidR="00BF0AAE" w:rsidRDefault="00000000">
      <w:r>
        <w:t xml:space="preserve">How to use: For each missed question, fill one row. Keep entries short. Use the 'Fix' column </w:t>
      </w:r>
    </w:p>
    <w:sectPr w:rsidR="00BF0AA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AAE" w:rsidRDefault="00BF0AAE" w:rsidP="00D41BA8">
      <w:pPr>
        <w:spacing w:after="0" w:line="240" w:lineRule="auto"/>
      </w:pPr>
      <w:r>
        <w:separator/>
      </w:r>
    </w:p>
  </w:endnote>
  <w:endnote w:type="continuationSeparator" w:id="0">
    <w:p w:rsidR="00BF0AAE" w:rsidRDefault="00BF0AAE" w:rsidP="00D4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BA8" w:rsidRDefault="00D41BA8">
    <w:pPr>
      <w:pStyle w:val="Footer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7F54BB86" wp14:editId="70AAF245">
          <wp:extent cx="1472339" cy="313724"/>
          <wp:effectExtent l="0" t="0" r="1270" b="3810"/>
          <wp:docPr id="1669640909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40909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7342" cy="325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AAE" w:rsidRDefault="00BF0AAE" w:rsidP="00D41BA8">
      <w:pPr>
        <w:spacing w:after="0" w:line="240" w:lineRule="auto"/>
      </w:pPr>
      <w:r>
        <w:separator/>
      </w:r>
    </w:p>
  </w:footnote>
  <w:footnote w:type="continuationSeparator" w:id="0">
    <w:p w:rsidR="00BF0AAE" w:rsidRDefault="00BF0AAE" w:rsidP="00D4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026743">
    <w:abstractNumId w:val="8"/>
  </w:num>
  <w:num w:numId="2" w16cid:durableId="1558862038">
    <w:abstractNumId w:val="6"/>
  </w:num>
  <w:num w:numId="3" w16cid:durableId="1908609933">
    <w:abstractNumId w:val="5"/>
  </w:num>
  <w:num w:numId="4" w16cid:durableId="1955016284">
    <w:abstractNumId w:val="4"/>
  </w:num>
  <w:num w:numId="5" w16cid:durableId="514465167">
    <w:abstractNumId w:val="7"/>
  </w:num>
  <w:num w:numId="6" w16cid:durableId="936208877">
    <w:abstractNumId w:val="3"/>
  </w:num>
  <w:num w:numId="7" w16cid:durableId="1995252129">
    <w:abstractNumId w:val="2"/>
  </w:num>
  <w:num w:numId="8" w16cid:durableId="381489966">
    <w:abstractNumId w:val="1"/>
  </w:num>
  <w:num w:numId="9" w16cid:durableId="150505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F0AAE"/>
    <w:rsid w:val="00CB0664"/>
    <w:rsid w:val="00D41BA8"/>
    <w:rsid w:val="00E535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7098F"/>
  <w14:defaultImageDpi w14:val="300"/>
  <w15:docId w15:val="{513B38C5-FA59-7B49-8930-36DAA57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myvega.ai/test-prep/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Amit Sachdeva</cp:lastModifiedBy>
  <cp:revision>2</cp:revision>
  <dcterms:created xsi:type="dcterms:W3CDTF">2013-12-23T23:15:00Z</dcterms:created>
  <dcterms:modified xsi:type="dcterms:W3CDTF">2025-08-12T10:10:00Z</dcterms:modified>
  <cp:category/>
</cp:coreProperties>
</file>