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Coventry and Warwickshire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+Oe52WIKwggv/9f0v+dwHvOjYA==">CgMxLjA4AHIhMW1HM3pUeEVLbU5sZXZkVzFpd09UVUctOWNsZHZTcEV2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