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4500" w:right="-13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  <w:rtl w:val="0"/>
        </w:rPr>
        <w:t xml:space="preserve">mo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Senhor </w:t>
      </w:r>
    </w:p>
    <w:p w:rsidR="00000000" w:rsidDel="00000000" w:rsidP="00000000" w:rsidRDefault="00000000" w:rsidRPr="00000000" w14:paraId="00000002">
      <w:pPr>
        <w:spacing w:after="0" w:line="360" w:lineRule="auto"/>
        <w:ind w:left="4500" w:right="-13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Dr. Rui Filipe Lino Lavandeira, representante da Santos Carvalho &amp; Associados, SROC, S.A.</w:t>
      </w:r>
    </w:p>
    <w:p w:rsidR="00000000" w:rsidDel="00000000" w:rsidP="00000000" w:rsidRDefault="00000000" w:rsidRPr="00000000" w14:paraId="00000003">
      <w:pPr>
        <w:spacing w:after="0" w:line="360" w:lineRule="auto"/>
        <w:ind w:left="4500" w:right="-13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Avenida da Boavista, 2881, 2.º, Escritórios 14 e 15, 4100-136 Porto Portugal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Por correio eletrónico e via postal registada</w:t>
      </w:r>
    </w:p>
    <w:p w:rsidR="00000000" w:rsidDel="00000000" w:rsidP="00000000" w:rsidRDefault="00000000" w:rsidRPr="00000000" w14:paraId="00000006">
      <w:pPr>
        <w:spacing w:after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Lisboa, ____ de __________________ de 2026</w:t>
      </w:r>
    </w:p>
    <w:p w:rsidR="00000000" w:rsidDel="00000000" w:rsidP="00000000" w:rsidRDefault="00000000" w:rsidRPr="00000000" w14:paraId="00000008">
      <w:pPr>
        <w:spacing w:after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Assunto:</w:t>
        <w:tab/>
        <w:t xml:space="preserve">Assembleia Geral Anual - proposta de inclusão de novo(s) ponto(s) na ordem de trabalhos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u w:val="single"/>
        </w:rPr>
      </w:pPr>
      <w:bookmarkStart w:colFirst="0" w:colLast="0" w:name="_heading=h.a9m3s5oooq4z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Exmo. Senhor,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12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acionista ___________________________________________________, com sede na __________________________________________________, registada na Conservatória do Registo Comercial sob o número único de matrícula e pessoa coletiva 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com o número de identidade equiparada ___________________,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titular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ações representativas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capital social e direitos de voto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Rauva Enterprises, S.A.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Sociedade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”), das quais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são ações ordinárias e ______________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são ações de categoria H-1,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vem, nos termos e para os efeitos do artigo 378.º do Código das Sociedades Comerciais, requerer a V. Exa. a inclusão do(s) seguinte(s) assunto(s) na ordem de trabalhos da reunião da Assembleia Geral Anual da Sociedade, convocada para o próximo dia 21 de abril de 2026, às 15h30: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Ponto________: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Ponto________: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60" w:before="12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12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Para os devidos efeitos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legais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junta-se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(i)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 documento comprovativo da titularidade de ações detidas no capital social da Sociedade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(ii)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 propostas de deliberação a submeter à votação no âmbito do(s) ponto(s) adicional/ais da ordem de trabalhos.</w:t>
      </w:r>
    </w:p>
    <w:p w:rsidR="00000000" w:rsidDel="00000000" w:rsidP="00000000" w:rsidRDefault="00000000" w:rsidRPr="00000000" w14:paraId="00000011">
      <w:pPr>
        <w:spacing w:after="60" w:before="12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12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 os melhores cumprimentos,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Pela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Qualidade: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8" w:top="1985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() Colocar informação relativa ao número total de ações detidas no capital social da Rauva Enterprises S.A.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() Colocar número total de ações ordinárias detidas no capital social da Rauva Enterprises S.A.</w:t>
      </w:r>
    </w:p>
  </w:footnote>
  <w:footnote w:id="2"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() Colocar número total de ações de categoria H-1 detidas no capital social da Rauva Enterprises S.A.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pt_P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aliases w:val="SAL Párrafo de lista,GAP_Lista a)1)—,Párrafo de lista1"/>
    <w:basedOn w:val="Normal"/>
    <w:link w:val="ListParagraphChar"/>
    <w:uiPriority w:val="34"/>
    <w:qFormat w:val="1"/>
    <w:rsid w:val="0056766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676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7666"/>
    <w:rPr>
      <w:rFonts w:ascii="Garamond" w:hAnsi="Garamond"/>
      <w:kern w:val="0"/>
      <w:szCs w:val="22"/>
      <w:lang w:val="pt-PT"/>
    </w:rPr>
  </w:style>
  <w:style w:type="paragraph" w:styleId="Footer">
    <w:name w:val="footer"/>
    <w:basedOn w:val="Normal"/>
    <w:link w:val="FooterChar"/>
    <w:uiPriority w:val="99"/>
    <w:unhideWhenUsed w:val="1"/>
    <w:rsid w:val="005676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7666"/>
    <w:rPr>
      <w:rFonts w:ascii="Garamond" w:hAnsi="Garamond"/>
      <w:kern w:val="0"/>
      <w:szCs w:val="22"/>
      <w:lang w:val="pt-PT"/>
    </w:rPr>
  </w:style>
  <w:style w:type="character" w:styleId="ListParagraphChar" w:customStyle="1">
    <w:name w:val="List Paragraph Char"/>
    <w:aliases w:val="SAL Párrafo de lista Char,GAP_Lista a)1)— Char,Párrafo de lista1 Char"/>
    <w:link w:val="ListParagraph"/>
    <w:uiPriority w:val="34"/>
    <w:rsid w:val="00567666"/>
    <w:rPr>
      <w:rFonts w:ascii="Garamond" w:hAnsi="Garamond"/>
      <w:kern w:val="0"/>
      <w:szCs w:val="22"/>
      <w:lang w:val="pt-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3527D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3527DC"/>
    <w:rPr>
      <w:rFonts w:ascii="Garamond" w:hAnsi="Garamond"/>
      <w:kern w:val="0"/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3527DC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xLd9ZYN5PwEj2kOWvkzSPpefA==">CgMxLjAyDmguYTltM3M1b29vcTR6OAByITFaTC1YM09wSXZ2OXl6OVp5dDZjNThZbHE2dVJvWnBYYg==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2026-03-23T10:41:00Z</dcterms:created>
  <dc:creator>Morais Leitão</dc:creator>
</cp:coreProperties>
</file>