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Biopsychosocial Assessment</w:t>
      </w:r>
    </w:p>
    <w:p>
      <w:r>
        <w:t xml:space="preserve">Complete at intake. The three domains feed the clinical summary; the summary feeds the treatment plan. The client sets the pace on trauma content.</w:t>
      </w:r>
    </w:p>
    <w:p>
      <w:r>
        <w:t xml:space="preserve">Client name: __________________________    Pronouns: ____________    Date of birth: ____________</w:t>
      </w:r>
    </w:p>
    <w:p>
      <w:r>
        <w:t xml:space="preserve">Date of assessment: ______________    Clinician / credential: ______________________    Referral source: ________________</w:t>
      </w:r>
    </w:p>
    <w:p>
      <w:pPr>
        <w:pStyle w:val="Heading2"/>
      </w:pPr>
      <w:r>
        <w:t xml:space="preserve">1. Identifying information</w:t>
      </w:r>
    </w:p>
    <w:p>
      <w:r>
        <w:t xml:space="preserve">Age, relationship status, household, occupation or school, and identity notes (culture, language, faith, orientation):</w:t>
      </w:r>
    </w:p>
    <w:p>
      <w:r>
        <w:t xml:space="preserve">____________________________________________________________</w:t>
      </w:r>
    </w:p>
    <w:p>
      <w:pPr>
        <w:pStyle w:val="Heading2"/>
      </w:pPr>
      <w:r>
        <w:t xml:space="preserve">2. Presenting problem</w:t>
      </w:r>
    </w:p>
    <w:p>
      <w:r>
        <w:t xml:space="preserve">In the client's own words: what brings them in, when it started, what makes it better or worse, and why now: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pPr>
        <w:pStyle w:val="Heading2"/>
      </w:pPr>
      <w:r>
        <w:t xml:space="preserve">3. Biological</w:t>
      </w:r>
    </w:p>
    <w:p>
      <w:r>
        <w:t xml:space="preserve">Current medical conditions: ____________________________________________________________</w:t>
      </w:r>
    </w:p>
    <w:p>
      <w:r>
        <w:t xml:space="preserve">Current medications (name / dose / prescriber): ____________________________________________________________</w:t>
      </w:r>
    </w:p>
    <w:p>
      <w:r>
        <w:t xml:space="preserve">Allergies: ____________________________________________________________</w:t>
      </w:r>
    </w:p>
    <w:p>
      <w:r>
        <w:t xml:space="preserve">Sleep (hours, quality, changes): ____________________________________________________________</w:t>
      </w:r>
    </w:p>
    <w:p>
      <w:r>
        <w:t xml:space="preserve">Appetite and nutrition: ____________________________________________________________</w:t>
      </w:r>
    </w:p>
    <w:p>
      <w:r>
        <w:t xml:space="preserve">Substance use (type, amount, frequency): ____________________________________________________________</w:t>
      </w:r>
    </w:p>
    <w:p>
      <w:r>
        <w:t xml:space="preserve">Family medical history: ____________________________________________________________</w:t>
      </w:r>
    </w:p>
    <w:p>
      <w:r>
        <w:t xml:space="preserve">Developmental history (if relevant): ____________________________________________________________</w:t>
      </w:r>
    </w:p>
    <w:p>
      <w:pPr>
        <w:pStyle w:val="Heading2"/>
      </w:pPr>
      <w:r>
        <w:t xml:space="preserve">4. Psychological</w:t>
      </w:r>
    </w:p>
    <w:p>
      <w:r>
        <w:t xml:space="preserve">Mental health history (prior therapy, diagnoses, hospitalizations, what helped): ____________________________________________________________</w:t>
      </w:r>
    </w:p>
    <w:p>
      <w:r>
        <w:t xml:space="preserve">Current symptoms (onset, duration, severity): ____________________________________________________________</w:t>
      </w:r>
    </w:p>
    <w:p>
      <w:r>
        <w:t xml:space="preserve">Mental status observations: ____________________________________________________________</w:t>
      </w:r>
    </w:p>
    <w:p>
      <w:r>
        <w:t xml:space="preserve">Coping strategies and strengths: ____________________________________________________________</w:t>
      </w:r>
    </w:p>
    <w:p>
      <w:r>
        <w:t xml:space="preserve">Cognition (concentration, memory, insight, judgment): ____________________________________________________________</w:t>
      </w:r>
    </w:p>
    <w:p>
      <w:r>
        <w:t xml:space="preserve">Trauma history (brief; the client sets the pace): ____________________________________________________________</w:t>
      </w:r>
    </w:p>
    <w:p>
      <w:r>
        <w:t xml:space="preserve">Risk assessment (SI/HI, plan, intent, means, history, protective factors): ____________________________________________________________</w:t>
      </w:r>
    </w:p>
    <w:p>
      <w:pPr>
        <w:pStyle w:val="Heading2"/>
      </w:pPr>
      <w:r>
        <w:t xml:space="preserve">5. Social</w:t>
      </w:r>
    </w:p>
    <w:p>
      <w:r>
        <w:t xml:space="preserve">Family and household composition: ____________________________________________________________</w:t>
      </w:r>
    </w:p>
    <w:p>
      <w:r>
        <w:t xml:space="preserve">Relationships and supports: ____________________________________________________________</w:t>
      </w:r>
    </w:p>
    <w:p>
      <w:r>
        <w:t xml:space="preserve">Housing (status, stability): ____________________________________________________________</w:t>
      </w:r>
    </w:p>
    <w:p>
      <w:r>
        <w:t xml:space="preserve">Work or school: ____________________________________________________________</w:t>
      </w:r>
    </w:p>
    <w:p>
      <w:r>
        <w:t xml:space="preserve">Financial stressors: ____________________________________________________________</w:t>
      </w:r>
    </w:p>
    <w:p>
      <w:r>
        <w:t xml:space="preserve">Legal involvement: ____________________________________________________________</w:t>
      </w:r>
    </w:p>
    <w:p>
      <w:r>
        <w:t xml:space="preserve">Culture, religion, spirituality: ____________________________________________________________</w:t>
      </w:r>
    </w:p>
    <w:p>
      <w:r>
        <w:t xml:space="preserve">Community and leisure: ____________________________________________________________</w:t>
      </w:r>
    </w:p>
    <w:p>
      <w:pPr>
        <w:pStyle w:val="Heading2"/>
      </w:pPr>
      <w:r>
        <w:t xml:space="preserve">6. Clinical summary and formulation</w:t>
      </w:r>
    </w:p>
    <w:p>
      <w:r>
        <w:t xml:space="preserve">Two or three paragraphs: what is happening, which biological, psychological, and social factors contribute, and what maintains the problem.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pPr>
        <w:pStyle w:val="Heading2"/>
      </w:pPr>
      <w:r>
        <w:t xml:space="preserve">7. Diagnostic impressions (provisional)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pPr>
        <w:pStyle w:val="Heading2"/>
      </w:pPr>
      <w:r>
        <w:t xml:space="preserve">8. Recommendations and initial treatment plan</w:t>
      </w:r>
    </w:p>
    <w:p>
      <w:r>
        <w:t xml:space="preserve">Frequency and modality, referrals and coordination of care, client goals, review date.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r>
        <w:t xml:space="preserve">____________________________________________________________</w:t>
      </w:r>
    </w:p>
    <w:p>
      <w:r>
        <w:t xml:space="preserve">Clinician signature: ____________________________    Date: ______________</w:t>
      </w:r>
    </w:p>
    <w:p>
      <w:r>
        <w:t xml:space="preserve">klarify.ca/templates/biopsychosocial-assessment · Klarify, the AI assistant for therapists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</w:docDefaults>
  <w:style w:type="paragraph" w:styleId="Heading1">
    <w:name w:val="heading 1"/>
    <w:pPr>
      <w:spacing w:before="240" w:after="80"/>
    </w:pPr>
    <w:rPr>
      <w:b/>
      <w:sz w:val="34"/>
      <w:color w:val="1A3427"/>
    </w:rPr>
  </w:style>
  <w:style w:type="paragraph" w:styleId="Heading2">
    <w:name w:val="heading 2"/>
    <w:pPr>
      <w:spacing w:before="220" w:after="60"/>
    </w:pPr>
    <w:rPr>
      <w:b/>
      <w:sz w:val="26"/>
      <w:color w:val="1A342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