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color w:val="1B4F8A"/>
          <w:sz w:val="36"/>
          <w:szCs w:val="36"/>
        </w:rPr>
        <w:t xml:space="preserve">Nextwave Solutions</w:t>
      </w:r>
    </w:p>
    <w:p>
      <w:pPr>
        <w:spacing w:after="60"/>
      </w:pPr>
      <w:r>
        <w:rPr>
          <w:rFonts w:ascii="Arial" w:cs="Arial" w:eastAsia="Arial" w:hAnsi="Arial"/>
          <w:b/>
          <w:bCs/>
          <w:color w:val="1A1A1A"/>
          <w:sz w:val="52"/>
          <w:szCs w:val="52"/>
        </w:rPr>
        <w:t xml:space="preserve">Algemene Voorwaarden</w:t>
      </w:r>
    </w:p>
    <w:p>
      <w:pPr>
        <w:pBdr>
          <w:bottom w:val="single" w:color="1B4F8A" w:sz="12" w:space="4"/>
        </w:pBdr>
        <w:spacing w:after="60"/>
      </w:pPr>
      <w:r>
        <w:rPr>
          <w:rFonts w:ascii="Arial" w:cs="Arial" w:eastAsia="Arial" w:hAnsi="Arial"/>
          <w:color w:val="888888"/>
          <w:sz w:val="20"/>
          <w:szCs w:val="20"/>
        </w:rPr>
        <w:t xml:space="preserve">Versie: maart 2026  |  KVK 98119125</w:t>
      </w:r>
    </w:p>
    <w:p>
      <w:pPr>
        <w:spacing w:after="80"/>
      </w:pPr>
      <w:r>
        <w:t xml:space="preserve"/>
      </w:r>
    </w:p>
    <w:p>
      <w:pPr>
        <w:pStyle w:val="Heading1"/>
        <w:pBdr>
          <w:bottom w:val="single" w:color="1B4F8A" w:sz="6" w:space="4"/>
        </w:pBdr>
        <w:spacing w:after="120" w:before="360"/>
      </w:pPr>
      <w:r>
        <w:rPr>
          <w:rFonts w:ascii="Arial" w:cs="Arial" w:eastAsia="Arial" w:hAnsi="Arial"/>
          <w:b/>
          <w:bCs/>
          <w:color w:val="1B4F8A"/>
          <w:sz w:val="28"/>
          <w:szCs w:val="28"/>
        </w:rPr>
        <w:t xml:space="preserve">Artikel 1. Definities</w:t>
      </w:r>
    </w:p>
    <w:p>
      <w:pPr>
        <w:spacing w:after="120"/>
        <w:jc w:val="both"/>
      </w:pPr>
      <w:r>
        <w:rPr>
          <w:rFonts w:ascii="Arial" w:cs="Arial" w:eastAsia="Arial" w:hAnsi="Arial"/>
          <w:color w:val="333333"/>
          <w:sz w:val="22"/>
          <w:szCs w:val="22"/>
        </w:rPr>
        <w:t xml:space="preserve">In deze algemene voorwaarden wordt verstaan onder:</w:t>
      </w:r>
    </w:p>
    <w:p>
      <w:pPr>
        <w:spacing w:after="80"/>
      </w:pPr>
      <w:r>
        <w:t xml:space="preserve"/>
      </w:r>
    </w:p>
    <w:p>
      <w:pPr>
        <w:pStyle w:val="ListParagraph"/>
        <w:numPr>
          <w:ilvl w:val="0"/>
          <w:numId w:val="2"/>
        </w:numPr>
        <w:spacing w:after="80"/>
      </w:pPr>
      <w:r>
        <w:rPr>
          <w:rFonts w:ascii="Arial" w:cs="Arial" w:eastAsia="Arial" w:hAnsi="Arial"/>
          <w:color w:val="333333"/>
          <w:sz w:val="22"/>
          <w:szCs w:val="22"/>
        </w:rPr>
        <w:t xml:space="preserve">Opdrachtnemer: Nextwave Solutions, een eenmanszaak gevestigd te Gangboord 36, 6051 GK Maasbracht, ingeschreven in het Handelsregister van de Kamer van Koophandel onder nummer 98119125, BTW-nummer NL868364265B01, vertegenwoordigd door Kix van den Borne;</w:t>
      </w:r>
    </w:p>
    <w:p>
      <w:pPr>
        <w:pStyle w:val="ListParagraph"/>
        <w:numPr>
          <w:ilvl w:val="0"/>
          <w:numId w:val="2"/>
        </w:numPr>
        <w:spacing w:after="80"/>
      </w:pPr>
      <w:r>
        <w:rPr>
          <w:rFonts w:ascii="Arial" w:cs="Arial" w:eastAsia="Arial" w:hAnsi="Arial"/>
          <w:color w:val="333333"/>
          <w:sz w:val="22"/>
          <w:szCs w:val="22"/>
        </w:rPr>
        <w:t xml:space="preserve">Opdrachtgever: de natuurlijke persoon of rechtspersoon die handelt in de uitoefening van een beroep of bedrijf en die met Opdrachtnemer een overeenkomst aangaat;</w:t>
      </w:r>
    </w:p>
    <w:p>
      <w:pPr>
        <w:pStyle w:val="ListParagraph"/>
        <w:numPr>
          <w:ilvl w:val="0"/>
          <w:numId w:val="2"/>
        </w:numPr>
        <w:spacing w:after="80"/>
      </w:pPr>
      <w:r>
        <w:rPr>
          <w:rFonts w:ascii="Arial" w:cs="Arial" w:eastAsia="Arial" w:hAnsi="Arial"/>
          <w:color w:val="333333"/>
          <w:sz w:val="22"/>
          <w:szCs w:val="22"/>
        </w:rPr>
        <w:t xml:space="preserve">Overeenkomst: elke rechtsgeldige afspraak tussen Opdrachtnemer en Opdrachtgever, waaronder begrepen de dienstverleningsovereenkomst (DVO) en eventuele schriftelijke aanvullingen daarop;</w:t>
      </w:r>
    </w:p>
    <w:p>
      <w:pPr>
        <w:pStyle w:val="ListParagraph"/>
        <w:numPr>
          <w:ilvl w:val="0"/>
          <w:numId w:val="2"/>
        </w:numPr>
        <w:spacing w:after="80"/>
      </w:pPr>
      <w:r>
        <w:rPr>
          <w:rFonts w:ascii="Arial" w:cs="Arial" w:eastAsia="Arial" w:hAnsi="Arial"/>
          <w:color w:val="333333"/>
          <w:sz w:val="22"/>
          <w:szCs w:val="22"/>
        </w:rPr>
        <w:t xml:space="preserve">Diensten: alle werkzaamheden die Opdrachtnemer in het kader van de overeenkomst verricht, waaronder begrepen doch niet beperkt tot leadgeneratie, gepersonaliseerde e-mailcampagnes en daarmee verband houdende activiteiten;</w:t>
      </w:r>
    </w:p>
    <w:p>
      <w:pPr>
        <w:pStyle w:val="ListParagraph"/>
        <w:numPr>
          <w:ilvl w:val="0"/>
          <w:numId w:val="2"/>
        </w:numPr>
        <w:spacing w:after="80"/>
      </w:pPr>
      <w:r>
        <w:rPr>
          <w:rFonts w:ascii="Arial" w:cs="Arial" w:eastAsia="Arial" w:hAnsi="Arial"/>
          <w:color w:val="333333"/>
          <w:sz w:val="22"/>
          <w:szCs w:val="22"/>
        </w:rPr>
        <w:t xml:space="preserve">AVG: de Algemene Verordening Gegevensbescherming (Verordening (EU) 2016/679 van het Europees Parlement en de Raad van 27 april 2016);</w:t>
      </w:r>
    </w:p>
    <w:p>
      <w:pPr>
        <w:pStyle w:val="ListParagraph"/>
        <w:numPr>
          <w:ilvl w:val="0"/>
          <w:numId w:val="2"/>
        </w:numPr>
        <w:spacing w:after="80"/>
      </w:pPr>
      <w:r>
        <w:rPr>
          <w:rFonts w:ascii="Arial" w:cs="Arial" w:eastAsia="Arial" w:hAnsi="Arial"/>
          <w:color w:val="333333"/>
          <w:sz w:val="22"/>
          <w:szCs w:val="22"/>
        </w:rPr>
        <w:t xml:space="preserve">Persoonsgegevens: alle informatie over een geidentificeerde of identificeerbare natuurlijke persoon als bedoeld in artikel 4, lid 1 AVG;</w:t>
      </w:r>
    </w:p>
    <w:p>
      <w:pPr>
        <w:pStyle w:val="ListParagraph"/>
        <w:numPr>
          <w:ilvl w:val="0"/>
          <w:numId w:val="2"/>
        </w:numPr>
        <w:spacing w:after="80"/>
      </w:pPr>
      <w:r>
        <w:rPr>
          <w:rFonts w:ascii="Arial" w:cs="Arial" w:eastAsia="Arial" w:hAnsi="Arial"/>
          <w:color w:val="333333"/>
          <w:sz w:val="22"/>
          <w:szCs w:val="22"/>
        </w:rPr>
        <w:t xml:space="preserve">Verwerkersovereenkomst: de overeenkomst als bedoeld in artikel 28 AVG, gesloten tussen Opdrachtnemer als verwerker en Opdrachtgever als verwerkingsverantwoordelijke, welke als bijlage integraal onderdeel uitmaakt van de dienstverleningsovereenkomst;</w:t>
      </w:r>
    </w:p>
    <w:p>
      <w:pPr>
        <w:pStyle w:val="ListParagraph"/>
        <w:numPr>
          <w:ilvl w:val="0"/>
          <w:numId w:val="2"/>
        </w:numPr>
        <w:spacing w:after="80"/>
      </w:pPr>
      <w:r>
        <w:rPr>
          <w:rFonts w:ascii="Arial" w:cs="Arial" w:eastAsia="Arial" w:hAnsi="Arial"/>
          <w:color w:val="333333"/>
          <w:sz w:val="22"/>
          <w:szCs w:val="22"/>
        </w:rPr>
        <w:t xml:space="preserve">Schriftelijk: communicatie per e-mail, ondertekend document of enig ander duurzaam medium dat redelijkerwijs als schriftelijk kan worden aangemerkt.</w:t>
      </w:r>
    </w:p>
    <w:p>
      <w:pPr>
        <w:spacing w:after="80"/>
      </w:pPr>
      <w:r>
        <w:t xml:space="preserve"/>
      </w:r>
    </w:p>
    <w:p>
      <w:pPr>
        <w:pStyle w:val="Heading1"/>
        <w:pBdr>
          <w:bottom w:val="single" w:color="1B4F8A" w:sz="6" w:space="4"/>
        </w:pBdr>
        <w:spacing w:after="120" w:before="360"/>
      </w:pPr>
      <w:r>
        <w:rPr>
          <w:rFonts w:ascii="Arial" w:cs="Arial" w:eastAsia="Arial" w:hAnsi="Arial"/>
          <w:b/>
          <w:bCs/>
          <w:color w:val="1B4F8A"/>
          <w:sz w:val="28"/>
          <w:szCs w:val="28"/>
        </w:rPr>
        <w:t xml:space="preserve">Artikel 2. Toepasselijkheid</w:t>
      </w:r>
    </w:p>
    <w:p>
      <w:pPr>
        <w:spacing w:after="120"/>
        <w:jc w:val="both"/>
      </w:pPr>
      <w:r>
        <w:rPr>
          <w:rFonts w:ascii="Arial" w:cs="Arial" w:eastAsia="Arial" w:hAnsi="Arial"/>
          <w:color w:val="333333"/>
          <w:sz w:val="22"/>
          <w:szCs w:val="22"/>
        </w:rPr>
        <w:t xml:space="preserve">2.1 Deze algemene voorwaarden zijn van toepassing op alle aanbiedingen, offertes, overeenkomsten en werkzaamheden van Opdrachtnemer, tenzij schriftelijk uitdrukkelijk anders is overeengekomen.</w:t>
      </w:r>
    </w:p>
    <w:p>
      <w:pPr>
        <w:spacing w:after="120"/>
        <w:jc w:val="both"/>
      </w:pPr>
      <w:r>
        <w:rPr>
          <w:rFonts w:ascii="Arial" w:cs="Arial" w:eastAsia="Arial" w:hAnsi="Arial"/>
          <w:color w:val="333333"/>
          <w:sz w:val="22"/>
          <w:szCs w:val="22"/>
        </w:rPr>
        <w:t xml:space="preserve">2.2 Afwijkingen van of aanvullingen op deze voorwaarden zijn slechts geldig voor zover deze schriftelijk zijn vastgelegd in de desbetreffende dienstverleningsovereenkomst en door beide partijen zijn aanvaard.</w:t>
      </w:r>
    </w:p>
    <w:p>
      <w:pPr>
        <w:spacing w:after="120"/>
        <w:jc w:val="both"/>
      </w:pPr>
      <w:r>
        <w:rPr>
          <w:rFonts w:ascii="Arial" w:cs="Arial" w:eastAsia="Arial" w:hAnsi="Arial"/>
          <w:color w:val="333333"/>
          <w:sz w:val="22"/>
          <w:szCs w:val="22"/>
        </w:rPr>
        <w:t xml:space="preserve">2.3 De toepasselijkheid van inkoop- of andere algemene voorwaarden van Opdrachtgever wordt uitdrukkelijk van de hand gewezen, tenzij Opdrachtnemer deze schriftelijk en uitdrukkelijk heeft aanvaard.</w:t>
      </w:r>
    </w:p>
    <w:p>
      <w:pPr>
        <w:spacing w:after="120"/>
        <w:jc w:val="both"/>
      </w:pPr>
      <w:r>
        <w:rPr>
          <w:rFonts w:ascii="Arial" w:cs="Arial" w:eastAsia="Arial" w:hAnsi="Arial"/>
          <w:color w:val="333333"/>
          <w:sz w:val="22"/>
          <w:szCs w:val="22"/>
        </w:rPr>
        <w:t xml:space="preserve">2.4 Indien een of meerdere bepalingen in deze algemene voorwaarden nietig blijken of vernietigd worden, blijven de overige bepalingen onverminderd van kracht. Partijen treden in dat geval in overleg teneinde een vervangende bepaling overeen te komen die de nietige of vernietigde bepaling zo dicht mogelijk benadert.</w:t>
      </w:r>
    </w:p>
    <w:p>
      <w:pPr>
        <w:spacing w:after="120"/>
        <w:jc w:val="both"/>
      </w:pPr>
      <w:r>
        <w:rPr>
          <w:rFonts w:ascii="Arial" w:cs="Arial" w:eastAsia="Arial" w:hAnsi="Arial"/>
          <w:color w:val="333333"/>
          <w:sz w:val="22"/>
          <w:szCs w:val="22"/>
        </w:rPr>
        <w:t xml:space="preserve">2.5 Nextwave Solutions behoudt zich het recht voor deze algemene voorwaarden te wijzigen. Gewijzigde voorwaarden treden in werking dertig (30) dagen na schriftelijke kennisgeving aan Opdrachtgever. Indien Opdrachtgever niet akkoord gaat met de gewijzigde voorwaarden, heeft Opdrachtgever het recht de overeenkomst op te zeggen tegen de datum waarop de nieuwe voorwaarden van kracht worden.</w:t>
      </w:r>
    </w:p>
    <w:p>
      <w:pPr>
        <w:spacing w:after="80"/>
      </w:pPr>
      <w:r>
        <w:t xml:space="preserve"/>
      </w:r>
    </w:p>
    <w:p>
      <w:pPr>
        <w:pStyle w:val="Heading1"/>
        <w:pBdr>
          <w:bottom w:val="single" w:color="1B4F8A" w:sz="6" w:space="4"/>
        </w:pBdr>
        <w:spacing w:after="120" w:before="360"/>
      </w:pPr>
      <w:r>
        <w:rPr>
          <w:rFonts w:ascii="Arial" w:cs="Arial" w:eastAsia="Arial" w:hAnsi="Arial"/>
          <w:b/>
          <w:bCs/>
          <w:color w:val="1B4F8A"/>
          <w:sz w:val="28"/>
          <w:szCs w:val="28"/>
        </w:rPr>
        <w:t xml:space="preserve">Artikel 3. Aanbiedingen en totstandkoming van overeenkomsten</w:t>
      </w:r>
    </w:p>
    <w:p>
      <w:pPr>
        <w:spacing w:after="120"/>
        <w:jc w:val="both"/>
      </w:pPr>
      <w:r>
        <w:rPr>
          <w:rFonts w:ascii="Arial" w:cs="Arial" w:eastAsia="Arial" w:hAnsi="Arial"/>
          <w:color w:val="333333"/>
          <w:sz w:val="22"/>
          <w:szCs w:val="22"/>
        </w:rPr>
        <w:t xml:space="preserve">3.1 Alle aanbiedingen en offertes van Opdrachtnemer zijn vrijblijvend en herroepelijk, tenzij uitdrukkelijk en schriftelijk anders is vermeld.</w:t>
      </w:r>
    </w:p>
    <w:p>
      <w:pPr>
        <w:spacing w:after="120"/>
        <w:jc w:val="both"/>
      </w:pPr>
      <w:r>
        <w:rPr>
          <w:rFonts w:ascii="Arial" w:cs="Arial" w:eastAsia="Arial" w:hAnsi="Arial"/>
          <w:color w:val="333333"/>
          <w:sz w:val="22"/>
          <w:szCs w:val="22"/>
        </w:rPr>
        <w:t xml:space="preserve">3.2 Een overeenkomst komt tot stand op het moment dat de dienstverleningsovereenkomst door beide partijen rechtsgeldig is ondertekend, dan wel op het moment dat Opdrachtnemer feitelijk met de uitvoering van de werkzaamheden is begonnen met uitdrukkelijke instemming van Opdrachtgever.</w:t>
      </w:r>
    </w:p>
    <w:p>
      <w:pPr>
        <w:spacing w:after="120"/>
        <w:jc w:val="both"/>
      </w:pPr>
      <w:r>
        <w:rPr>
          <w:rFonts w:ascii="Arial" w:cs="Arial" w:eastAsia="Arial" w:hAnsi="Arial"/>
          <w:color w:val="333333"/>
          <w:sz w:val="22"/>
          <w:szCs w:val="22"/>
        </w:rPr>
        <w:t xml:space="preserve">3.3 Eventuele aanvullingen op of wijzigingen van de overeenkomst zijn slechts geldig indien deze schriftelijk door beide partijen zijn bevestigd.</w:t>
      </w:r>
    </w:p>
    <w:p>
      <w:pPr>
        <w:spacing w:after="120"/>
        <w:jc w:val="both"/>
      </w:pPr>
      <w:r>
        <w:rPr>
          <w:rFonts w:ascii="Arial" w:cs="Arial" w:eastAsia="Arial" w:hAnsi="Arial"/>
          <w:color w:val="333333"/>
          <w:sz w:val="22"/>
          <w:szCs w:val="22"/>
        </w:rPr>
        <w:t xml:space="preserve">3.4 Kennelijke vergissingen of fouten in offertes, aanbiedingen of communicatie van Opdrachtnemer binden Opdrachtnemer niet.</w:t>
      </w:r>
    </w:p>
    <w:p>
      <w:pPr>
        <w:spacing w:after="80"/>
      </w:pPr>
      <w:r>
        <w:t xml:space="preserve"/>
      </w:r>
    </w:p>
    <w:p>
      <w:pPr>
        <w:pStyle w:val="Heading1"/>
        <w:pBdr>
          <w:bottom w:val="single" w:color="1B4F8A" w:sz="6" w:space="4"/>
        </w:pBdr>
        <w:spacing w:after="120" w:before="360"/>
      </w:pPr>
      <w:r>
        <w:rPr>
          <w:rFonts w:ascii="Arial" w:cs="Arial" w:eastAsia="Arial" w:hAnsi="Arial"/>
          <w:b/>
          <w:bCs/>
          <w:color w:val="1B4F8A"/>
          <w:sz w:val="28"/>
          <w:szCs w:val="28"/>
        </w:rPr>
        <w:t xml:space="preserve">Artikel 4. Uitvoering van de diensten</w:t>
      </w:r>
    </w:p>
    <w:p>
      <w:pPr>
        <w:spacing w:after="120"/>
        <w:jc w:val="both"/>
      </w:pPr>
      <w:r>
        <w:rPr>
          <w:rFonts w:ascii="Arial" w:cs="Arial" w:eastAsia="Arial" w:hAnsi="Arial"/>
          <w:color w:val="333333"/>
          <w:sz w:val="22"/>
          <w:szCs w:val="22"/>
        </w:rPr>
        <w:t xml:space="preserve">4.1 Opdrachtnemer voert de overeenkomst uit naar beste inzicht, vermogen en conform de eisen van goed vakmanschap. De verbintenis van Opdrachtnemer betreft een inspanningsverplichting. Opdrachtnemer garandeert geen specifieke resultaten, tenzij uitdrukkelijk anders schriftelijk is overeengekomen in de dienstverleningsovereenkomst.</w:t>
      </w:r>
    </w:p>
    <w:p>
      <w:pPr>
        <w:spacing w:after="120"/>
        <w:jc w:val="both"/>
      </w:pPr>
      <w:r>
        <w:rPr>
          <w:rFonts w:ascii="Arial" w:cs="Arial" w:eastAsia="Arial" w:hAnsi="Arial"/>
          <w:color w:val="333333"/>
          <w:sz w:val="22"/>
          <w:szCs w:val="22"/>
        </w:rPr>
        <w:t xml:space="preserve">4.2 Opdrachtnemer bepaalt de wijze waarop en de middelen waarmee de diensten worden uitgevoerd, en houdt daarbij zoveel mogelijk rekening met de door Opdrachtgever kenbaar gemaakte wensen en instructies.</w:t>
      </w:r>
    </w:p>
    <w:p>
      <w:pPr>
        <w:spacing w:after="120"/>
        <w:jc w:val="both"/>
      </w:pPr>
      <w:r>
        <w:rPr>
          <w:rFonts w:ascii="Arial" w:cs="Arial" w:eastAsia="Arial" w:hAnsi="Arial"/>
          <w:color w:val="333333"/>
          <w:sz w:val="22"/>
          <w:szCs w:val="22"/>
        </w:rPr>
        <w:t xml:space="preserve">4.3 Opdrachtgever is gehouden alle gegevens, informatie en medewerking te verstrekken die Opdrachtnemer redelijkerwijs noodzakelijk acht voor een tijdige en deugdelijke uitvoering van de overeenkomst. Vertraging of gebreken in de uitvoering die het gevolg zijn van onvolledige of onjuiste aanlevering door Opdrachtgever, komen voor rekening en risico van Opdrachtgever.</w:t>
      </w:r>
    </w:p>
    <w:p>
      <w:pPr>
        <w:spacing w:after="120"/>
        <w:jc w:val="both"/>
      </w:pPr>
      <w:r>
        <w:rPr>
          <w:rFonts w:ascii="Arial" w:cs="Arial" w:eastAsia="Arial" w:hAnsi="Arial"/>
          <w:color w:val="333333"/>
          <w:sz w:val="22"/>
          <w:szCs w:val="22"/>
        </w:rPr>
        <w:t xml:space="preserve">4.4 Opdrachtnemer is gerechtigd derden in te schakelen bij de uitvoering van de diensten, zulks met inachtneming van de toepasselijke regelgeving inzake gegevensbescherming.</w:t>
      </w:r>
    </w:p>
    <w:p>
      <w:pPr>
        <w:spacing w:after="120"/>
        <w:jc w:val="both"/>
      </w:pPr>
      <w:r>
        <w:rPr>
          <w:rFonts w:ascii="Arial" w:cs="Arial" w:eastAsia="Arial" w:hAnsi="Arial"/>
          <w:color w:val="333333"/>
          <w:sz w:val="22"/>
          <w:szCs w:val="22"/>
        </w:rPr>
        <w:t xml:space="preserve">4.5 Opdrachtnemer is gerechtigd de uitvoering van de overeenkomst op te schorten indien Opdrachtgever niet of niet tijdig voldoet aan zijn verplichtingen jegens Opdrachtnemer, waaronder begrepen de betalingsverplichting en de meewerkverplichtingen.</w:t>
      </w:r>
    </w:p>
    <w:p>
      <w:pPr>
        <w:spacing w:after="80"/>
      </w:pPr>
      <w:r>
        <w:t xml:space="preserve"/>
      </w:r>
    </w:p>
    <w:p>
      <w:pPr>
        <w:pStyle w:val="Heading1"/>
        <w:pBdr>
          <w:bottom w:val="single" w:color="1B4F8A" w:sz="6" w:space="4"/>
        </w:pBdr>
        <w:spacing w:after="120" w:before="360"/>
      </w:pPr>
      <w:r>
        <w:rPr>
          <w:rFonts w:ascii="Arial" w:cs="Arial" w:eastAsia="Arial" w:hAnsi="Arial"/>
          <w:b/>
          <w:bCs/>
          <w:color w:val="1B4F8A"/>
          <w:sz w:val="28"/>
          <w:szCs w:val="28"/>
        </w:rPr>
        <w:t xml:space="preserve">Artikel 5. Medewerking Opdrachtgever</w:t>
      </w:r>
    </w:p>
    <w:p>
      <w:pPr>
        <w:spacing w:after="120"/>
        <w:jc w:val="both"/>
      </w:pPr>
      <w:r>
        <w:rPr>
          <w:rFonts w:ascii="Arial" w:cs="Arial" w:eastAsia="Arial" w:hAnsi="Arial"/>
          <w:color w:val="333333"/>
          <w:sz w:val="22"/>
          <w:szCs w:val="22"/>
        </w:rPr>
        <w:t xml:space="preserve">5.1 Opdrachtgever is gehouden tot tijdige en volledige medewerking aan de uitvoering van de overeenkomst. Hieronder valt in ieder geval het tijdig aanleveren van benodigde informatie, het verlenen van akkoord op concepten, het deelnemen aan evaluatiemomenten en het tijdig verstrekken van feedback.</w:t>
      </w:r>
    </w:p>
    <w:p>
      <w:pPr>
        <w:spacing w:after="120"/>
        <w:jc w:val="both"/>
      </w:pPr>
      <w:r>
        <w:rPr>
          <w:rFonts w:ascii="Arial" w:cs="Arial" w:eastAsia="Arial" w:hAnsi="Arial"/>
          <w:color w:val="333333"/>
          <w:sz w:val="22"/>
          <w:szCs w:val="22"/>
        </w:rPr>
        <w:t xml:space="preserve">5.2 Indien Opdrachtgever niet of niet tijdig meewerkt en dit de uitvoering, kwaliteit of het resultaat van de diensten negatief beinvloedt, kan Opdrachtnemer hiervoor niet aansprakelijk worden gesteld. Eventuele garanties zoals vastgelegd in de dienstverleningsovereenkomst komen in dat geval te vervallen.</w:t>
      </w:r>
    </w:p>
    <w:p>
      <w:pPr>
        <w:spacing w:after="120"/>
        <w:jc w:val="both"/>
      </w:pPr>
      <w:r>
        <w:rPr>
          <w:rFonts w:ascii="Arial" w:cs="Arial" w:eastAsia="Arial" w:hAnsi="Arial"/>
          <w:color w:val="333333"/>
          <w:sz w:val="22"/>
          <w:szCs w:val="22"/>
        </w:rPr>
        <w:t xml:space="preserve">5.3 Opdrachtgever onthoudt zich van handelingen die de uitvoering van de diensten kunnen verstoren, waaronder begrepen het zelfstandig versturen van e-mails vanuit door Opdrachtnemer beheerde domeinen of mailboxen zonder voorafgaand schriftelijk overleg.</w:t>
      </w:r>
    </w:p>
    <w:p>
      <w:pPr>
        <w:spacing w:after="80"/>
      </w:pPr>
      <w:r>
        <w:t xml:space="preserve"/>
      </w:r>
    </w:p>
    <w:p>
      <w:pPr>
        <w:pStyle w:val="Heading1"/>
        <w:pBdr>
          <w:bottom w:val="single" w:color="1B4F8A" w:sz="6" w:space="4"/>
        </w:pBdr>
        <w:spacing w:after="120" w:before="360"/>
      </w:pPr>
      <w:r>
        <w:rPr>
          <w:rFonts w:ascii="Arial" w:cs="Arial" w:eastAsia="Arial" w:hAnsi="Arial"/>
          <w:b/>
          <w:bCs/>
          <w:color w:val="1B4F8A"/>
          <w:sz w:val="28"/>
          <w:szCs w:val="28"/>
        </w:rPr>
        <w:t xml:space="preserve">Artikel 6. Betaling</w:t>
      </w:r>
    </w:p>
    <w:p>
      <w:pPr>
        <w:spacing w:after="120"/>
        <w:jc w:val="both"/>
      </w:pPr>
      <w:r>
        <w:rPr>
          <w:rFonts w:ascii="Arial" w:cs="Arial" w:eastAsia="Arial" w:hAnsi="Arial"/>
          <w:color w:val="333333"/>
          <w:sz w:val="22"/>
          <w:szCs w:val="22"/>
        </w:rPr>
        <w:t xml:space="preserve">6.1 Facturatie geschiedt conform de afspraken zoals neergelegd in de dienstverleningsovereenkomst. Alle bedragen zijn exclusief de wettelijk verschuldigde omzetbelasting (21%), tenzij uitdrukkelijk anders vermeld.</w:t>
      </w:r>
    </w:p>
    <w:p>
      <w:pPr>
        <w:spacing w:after="120"/>
        <w:jc w:val="both"/>
      </w:pPr>
      <w:r>
        <w:rPr>
          <w:rFonts w:ascii="Arial" w:cs="Arial" w:eastAsia="Arial" w:hAnsi="Arial"/>
          <w:color w:val="333333"/>
          <w:sz w:val="22"/>
          <w:szCs w:val="22"/>
        </w:rPr>
        <w:t xml:space="preserve">6.2 De betalingstermijn bedraagt veertien (14) dagen na factuurdatum, tenzij schriftelijk anders is overeengekomen.</w:t>
      </w:r>
    </w:p>
    <w:p>
      <w:pPr>
        <w:spacing w:after="120"/>
        <w:jc w:val="both"/>
      </w:pPr>
      <w:r>
        <w:rPr>
          <w:rFonts w:ascii="Arial" w:cs="Arial" w:eastAsia="Arial" w:hAnsi="Arial"/>
          <w:color w:val="333333"/>
          <w:sz w:val="22"/>
          <w:szCs w:val="22"/>
        </w:rPr>
        <w:t xml:space="preserve">6.3 Bij overschrijding van de betalingstermijn is Opdrachtgever van rechtswege in verzuim, zonder dat een nadere ingebrekestelling vereist is. Opdrachtnemer is in dat geval gerechtigd de wettelijke handelsrente als bedoeld in artikel 6:119a van het Burgerlijk Wetboek in rekening te brengen over het openstaande bedrag, te berekenen vanaf de vervaldatum. Voorts is Opdrachtnemer gerechtigd buitengerechtelijke incassokosten in rekening te brengen van minimaal 15% van het openstaande bedrag, met een minimum van EUR 40,00.</w:t>
      </w:r>
    </w:p>
    <w:p>
      <w:pPr>
        <w:spacing w:after="120"/>
        <w:jc w:val="both"/>
      </w:pPr>
      <w:r>
        <w:rPr>
          <w:rFonts w:ascii="Arial" w:cs="Arial" w:eastAsia="Arial" w:hAnsi="Arial"/>
          <w:color w:val="333333"/>
          <w:sz w:val="22"/>
          <w:szCs w:val="22"/>
        </w:rPr>
        <w:t xml:space="preserve">6.4 Bij betalingsachterstand is Opdrachtnemer gerechtigd de uitvoering van alle lopende werkzaamheden op te schorten totdat volledige betaling is ontvangen, zonder dat dit leidt tot enige aansprakelijkheid jegens Opdrachtgever.</w:t>
      </w:r>
    </w:p>
    <w:p>
      <w:pPr>
        <w:spacing w:after="120"/>
        <w:jc w:val="both"/>
      </w:pPr>
      <w:r>
        <w:rPr>
          <w:rFonts w:ascii="Arial" w:cs="Arial" w:eastAsia="Arial" w:hAnsi="Arial"/>
          <w:color w:val="333333"/>
          <w:sz w:val="22"/>
          <w:szCs w:val="22"/>
        </w:rPr>
        <w:t xml:space="preserve">6.5 Bezwaren tegen de inhoud of hoogte van een factuur dienen binnen zeven (7) dagen na factuurdatum schriftelijk kenbaar te worden gemaakt bij Opdrachtnemer. Na het verstrijken van deze termijn wordt de factuur geacht te zijn aanvaard en is het recht op bezwaar vervallen. Het indienen van een bezwaar schort de betalingsverplichting niet op.</w:t>
      </w:r>
    </w:p>
    <w:p>
      <w:pPr>
        <w:spacing w:after="80"/>
      </w:pPr>
      <w:r>
        <w:t xml:space="preserve"/>
      </w:r>
    </w:p>
    <w:p>
      <w:pPr>
        <w:pStyle w:val="Heading1"/>
        <w:pBdr>
          <w:bottom w:val="single" w:color="1B4F8A" w:sz="6" w:space="4"/>
        </w:pBdr>
        <w:spacing w:after="120" w:before="360"/>
      </w:pPr>
      <w:r>
        <w:rPr>
          <w:rFonts w:ascii="Arial" w:cs="Arial" w:eastAsia="Arial" w:hAnsi="Arial"/>
          <w:b/>
          <w:bCs/>
          <w:color w:val="1B4F8A"/>
          <w:sz w:val="28"/>
          <w:szCs w:val="28"/>
        </w:rPr>
        <w:t xml:space="preserve">Artikel 7. Intellectueel eigendom</w:t>
      </w:r>
    </w:p>
    <w:p>
      <w:pPr>
        <w:spacing w:after="120"/>
        <w:jc w:val="both"/>
      </w:pPr>
      <w:r>
        <w:rPr>
          <w:rFonts w:ascii="Arial" w:cs="Arial" w:eastAsia="Arial" w:hAnsi="Arial"/>
          <w:color w:val="333333"/>
          <w:sz w:val="22"/>
          <w:szCs w:val="22"/>
        </w:rPr>
        <w:t xml:space="preserve">7.1 Alle door Opdrachtnemer ontwikkelde of ter beschikking gestelde materialen, werkwijzen, campagne-opzetten, e-mailteksten, strategieen en overige creatieve voortbrengselen blijven te allen tijde het uitsluitend intellectueel eigendom van Opdrachtnemer, tenzij schriftelijk uitdrukkelijk anders is overeengekomen.</w:t>
      </w:r>
    </w:p>
    <w:p>
      <w:pPr>
        <w:spacing w:after="120"/>
        <w:jc w:val="both"/>
      </w:pPr>
      <w:r>
        <w:rPr>
          <w:rFonts w:ascii="Arial" w:cs="Arial" w:eastAsia="Arial" w:hAnsi="Arial"/>
          <w:color w:val="333333"/>
          <w:sz w:val="22"/>
          <w:szCs w:val="22"/>
        </w:rPr>
        <w:t xml:space="preserve">7.2 Opdrachtgever verkrijgt een niet-exclusief, niet-overdraagbaar gebruiksrecht op de in het kader van de overeenkomst geleverde materialen, uitsluitend voor de duur van de overeenkomst en voor zover noodzakelijk voor het gebruik waarvoor deze zijn aangeleverd.</w:t>
      </w:r>
    </w:p>
    <w:p>
      <w:pPr>
        <w:spacing w:after="120"/>
        <w:jc w:val="both"/>
      </w:pPr>
      <w:r>
        <w:rPr>
          <w:rFonts w:ascii="Arial" w:cs="Arial" w:eastAsia="Arial" w:hAnsi="Arial"/>
          <w:color w:val="333333"/>
          <w:sz w:val="22"/>
          <w:szCs w:val="22"/>
        </w:rPr>
        <w:t xml:space="preserve">7.3 Het is Opdrachtgever niet toegestaan zonder voorafgaande schriftelijke toestemming van Opdrachtnemer geleverde materialen te reproduceren, openbaar te maken, te wijzigen of aan derden ter beschikking te stellen, anders dan in het kader van de uitvoering van de overeenkomst.</w:t>
      </w:r>
    </w:p>
    <w:p>
      <w:pPr>
        <w:spacing w:after="120"/>
        <w:jc w:val="both"/>
      </w:pPr>
      <w:r>
        <w:rPr>
          <w:rFonts w:ascii="Arial" w:cs="Arial" w:eastAsia="Arial" w:hAnsi="Arial"/>
          <w:color w:val="333333"/>
          <w:sz w:val="22"/>
          <w:szCs w:val="22"/>
        </w:rPr>
        <w:t xml:space="preserve">7.4 Opdrachtgever vrijwaart Opdrachtnemer tegen aanspraken van derden die voortvloeien uit het gebruik door Opdrachtgever van de geleverde materialen buiten het overeengekomen kader.</w:t>
      </w:r>
    </w:p>
    <w:p>
      <w:pPr>
        <w:spacing w:after="80"/>
      </w:pPr>
      <w:r>
        <w:t xml:space="preserve"/>
      </w:r>
    </w:p>
    <w:p>
      <w:pPr>
        <w:pStyle w:val="Heading1"/>
        <w:pBdr>
          <w:bottom w:val="single" w:color="1B4F8A" w:sz="6" w:space="4"/>
        </w:pBdr>
        <w:spacing w:after="120" w:before="360"/>
      </w:pPr>
      <w:r>
        <w:rPr>
          <w:rFonts w:ascii="Arial" w:cs="Arial" w:eastAsia="Arial" w:hAnsi="Arial"/>
          <w:b/>
          <w:bCs/>
          <w:color w:val="1B4F8A"/>
          <w:sz w:val="28"/>
          <w:szCs w:val="28"/>
        </w:rPr>
        <w:t xml:space="preserve">Artikel 8. Geheimhouding</w:t>
      </w:r>
    </w:p>
    <w:p>
      <w:pPr>
        <w:spacing w:after="120"/>
        <w:jc w:val="both"/>
      </w:pPr>
      <w:r>
        <w:rPr>
          <w:rFonts w:ascii="Arial" w:cs="Arial" w:eastAsia="Arial" w:hAnsi="Arial"/>
          <w:color w:val="333333"/>
          <w:sz w:val="22"/>
          <w:szCs w:val="22"/>
        </w:rPr>
        <w:t xml:space="preserve">8.1 Partijen zijn over en weer gehouden tot strikte geheimhouding van alle vertrouwelijke informatie die zij in het kader van de overeenkomst van elkaar ontvangen of anderszins te weten komen. Onder vertrouwelijke informatie wordt in ieder geval verstaan: bedrijfsgegevens, klantdata, campagnestrategieen, financiele informatie en alle informatie waarvan een partij redelijkerwijs kan begrijpen dat deze als vertrouwelijk moet worden beschouwd.</w:t>
      </w:r>
    </w:p>
    <w:p>
      <w:pPr>
        <w:spacing w:after="120"/>
        <w:jc w:val="both"/>
      </w:pPr>
      <w:r>
        <w:rPr>
          <w:rFonts w:ascii="Arial" w:cs="Arial" w:eastAsia="Arial" w:hAnsi="Arial"/>
          <w:color w:val="333333"/>
          <w:sz w:val="22"/>
          <w:szCs w:val="22"/>
        </w:rPr>
        <w:t xml:space="preserve">8.2 De geheimhoudingsplicht blijft van kracht gedurende een periode van een (1) jaar na beeindiging van de overeenkomst, ongeacht de reden van beeindiging.</w:t>
      </w:r>
    </w:p>
    <w:p>
      <w:pPr>
        <w:spacing w:after="120"/>
        <w:jc w:val="both"/>
      </w:pPr>
      <w:r>
        <w:rPr>
          <w:rFonts w:ascii="Arial" w:cs="Arial" w:eastAsia="Arial" w:hAnsi="Arial"/>
          <w:color w:val="333333"/>
          <w:sz w:val="22"/>
          <w:szCs w:val="22"/>
        </w:rPr>
        <w:t xml:space="preserve">8.3 De geheimhoudingsplicht geldt niet voor informatie die ten tijde van de verstrekking reeds rechtmatig openbaar was, die een partij aantoonbaar onafhankelijk heeft ontwikkeld, of waarvan openbaarmaking op grond van een wettelijke verplichting of rechterlijk bevel is vereist.</w:t>
      </w:r>
    </w:p>
    <w:p>
      <w:pPr>
        <w:spacing w:after="80"/>
      </w:pPr>
      <w:r>
        <w:t xml:space="preserve"/>
      </w:r>
    </w:p>
    <w:p>
      <w:pPr>
        <w:pStyle w:val="Heading1"/>
        <w:pBdr>
          <w:bottom w:val="single" w:color="1B4F8A" w:sz="6" w:space="4"/>
        </w:pBdr>
        <w:spacing w:after="120" w:before="360"/>
      </w:pPr>
      <w:r>
        <w:rPr>
          <w:rFonts w:ascii="Arial" w:cs="Arial" w:eastAsia="Arial" w:hAnsi="Arial"/>
          <w:b/>
          <w:bCs/>
          <w:color w:val="1B4F8A"/>
          <w:sz w:val="28"/>
          <w:szCs w:val="28"/>
        </w:rPr>
        <w:t xml:space="preserve">Artikel 9. Verwerking van persoonsgegevens en AVG-compliance</w:t>
      </w:r>
    </w:p>
    <w:p>
      <w:pPr>
        <w:spacing w:after="120"/>
        <w:jc w:val="both"/>
      </w:pPr>
      <w:r>
        <w:rPr>
          <w:rFonts w:ascii="Arial" w:cs="Arial" w:eastAsia="Arial" w:hAnsi="Arial"/>
          <w:color w:val="333333"/>
          <w:sz w:val="22"/>
          <w:szCs w:val="22"/>
        </w:rPr>
        <w:t xml:space="preserve">9.1 In het kader van de uitvoering van de diensten verwerkt Opdrachtnemer persoonsgegevens van zakelijke contactpersonen ten behoeve van Opdrachtgever. Opdrachtnemer treedt daarbij op als verwerker in de zin van artikel 4, lid 8 AVG. Opdrachtgever kwalificeert als verwerkingsverantwoordelijke in de zin van artikel 4, lid 7 AVG voor de verwerking van persoonsgegevens in zijn eigen systemen en vervolgcommunicatie.</w:t>
      </w:r>
    </w:p>
    <w:p>
      <w:pPr>
        <w:spacing w:after="120"/>
        <w:jc w:val="both"/>
      </w:pPr>
      <w:r>
        <w:rPr>
          <w:rFonts w:ascii="Arial" w:cs="Arial" w:eastAsia="Arial" w:hAnsi="Arial"/>
          <w:color w:val="333333"/>
          <w:sz w:val="22"/>
          <w:szCs w:val="22"/>
        </w:rPr>
        <w:t xml:space="preserve">9.2 De voorwaarden waaronder Opdrachtnemer persoonsgegevens verwerkt ten behoeve van Opdrachtgever, zijn neergelegd in de Verwerkersovereenkomst als bedoeld in artikel 28 AVG. De Verwerkersovereenkomst maakt als Bijlage A integraal onderdeel uit van de dienstverleningsovereenkomst. Door het aangaan van de dienstverleningsovereenkomst aanvaarden Partijen tevens de Verwerkersovereenkomst.</w:t>
      </w:r>
    </w:p>
    <w:p>
      <w:pPr>
        <w:spacing w:after="120"/>
        <w:jc w:val="both"/>
      </w:pPr>
      <w:r>
        <w:rPr>
          <w:rFonts w:ascii="Arial" w:cs="Arial" w:eastAsia="Arial" w:hAnsi="Arial"/>
          <w:color w:val="333333"/>
          <w:sz w:val="22"/>
          <w:szCs w:val="22"/>
        </w:rPr>
        <w:t xml:space="preserve">9.3 Opdrachtnemer handelt bij de uitvoering van e-mailcampagnes te allen tijde conform de bepalingen van de AVG. De rechtsgrondslag voor de verwerking van persoonsgegevens van prospects ten behoeve van e-mailcampagnes is het gerechtvaardigd belang als bedoeld in artikel 6, lid 1, sub f AVG. Iedere uitgaande e-mail bevat een duidelijke en werkende afmeldmogelijkheid. Opt-outs worden onverwijld verwerkt en geregistreerd op een interne suppressielijst, teneinde herhaling te voorkomen.</w:t>
      </w:r>
    </w:p>
    <w:p>
      <w:pPr>
        <w:spacing w:after="120"/>
        <w:jc w:val="both"/>
      </w:pPr>
      <w:r>
        <w:rPr>
          <w:rFonts w:ascii="Arial" w:cs="Arial" w:eastAsia="Arial" w:hAnsi="Arial"/>
          <w:color w:val="333333"/>
          <w:sz w:val="22"/>
          <w:szCs w:val="22"/>
        </w:rPr>
        <w:t xml:space="preserve">9.4 Opdrachtgever is zelf en uitsluitend verantwoordelijk voor een rechtmatige verwerking van de door Opdrachtnemer aangeleverde persoonsgegevens in zijn eigen systemen, CRM-platforms en overige vervolgcommunicatie, zulks conform de toepasselijke wet- en regelgeving inzake gegevensbescherming. Opdrachtnemer aanvaardt geen aansprakelijkheid voor schendingen van de AVG die voortvloeien uit het gebruik van aangeleverde persoonsgegevens door Opdrachtgever na oplevering.</w:t>
      </w:r>
    </w:p>
    <w:p>
      <w:pPr>
        <w:spacing w:after="120"/>
        <w:jc w:val="both"/>
      </w:pPr>
      <w:r>
        <w:rPr>
          <w:rFonts w:ascii="Arial" w:cs="Arial" w:eastAsia="Arial" w:hAnsi="Arial"/>
          <w:color w:val="333333"/>
          <w:sz w:val="22"/>
          <w:szCs w:val="22"/>
        </w:rPr>
        <w:t xml:space="preserve">9.5 Persoonsgegevens worden na beeindiging van de overeenkomst op verzoek van Opdrachtgever verwijderd of overgedragen, conform de afspraken neergelegd in de Verwerkersovereenkomst. Opdrachtnemer hanteert de bewaartermijnen zoals beschreven in het privacybeleid van Nextwave Solutions, dat op verzoek beschikbaar wordt gesteld via info@nextwave-solutions.nl.</w:t>
      </w:r>
    </w:p>
    <w:p>
      <w:pPr>
        <w:spacing w:after="120"/>
        <w:jc w:val="both"/>
      </w:pPr>
      <w:r>
        <w:rPr>
          <w:rFonts w:ascii="Arial" w:cs="Arial" w:eastAsia="Arial" w:hAnsi="Arial"/>
          <w:color w:val="333333"/>
          <w:sz w:val="22"/>
          <w:szCs w:val="22"/>
        </w:rPr>
        <w:t xml:space="preserve">9.6 Opdrachtnemer maakt voor de uitvoering van de diensten gebruik van subverwerkers, waaronder partijen gevestigd buiten de Europese Economische Ruimte. Een volledig overzicht van de gehanteerde subverwerkers en de toepasselijke doorgiftemechanismen is opgenomen in Bijlage III van de Verwerkersovereenkomst.</w:t>
      </w:r>
    </w:p>
    <w:p>
      <w:pPr>
        <w:spacing w:after="80"/>
      </w:pPr>
      <w:r>
        <w:t xml:space="preserve"/>
      </w:r>
    </w:p>
    <w:p>
      <w:pPr>
        <w:pStyle w:val="Heading1"/>
        <w:pBdr>
          <w:bottom w:val="single" w:color="1B4F8A" w:sz="6" w:space="4"/>
        </w:pBdr>
        <w:spacing w:after="120" w:before="360"/>
      </w:pPr>
      <w:r>
        <w:rPr>
          <w:rFonts w:ascii="Arial" w:cs="Arial" w:eastAsia="Arial" w:hAnsi="Arial"/>
          <w:b/>
          <w:bCs/>
          <w:color w:val="1B4F8A"/>
          <w:sz w:val="28"/>
          <w:szCs w:val="28"/>
        </w:rPr>
        <w:t xml:space="preserve">Artikel 10. Aansprakelijkheid</w:t>
      </w:r>
    </w:p>
    <w:p>
      <w:pPr>
        <w:spacing w:after="120"/>
        <w:jc w:val="both"/>
      </w:pPr>
      <w:r>
        <w:rPr>
          <w:rFonts w:ascii="Arial" w:cs="Arial" w:eastAsia="Arial" w:hAnsi="Arial"/>
          <w:color w:val="333333"/>
          <w:sz w:val="22"/>
          <w:szCs w:val="22"/>
        </w:rPr>
        <w:t xml:space="preserve">10.1 De aansprakelijkheid van Opdrachtnemer voor directe schade voortvloeiende uit of verband houdende met de uitvoering van de overeenkomst is te allen tijde beperkt tot het bedrag dat Opdrachtgever daadwerkelijk heeft betaald in het kader van de desbetreffende overeenkomst, met een maximum van het factuurbedrag over de laatste drie (3) kalendermaanden voorafgaand aan de schadeveroorzakende gebeurtenis.</w:t>
      </w:r>
    </w:p>
    <w:p>
      <w:pPr>
        <w:spacing w:after="120"/>
        <w:jc w:val="both"/>
      </w:pPr>
      <w:r>
        <w:rPr>
          <w:rFonts w:ascii="Arial" w:cs="Arial" w:eastAsia="Arial" w:hAnsi="Arial"/>
          <w:color w:val="333333"/>
          <w:sz w:val="22"/>
          <w:szCs w:val="22"/>
        </w:rPr>
        <w:t xml:space="preserve">10.2 Opdrachtnemer is nimmer aansprakelijk voor indirecte schade, gevolgschade, gederfde winst, gemiste kansen, reputatieschade of schade door bedrijfsstagnatie, ongeacht de grondslag van de aansprakelijkheid.</w:t>
      </w:r>
    </w:p>
    <w:p>
      <w:pPr>
        <w:spacing w:after="120"/>
        <w:jc w:val="both"/>
      </w:pPr>
      <w:r>
        <w:rPr>
          <w:rFonts w:ascii="Arial" w:cs="Arial" w:eastAsia="Arial" w:hAnsi="Arial"/>
          <w:color w:val="333333"/>
          <w:sz w:val="22"/>
          <w:szCs w:val="22"/>
        </w:rPr>
        <w:t xml:space="preserve">10.3 Opdrachtnemer is niet aansprakelijk voor schade die het directe of indirecte gevolg is van onjuiste, onvolledige of te late informatieverstrekking door Opdrachtgever.</w:t>
      </w:r>
    </w:p>
    <w:p>
      <w:pPr>
        <w:spacing w:after="120"/>
        <w:jc w:val="both"/>
      </w:pPr>
      <w:r>
        <w:rPr>
          <w:rFonts w:ascii="Arial" w:cs="Arial" w:eastAsia="Arial" w:hAnsi="Arial"/>
          <w:color w:val="333333"/>
          <w:sz w:val="22"/>
          <w:szCs w:val="22"/>
        </w:rPr>
        <w:t xml:space="preserve">10.4 Opdrachtnemer is niet aansprakelijk voor het al dan niet bereiken van de inbox van ontvangers van e-mailcampagnes, noch voor eventuele gevolgen van de campagne voor de reputatie van het e-maildomein of het merk van Opdrachtgever.</w:t>
      </w:r>
    </w:p>
    <w:p>
      <w:pPr>
        <w:spacing w:after="120"/>
        <w:jc w:val="both"/>
      </w:pPr>
      <w:r>
        <w:rPr>
          <w:rFonts w:ascii="Arial" w:cs="Arial" w:eastAsia="Arial" w:hAnsi="Arial"/>
          <w:color w:val="333333"/>
          <w:sz w:val="22"/>
          <w:szCs w:val="22"/>
        </w:rPr>
        <w:t xml:space="preserve">10.5 Opdrachtnemer is niet aansprakelijk voor schade voortvloeiende uit het handelen of nalaten van door Opdrachtnemer ingeschakelde derden, mits Opdrachtnemer bij de selectie van die derden de nodige zorgvuldigheid heeft betracht.</w:t>
      </w:r>
    </w:p>
    <w:p>
      <w:pPr>
        <w:spacing w:after="120"/>
        <w:jc w:val="both"/>
      </w:pPr>
      <w:r>
        <w:rPr>
          <w:rFonts w:ascii="Arial" w:cs="Arial" w:eastAsia="Arial" w:hAnsi="Arial"/>
          <w:color w:val="333333"/>
          <w:sz w:val="22"/>
          <w:szCs w:val="22"/>
        </w:rPr>
        <w:t xml:space="preserve">10.6 Opdrachtgever vrijwaart Opdrachtnemer tegen alle aanspraken van derden die op enigerlei wijze verband houden met de uitvoering van de overeenkomst en die aan Opdrachtgever kunnen worden toegerekend.</w:t>
      </w:r>
    </w:p>
    <w:p>
      <w:pPr>
        <w:spacing w:after="120"/>
        <w:jc w:val="both"/>
      </w:pPr>
      <w:r>
        <w:rPr>
          <w:rFonts w:ascii="Arial" w:cs="Arial" w:eastAsia="Arial" w:hAnsi="Arial"/>
          <w:color w:val="333333"/>
          <w:sz w:val="22"/>
          <w:szCs w:val="22"/>
        </w:rPr>
        <w:t xml:space="preserve">10.7 De in dit artikel opgenomen beperkingen van aansprakelijkheid gelden niet voor zover schade het gevolg is van opzet of bewuste roekeloosheid van Opdrachtnemer.</w:t>
      </w:r>
    </w:p>
    <w:p>
      <w:pPr>
        <w:spacing w:after="80"/>
      </w:pPr>
      <w:r>
        <w:t xml:space="preserve"/>
      </w:r>
    </w:p>
    <w:p>
      <w:pPr>
        <w:pStyle w:val="Heading1"/>
        <w:pBdr>
          <w:bottom w:val="single" w:color="1B4F8A" w:sz="6" w:space="4"/>
        </w:pBdr>
        <w:spacing w:after="120" w:before="360"/>
      </w:pPr>
      <w:r>
        <w:rPr>
          <w:rFonts w:ascii="Arial" w:cs="Arial" w:eastAsia="Arial" w:hAnsi="Arial"/>
          <w:b/>
          <w:bCs/>
          <w:color w:val="1B4F8A"/>
          <w:sz w:val="28"/>
          <w:szCs w:val="28"/>
        </w:rPr>
        <w:t xml:space="preserve">Artikel 11. Overmacht</w:t>
      </w:r>
    </w:p>
    <w:p>
      <w:pPr>
        <w:spacing w:after="120"/>
        <w:jc w:val="both"/>
      </w:pPr>
      <w:r>
        <w:rPr>
          <w:rFonts w:ascii="Arial" w:cs="Arial" w:eastAsia="Arial" w:hAnsi="Arial"/>
          <w:color w:val="333333"/>
          <w:sz w:val="22"/>
          <w:szCs w:val="22"/>
        </w:rPr>
        <w:t xml:space="preserve">11.1 Opdrachtnemer is niet gehouden tot nakoming van enige verplichting jegens Opdrachtgever indien nakoming wordt verhinderd door een omstandigheid die niet aan Opdrachtnemer kan worden toegerekend en die niet voor haar risico komt. Onder overmacht wordt in ieder geval verstaan: storingen bij e-mailproviders, verzendplatforms of andere door Opdrachtnemer gebruikte diensten van derden, internetuitval, cyberaanvallen, overheidsmaatregelen, pandemieën, werkstakingen en andere omstandigheden die buiten de redelijke controle van Opdrachtnemer vallen.</w:t>
      </w:r>
    </w:p>
    <w:p>
      <w:pPr>
        <w:spacing w:after="120"/>
        <w:jc w:val="both"/>
      </w:pPr>
      <w:r>
        <w:rPr>
          <w:rFonts w:ascii="Arial" w:cs="Arial" w:eastAsia="Arial" w:hAnsi="Arial"/>
          <w:color w:val="333333"/>
          <w:sz w:val="22"/>
          <w:szCs w:val="22"/>
        </w:rPr>
        <w:t xml:space="preserve">11.2 Indien de overmachtsituatie langer dan dertig (30) aaneengesloten dagen voortduurt, hebben beide partijen het recht de overeenkomst door middel van een schriftelijke kennisgeving te ontbinden, zonder dat enig recht op schadevergoeding ontstaat. Reeds betaalde bedragen worden niet gerestitueerd voor zover de diensten reeds zijn geleverd.</w:t>
      </w:r>
    </w:p>
    <w:p>
      <w:pPr>
        <w:spacing w:after="80"/>
      </w:pPr>
      <w:r>
        <w:t xml:space="preserve"/>
      </w:r>
    </w:p>
    <w:p>
      <w:pPr>
        <w:pStyle w:val="Heading1"/>
        <w:pBdr>
          <w:bottom w:val="single" w:color="1B4F8A" w:sz="6" w:space="4"/>
        </w:pBdr>
        <w:spacing w:after="120" w:before="360"/>
      </w:pPr>
      <w:r>
        <w:rPr>
          <w:rFonts w:ascii="Arial" w:cs="Arial" w:eastAsia="Arial" w:hAnsi="Arial"/>
          <w:b/>
          <w:bCs/>
          <w:color w:val="1B4F8A"/>
          <w:sz w:val="28"/>
          <w:szCs w:val="28"/>
        </w:rPr>
        <w:t xml:space="preserve">Artikel 12. Looptijd en beeindiging</w:t>
      </w:r>
    </w:p>
    <w:p>
      <w:pPr>
        <w:spacing w:after="120"/>
        <w:jc w:val="both"/>
      </w:pPr>
      <w:r>
        <w:rPr>
          <w:rFonts w:ascii="Arial" w:cs="Arial" w:eastAsia="Arial" w:hAnsi="Arial"/>
          <w:color w:val="333333"/>
          <w:sz w:val="22"/>
          <w:szCs w:val="22"/>
        </w:rPr>
        <w:t xml:space="preserve">12.1 De looptijd van de overeenkomst wordt vastgelegd in de dienstverleningsovereenkomst.</w:t>
      </w:r>
    </w:p>
    <w:p>
      <w:pPr>
        <w:spacing w:after="120"/>
        <w:jc w:val="both"/>
      </w:pPr>
      <w:r>
        <w:rPr>
          <w:rFonts w:ascii="Arial" w:cs="Arial" w:eastAsia="Arial" w:hAnsi="Arial"/>
          <w:color w:val="333333"/>
          <w:sz w:val="22"/>
          <w:szCs w:val="22"/>
        </w:rPr>
        <w:t xml:space="preserve">12.2 Bij overeenkomsten met een vaste looptijd is tussentijdse beeindiging door Opdrachtgever mogelijk, maar blijft de volledige overeengekomen vergoeding over de afgesproken looptijd onverminderd verschuldigd, tenzij schriftelijk uitdrukkelijk anders is overeengekomen in de dienstverleningsovereenkomst.</w:t>
      </w:r>
    </w:p>
    <w:p>
      <w:pPr>
        <w:spacing w:after="120"/>
        <w:jc w:val="both"/>
      </w:pPr>
      <w:r>
        <w:rPr>
          <w:rFonts w:ascii="Arial" w:cs="Arial" w:eastAsia="Arial" w:hAnsi="Arial"/>
          <w:color w:val="333333"/>
          <w:sz w:val="22"/>
          <w:szCs w:val="22"/>
        </w:rPr>
        <w:t xml:space="preserve">12.3 Bij overeenkomsten zonder vaste looptijd geldt een opzegtermijn van dertig (30) kalenderdagen. De facturatie loopt door gedurende de opzegtermijn.</w:t>
      </w:r>
    </w:p>
    <w:p>
      <w:pPr>
        <w:spacing w:after="120"/>
        <w:jc w:val="both"/>
      </w:pPr>
      <w:r>
        <w:rPr>
          <w:rFonts w:ascii="Arial" w:cs="Arial" w:eastAsia="Arial" w:hAnsi="Arial"/>
          <w:color w:val="333333"/>
          <w:sz w:val="22"/>
          <w:szCs w:val="22"/>
        </w:rPr>
        <w:t xml:space="preserve">12.4 Opdrachtnemer behoudt zich het recht voor de overeenkomst met onmiddellijke ingang te ontbinden, zonder rechterlijke tussenkomst en zonder gehouden te zijn tot enige schadevergoeding, indien Opdrachtgever in strijd handelt met de overeenkomst, deze algemene voorwaarden of de wet, in staat van faillissement verkeert of surseance van betaling heeft aangevraagd, dan wel indien voortzetting van de samenwerking in redelijkheid niet langer kan worden gevergd.</w:t>
      </w:r>
    </w:p>
    <w:p>
      <w:pPr>
        <w:spacing w:after="120"/>
        <w:jc w:val="both"/>
      </w:pPr>
      <w:r>
        <w:rPr>
          <w:rFonts w:ascii="Arial" w:cs="Arial" w:eastAsia="Arial" w:hAnsi="Arial"/>
          <w:color w:val="333333"/>
          <w:sz w:val="22"/>
          <w:szCs w:val="22"/>
        </w:rPr>
        <w:t xml:space="preserve">12.5 Bij beeindiging van de samenwerking kunnen door Opdrachtnemer beheerde domeinen, mailboxen en campagnematerialen op schriftelijk verzoek worden overgedragen aan Opdrachtgever, conform de voorwaarden in de dienstverleningsovereenkomst.</w:t>
      </w:r>
    </w:p>
    <w:p>
      <w:pPr>
        <w:spacing w:after="80"/>
      </w:pPr>
      <w:r>
        <w:t xml:space="preserve"/>
      </w:r>
    </w:p>
    <w:p>
      <w:pPr>
        <w:pStyle w:val="Heading1"/>
        <w:pBdr>
          <w:bottom w:val="single" w:color="1B4F8A" w:sz="6" w:space="4"/>
        </w:pBdr>
        <w:spacing w:after="120" w:before="360"/>
      </w:pPr>
      <w:r>
        <w:rPr>
          <w:rFonts w:ascii="Arial" w:cs="Arial" w:eastAsia="Arial" w:hAnsi="Arial"/>
          <w:b/>
          <w:bCs/>
          <w:color w:val="1B4F8A"/>
          <w:sz w:val="28"/>
          <w:szCs w:val="28"/>
        </w:rPr>
        <w:t xml:space="preserve">Artikel 13. Klachten</w:t>
      </w:r>
    </w:p>
    <w:p>
      <w:pPr>
        <w:spacing w:after="120"/>
        <w:jc w:val="both"/>
      </w:pPr>
      <w:r>
        <w:rPr>
          <w:rFonts w:ascii="Arial" w:cs="Arial" w:eastAsia="Arial" w:hAnsi="Arial"/>
          <w:color w:val="333333"/>
          <w:sz w:val="22"/>
          <w:szCs w:val="22"/>
        </w:rPr>
        <w:t xml:space="preserve">13.1 Klachten over de uitvoering van de diensten dienen binnen veertien (14) kalenderdagen na het ontstaan van de klacht schriftelijk te worden ingediend bij Opdrachtnemer via info@nextwave-solutions.nl, onder nauwkeurige omschrijving van de aard en de inhoud van de klacht.</w:t>
      </w:r>
    </w:p>
    <w:p>
      <w:pPr>
        <w:spacing w:after="120"/>
        <w:jc w:val="both"/>
      </w:pPr>
      <w:r>
        <w:rPr>
          <w:rFonts w:ascii="Arial" w:cs="Arial" w:eastAsia="Arial" w:hAnsi="Arial"/>
          <w:color w:val="333333"/>
          <w:sz w:val="22"/>
          <w:szCs w:val="22"/>
        </w:rPr>
        <w:t xml:space="preserve">13.2 Opdrachtnemer neemt de klacht binnen veertien (14) kalenderdagen in behandeling en spant zich in om tot een passende en redelijke oplossing te komen.</w:t>
      </w:r>
    </w:p>
    <w:p>
      <w:pPr>
        <w:spacing w:after="120"/>
        <w:jc w:val="both"/>
      </w:pPr>
      <w:r>
        <w:rPr>
          <w:rFonts w:ascii="Arial" w:cs="Arial" w:eastAsia="Arial" w:hAnsi="Arial"/>
          <w:color w:val="333333"/>
          <w:sz w:val="22"/>
          <w:szCs w:val="22"/>
        </w:rPr>
        <w:t xml:space="preserve">13.3 Het indienen van een klacht schort de betalingsverplichting van Opdrachtgever niet op en laat de overige verplichtingen van Opdrachtgever jegens Opdrachtnemer onverlet.</w:t>
      </w:r>
    </w:p>
    <w:p>
      <w:pPr>
        <w:spacing w:after="80"/>
      </w:pPr>
      <w:r>
        <w:t xml:space="preserve"/>
      </w:r>
    </w:p>
    <w:p>
      <w:pPr>
        <w:pStyle w:val="Heading1"/>
        <w:pBdr>
          <w:bottom w:val="single" w:color="1B4F8A" w:sz="6" w:space="4"/>
        </w:pBdr>
        <w:spacing w:after="120" w:before="360"/>
      </w:pPr>
      <w:r>
        <w:rPr>
          <w:rFonts w:ascii="Arial" w:cs="Arial" w:eastAsia="Arial" w:hAnsi="Arial"/>
          <w:b/>
          <w:bCs/>
          <w:color w:val="1B4F8A"/>
          <w:sz w:val="28"/>
          <w:szCs w:val="28"/>
        </w:rPr>
        <w:t xml:space="preserve">Artikel 14. Toepasselijk recht en geschilbeslechting</w:t>
      </w:r>
    </w:p>
    <w:p>
      <w:pPr>
        <w:spacing w:after="120"/>
        <w:jc w:val="both"/>
      </w:pPr>
      <w:r>
        <w:rPr>
          <w:rFonts w:ascii="Arial" w:cs="Arial" w:eastAsia="Arial" w:hAnsi="Arial"/>
          <w:color w:val="333333"/>
          <w:sz w:val="22"/>
          <w:szCs w:val="22"/>
        </w:rPr>
        <w:t xml:space="preserve">14.1 Op alle rechtsbetrekkingen tussen Opdrachtnemer en Opdrachtgever is uitsluitend Nederlands recht van toepassing, met uitsluiting van het Weens Koopverdrag (CISG).</w:t>
      </w:r>
    </w:p>
    <w:p>
      <w:pPr>
        <w:spacing w:after="120"/>
        <w:jc w:val="both"/>
      </w:pPr>
      <w:r>
        <w:rPr>
          <w:rFonts w:ascii="Arial" w:cs="Arial" w:eastAsia="Arial" w:hAnsi="Arial"/>
          <w:color w:val="333333"/>
          <w:sz w:val="22"/>
          <w:szCs w:val="22"/>
        </w:rPr>
        <w:t xml:space="preserve">14.2 Geschillen die voortvloeien uit of verband houden met de overeenkomst of deze algemene voorwaarden worden in eerste instantie beslecht door middel van onderling overleg tussen Partijen. Partijen verbinden zich ertoe gedurende een periode van ten minste dertig (30) dagen in goed overleg te trachten het geschil op te lossen alvorens een gerechtelijke procedure aanhangig te maken.</w:t>
      </w:r>
    </w:p>
    <w:p>
      <w:pPr>
        <w:spacing w:after="120"/>
        <w:jc w:val="both"/>
      </w:pPr>
      <w:r>
        <w:rPr>
          <w:rFonts w:ascii="Arial" w:cs="Arial" w:eastAsia="Arial" w:hAnsi="Arial"/>
          <w:color w:val="333333"/>
          <w:sz w:val="22"/>
          <w:szCs w:val="22"/>
        </w:rPr>
        <w:t xml:space="preserve">14.3 Indien Partijen er niet in slagen het geschil in onderling overleg op te lossen, wordt het geschil ter beslechting voorgelegd aan de bevoegde rechter van de Rechtbank Limburg, locatie Roermond, zulks met uitsluiting van iedere andere rechter.</w:t>
      </w:r>
    </w:p>
    <w:p>
      <w:pPr>
        <w:spacing w:after="80"/>
      </w:pPr>
      <w:r>
        <w:t xml:space="preserve"/>
      </w:r>
    </w:p>
    <w:p>
      <w:pPr>
        <w:pBdr>
          <w:top w:val="single" w:color="1B4F8A" w:sz="6" w:space="4"/>
        </w:pBdr>
        <w:spacing w:before="480"/>
      </w:pPr>
      <w:r>
        <w:rPr>
          <w:rFonts w:ascii="Arial" w:cs="Arial" w:eastAsia="Arial" w:hAnsi="Arial"/>
          <w:color w:val="888888"/>
          <w:sz w:val="18"/>
          <w:szCs w:val="18"/>
        </w:rPr>
        <w:t xml:space="preserve">Nextwave Solutions  |  Gangboord 36, 6051 GK Maasbracht  |  info@nextwave-solutions.nl  |  KVK 98119125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B4F8A"/>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2026-03-19T22:07:15.633Z</dcterms:created>
  <dcterms:modified xsi:type="dcterms:W3CDTF">2026-03-19T22:07:15.634Z</dcterms:modified>
</cp:coreProperties>
</file>

<file path=docProps/custom.xml><?xml version="1.0" encoding="utf-8"?>
<Properties xmlns="http://schemas.openxmlformats.org/officeDocument/2006/custom-properties" xmlns:vt="http://schemas.openxmlformats.org/officeDocument/2006/docPropsVTypes"/>
</file>