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7990" w:rsidRDefault="00000000">
      <w:pPr>
        <w:spacing w:after="40"/>
      </w:pPr>
      <w:r>
        <w:rPr>
          <w:rFonts w:ascii="Arial" w:eastAsia="Arial" w:hAnsi="Arial" w:cs="Arial"/>
          <w:b/>
          <w:bCs/>
          <w:color w:val="1A3C5E"/>
          <w:spacing w:val="20"/>
          <w:sz w:val="52"/>
          <w:szCs w:val="52"/>
        </w:rPr>
        <w:t>MICHEL VARRASCHIM</w:t>
      </w:r>
    </w:p>
    <w:p w:rsidR="00917990" w:rsidRDefault="00000000">
      <w:pPr>
        <w:spacing w:after="60"/>
      </w:pPr>
      <w:r>
        <w:rPr>
          <w:rFonts w:ascii="Arial" w:eastAsia="Arial" w:hAnsi="Arial" w:cs="Arial"/>
          <w:color w:val="2E75B6"/>
          <w:sz w:val="18"/>
          <w:szCs w:val="18"/>
        </w:rPr>
        <w:t>Senior Product Designer  ·  UI/UX  ·  AI-Powered Interfaces  ·  Conversion Optimization  ·  Design Systems</w:t>
      </w:r>
    </w:p>
    <w:p w:rsidR="00917990" w:rsidRDefault="00000000">
      <w:pPr>
        <w:spacing w:after="20"/>
      </w:pPr>
      <w:hyperlink r:id="rId5" w:history="1">
        <w:r>
          <w:rPr>
            <w:rFonts w:ascii="Arial" w:eastAsia="Arial" w:hAnsi="Arial" w:cs="Arial"/>
            <w:color w:val="2E75B6"/>
            <w:sz w:val="17"/>
            <w:szCs w:val="17"/>
          </w:rPr>
          <w:t>mv.vabene@gmail.com</w:t>
        </w:r>
      </w:hyperlink>
      <w:r>
        <w:rPr>
          <w:rFonts w:ascii="Arial" w:eastAsia="Arial" w:hAnsi="Arial" w:cs="Arial"/>
          <w:color w:val="888888"/>
          <w:sz w:val="17"/>
          <w:szCs w:val="17"/>
        </w:rPr>
        <w:t xml:space="preserve">  ·  </w:t>
      </w:r>
      <w:hyperlink r:id="rId6" w:history="1">
        <w:r>
          <w:rPr>
            <w:rFonts w:ascii="Arial" w:eastAsia="Arial" w:hAnsi="Arial" w:cs="Arial"/>
            <w:color w:val="2E75B6"/>
            <w:sz w:val="17"/>
            <w:szCs w:val="17"/>
          </w:rPr>
          <w:t>linkedin.com/in/michelvarraschim</w:t>
        </w:r>
      </w:hyperlink>
      <w:r>
        <w:rPr>
          <w:rFonts w:ascii="Arial" w:eastAsia="Arial" w:hAnsi="Arial" w:cs="Arial"/>
          <w:color w:val="888888"/>
          <w:sz w:val="17"/>
          <w:szCs w:val="17"/>
        </w:rPr>
        <w:t xml:space="preserve">  ·  </w:t>
      </w:r>
      <w:hyperlink r:id="rId7" w:history="1">
        <w:r>
          <w:rPr>
            <w:rFonts w:ascii="Arial" w:eastAsia="Arial" w:hAnsi="Arial" w:cs="Arial"/>
            <w:color w:val="2E75B6"/>
            <w:sz w:val="17"/>
            <w:szCs w:val="17"/>
          </w:rPr>
          <w:t>michelvarraschim.com</w:t>
        </w:r>
      </w:hyperlink>
    </w:p>
    <w:p w:rsidR="00917990" w:rsidRDefault="00917990">
      <w:pPr>
        <w:pBdr>
          <w:bottom w:val="single" w:sz="6" w:space="1" w:color="2E75B6"/>
        </w:pBdr>
        <w:spacing w:before="160" w:after="120"/>
      </w:pPr>
    </w:p>
    <w:p w:rsidR="00917990" w:rsidRDefault="00000000">
      <w:pPr>
        <w:spacing w:before="180" w:after="100"/>
      </w:pPr>
      <w:r>
        <w:rPr>
          <w:rFonts w:ascii="Arial" w:eastAsia="Arial" w:hAnsi="Arial" w:cs="Arial"/>
          <w:b/>
          <w:bCs/>
          <w:color w:val="1A3C5E"/>
          <w:spacing w:val="40"/>
          <w:sz w:val="19"/>
          <w:szCs w:val="19"/>
        </w:rPr>
        <w:t>PROFESSIONAL SUMMARY</w:t>
      </w:r>
    </w:p>
    <w:p w:rsidR="00917990" w:rsidRDefault="00000000">
      <w:pPr>
        <w:spacing w:before="60" w:after="60"/>
      </w:pPr>
      <w:r>
        <w:rPr>
          <w:rFonts w:ascii="Arial" w:eastAsia="Arial" w:hAnsi="Arial" w:cs="Arial"/>
          <w:color w:val="444444"/>
          <w:sz w:val="17"/>
          <w:szCs w:val="17"/>
        </w:rPr>
        <w:t>Senior Product Designer with 7+ years across TravelTech, FoodTech, and SaaS, specializing in AI-powered interface design, human-in-the-loop UX, conversion optimization, and scalable design systems built on Atomic Design and Design Tokens. Certified in UI/UX Design for AI Products (Stanford, 2025). Combines deep UI craft — including heuristic evaluation, user journey mapping, and component-level design — with strategic product thinking that delivers measurable ROI: 15% conversion lift in booking flows, $100K+ annual revenue impact, and zero safety incidents across 15 global production facilities. Fluent across the full design cycle from discovery through high-fidelity UI, developer hand-off, and QA.</w:t>
      </w:r>
    </w:p>
    <w:p w:rsidR="00917990" w:rsidRDefault="00917990">
      <w:pPr>
        <w:pBdr>
          <w:bottom w:val="single" w:sz="6" w:space="1" w:color="2E75B6"/>
        </w:pBdr>
        <w:spacing w:before="160" w:after="120"/>
      </w:pPr>
    </w:p>
    <w:p w:rsidR="00917990" w:rsidRDefault="00000000">
      <w:pPr>
        <w:spacing w:before="180" w:after="100"/>
      </w:pPr>
      <w:r>
        <w:rPr>
          <w:rFonts w:ascii="Arial" w:eastAsia="Arial" w:hAnsi="Arial" w:cs="Arial"/>
          <w:b/>
          <w:bCs/>
          <w:color w:val="1A3C5E"/>
          <w:spacing w:val="40"/>
          <w:sz w:val="19"/>
          <w:szCs w:val="19"/>
        </w:rPr>
        <w:t>CORE SKILLS &amp; EXPERTISE</w:t>
      </w:r>
    </w:p>
    <w:p w:rsidR="00917990" w:rsidRDefault="00000000">
      <w:pPr>
        <w:spacing w:before="36" w:after="3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 xml:space="preserve">UI/UX Design: </w:t>
      </w:r>
      <w:r>
        <w:rPr>
          <w:rFonts w:ascii="Arial" w:eastAsia="Arial" w:hAnsi="Arial" w:cs="Arial"/>
          <w:color w:val="444444"/>
          <w:sz w:val="17"/>
          <w:szCs w:val="17"/>
        </w:rPr>
        <w:t>End-to-End Product Design, Interaction Design, Visual Systems, Atomic Design, Design Tokens, Component Libraries, Heuristic Evaluation, User Journey Mapping, Responsive Design, Accessibility, Wireframing, Prototyping, Developer Hand-off</w:t>
      </w:r>
    </w:p>
    <w:p w:rsidR="00917990" w:rsidRDefault="00000000">
      <w:pPr>
        <w:spacing w:before="36" w:after="3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 xml:space="preserve">Research &amp; Strategy: </w:t>
      </w:r>
      <w:r>
        <w:rPr>
          <w:rFonts w:ascii="Arial" w:eastAsia="Arial" w:hAnsi="Arial" w:cs="Arial"/>
          <w:color w:val="444444"/>
          <w:sz w:val="17"/>
          <w:szCs w:val="17"/>
        </w:rPr>
        <w:t>Human-Centered Design, Qualitative Research, Usability Testing, A/B Testing, Product Discovery, Conversion Optimization, Colorimetry &amp; Typography Strategy</w:t>
      </w:r>
    </w:p>
    <w:p w:rsidR="00917990" w:rsidRDefault="00000000">
      <w:pPr>
        <w:spacing w:before="36" w:after="3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 xml:space="preserve">AI &amp; Systems: </w:t>
      </w:r>
      <w:r>
        <w:rPr>
          <w:rFonts w:ascii="Arial" w:eastAsia="Arial" w:hAnsi="Arial" w:cs="Arial"/>
          <w:color w:val="444444"/>
          <w:sz w:val="17"/>
          <w:szCs w:val="17"/>
        </w:rPr>
        <w:t>AI-Powered Interface Design, Human-in-the-Loop UX, Prompt Engineering for UX, LLM-Powered Flows, Feedback Loop Design, Design Systems Architecture</w:t>
      </w:r>
    </w:p>
    <w:p w:rsidR="00917990" w:rsidRDefault="00000000">
      <w:pPr>
        <w:spacing w:before="36" w:after="3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 xml:space="preserve">Design Tools: </w:t>
      </w:r>
      <w:r>
        <w:rPr>
          <w:rFonts w:ascii="Arial" w:eastAsia="Arial" w:hAnsi="Arial" w:cs="Arial"/>
          <w:color w:val="444444"/>
          <w:sz w:val="17"/>
          <w:szCs w:val="17"/>
        </w:rPr>
        <w:t>Figma, Figjam, Sketch, Framer, Adobe Creative Suite</w:t>
      </w:r>
    </w:p>
    <w:p w:rsidR="00917990" w:rsidRDefault="00000000">
      <w:pPr>
        <w:spacing w:before="36" w:after="3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 xml:space="preserve">Research &amp; Analytics: </w:t>
      </w:r>
      <w:r>
        <w:rPr>
          <w:rFonts w:ascii="Arial" w:eastAsia="Arial" w:hAnsi="Arial" w:cs="Arial"/>
          <w:color w:val="444444"/>
          <w:sz w:val="17"/>
          <w:szCs w:val="17"/>
        </w:rPr>
        <w:t>Maze, Hotjar, Lookback.io, Mixpanel, GA4</w:t>
      </w:r>
    </w:p>
    <w:p w:rsidR="00917990" w:rsidRDefault="00000000">
      <w:pPr>
        <w:spacing w:before="36" w:after="3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 xml:space="preserve">Dev &amp; Hand-off: </w:t>
      </w:r>
      <w:r>
        <w:rPr>
          <w:rFonts w:ascii="Arial" w:eastAsia="Arial" w:hAnsi="Arial" w:cs="Arial"/>
          <w:color w:val="444444"/>
          <w:sz w:val="17"/>
          <w:szCs w:val="17"/>
        </w:rPr>
        <w:t>HTML/CSS/JavaScript (Basic), Zeplin, design-to-dev annotation</w:t>
      </w:r>
    </w:p>
    <w:p w:rsidR="00917990" w:rsidRDefault="00917990">
      <w:pPr>
        <w:pBdr>
          <w:bottom w:val="single" w:sz="6" w:space="1" w:color="2E75B6"/>
        </w:pBdr>
        <w:spacing w:before="160" w:after="120"/>
      </w:pPr>
    </w:p>
    <w:p w:rsidR="00917990" w:rsidRDefault="00000000">
      <w:pPr>
        <w:spacing w:before="180" w:after="100"/>
      </w:pPr>
      <w:r>
        <w:rPr>
          <w:rFonts w:ascii="Arial" w:eastAsia="Arial" w:hAnsi="Arial" w:cs="Arial"/>
          <w:b/>
          <w:bCs/>
          <w:color w:val="1A3C5E"/>
          <w:spacing w:val="40"/>
          <w:sz w:val="19"/>
          <w:szCs w:val="19"/>
        </w:rPr>
        <w:t>PROFESSIONAL EXPERIENCE</w:t>
      </w:r>
    </w:p>
    <w:p w:rsidR="00917990" w:rsidRDefault="002A22CB">
      <w:pPr>
        <w:tabs>
          <w:tab w:val="right" w:pos="9746"/>
        </w:tabs>
        <w:spacing w:before="160" w:after="28"/>
      </w:pPr>
      <w:r w:rsidRPr="002A22CB">
        <w:rPr>
          <w:rFonts w:ascii="Arial" w:eastAsia="Arial" w:hAnsi="Arial" w:cs="Arial"/>
          <w:b/>
          <w:bCs/>
          <w:color w:val="1A3C5E"/>
          <w:sz w:val="18"/>
          <w:szCs w:val="18"/>
        </w:rPr>
        <w:t>Freelance Senior Product Designer — UX/UI &amp; AI Interfaces</w:t>
      </w:r>
      <w:r w:rsidR="00000000">
        <w:rPr>
          <w:rFonts w:ascii="Arial" w:eastAsia="Arial" w:hAnsi="Arial" w:cs="Arial"/>
          <w:sz w:val="18"/>
          <w:szCs w:val="18"/>
        </w:rPr>
        <w:tab/>
      </w:r>
      <w:r w:rsidR="00000000">
        <w:rPr>
          <w:rFonts w:ascii="Arial" w:eastAsia="Arial" w:hAnsi="Arial" w:cs="Arial"/>
          <w:i/>
          <w:iCs/>
          <w:color w:val="444444"/>
          <w:sz w:val="17"/>
          <w:szCs w:val="17"/>
        </w:rPr>
        <w:t>Aug 2024 – Present</w:t>
      </w:r>
    </w:p>
    <w:p w:rsidR="00917990" w:rsidRDefault="00000000">
      <w:pPr>
        <w:spacing w:after="60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E-Commerce · HealthTech · Fashion · </w:t>
      </w:r>
      <w:r w:rsidR="00EE3084" w:rsidRPr="00EE3084">
        <w:rPr>
          <w:rFonts w:ascii="Arial" w:eastAsia="Arial" w:hAnsi="Arial" w:cs="Arial"/>
          <w:i/>
          <w:iCs/>
          <w:color w:val="888888"/>
          <w:sz w:val="16"/>
          <w:szCs w:val="16"/>
        </w:rPr>
        <w:t>B2B SaaS</w:t>
      </w:r>
    </w:p>
    <w:p w:rsidR="00D75B5B" w:rsidRPr="00D75B5B" w:rsidRDefault="00000000" w:rsidP="00A9517C">
      <w:pPr>
        <w:pStyle w:val="ListParagraph"/>
        <w:numPr>
          <w:ilvl w:val="0"/>
          <w:numId w:val="2"/>
        </w:numPr>
        <w:spacing w:before="40" w:after="40"/>
      </w:pPr>
      <w:r w:rsidRPr="00D75B5B">
        <w:rPr>
          <w:rFonts w:ascii="Arial" w:eastAsia="Arial" w:hAnsi="Arial" w:cs="Arial"/>
          <w:b/>
          <w:bCs/>
          <w:color w:val="1A3C5E"/>
          <w:sz w:val="17"/>
          <w:szCs w:val="17"/>
        </w:rPr>
        <w:t>Fashion e-commerce cart flow:</w:t>
      </w:r>
      <w:r w:rsidRPr="00D75B5B">
        <w:rPr>
          <w:rFonts w:ascii="Arial" w:eastAsia="Arial" w:hAnsi="Arial" w:cs="Arial"/>
          <w:color w:val="444444"/>
          <w:sz w:val="17"/>
          <w:szCs w:val="17"/>
        </w:rPr>
        <w:t xml:space="preserve"> </w:t>
      </w:r>
      <w:r w:rsidR="00D75B5B" w:rsidRPr="00D75B5B">
        <w:rPr>
          <w:rFonts w:ascii="Arial" w:eastAsia="Arial" w:hAnsi="Arial" w:cs="Arial"/>
          <w:color w:val="444444"/>
          <w:sz w:val="17"/>
          <w:szCs w:val="17"/>
        </w:rPr>
        <w:t>Identified a broken quantity-editing interaction causing silent abandonment — restructured the UI hierarchy and interaction model, directly recovering lost conversions at the cart stage without additional traffic.</w:t>
      </w:r>
    </w:p>
    <w:p w:rsidR="00917990" w:rsidRPr="00D75B5B" w:rsidRDefault="00000000" w:rsidP="00A9517C">
      <w:pPr>
        <w:pStyle w:val="ListParagraph"/>
        <w:numPr>
          <w:ilvl w:val="0"/>
          <w:numId w:val="2"/>
        </w:numPr>
        <w:spacing w:before="40" w:after="40"/>
      </w:pPr>
      <w:r w:rsidRPr="00D75B5B">
        <w:rPr>
          <w:rFonts w:ascii="Arial" w:eastAsia="Arial" w:hAnsi="Arial" w:cs="Arial"/>
          <w:b/>
          <w:bCs/>
          <w:color w:val="1A3C5E"/>
          <w:sz w:val="17"/>
          <w:szCs w:val="17"/>
        </w:rPr>
        <w:t>Dental clinic booking system:</w:t>
      </w:r>
      <w:r w:rsidRPr="00D75B5B">
        <w:rPr>
          <w:rFonts w:ascii="Arial" w:eastAsia="Arial" w:hAnsi="Arial" w:cs="Arial"/>
          <w:color w:val="444444"/>
          <w:sz w:val="17"/>
          <w:szCs w:val="17"/>
        </w:rPr>
        <w:t xml:space="preserve"> </w:t>
      </w:r>
      <w:r w:rsidR="00D75B5B" w:rsidRPr="00D75B5B">
        <w:rPr>
          <w:rFonts w:ascii="Arial" w:eastAsia="Arial" w:hAnsi="Arial" w:cs="Arial"/>
          <w:color w:val="444444"/>
          <w:sz w:val="17"/>
          <w:szCs w:val="17"/>
        </w:rPr>
        <w:t>Simplified a 6+ step scheduling flow to 3 steps through heuristic evaluation and user journey remapping — significantly cutting appointment drop-offs.</w:t>
      </w:r>
    </w:p>
    <w:p w:rsidR="00D75B5B" w:rsidRPr="00D75B5B" w:rsidRDefault="00D75B5B" w:rsidP="00A9517C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7"/>
          <w:szCs w:val="17"/>
        </w:rPr>
      </w:pPr>
      <w:r w:rsidRPr="00D75B5B">
        <w:rPr>
          <w:rFonts w:ascii="Arial" w:hAnsi="Arial" w:cs="Arial"/>
          <w:b/>
          <w:bCs/>
          <w:color w:val="1F3864" w:themeColor="accent1" w:themeShade="80"/>
          <w:sz w:val="17"/>
          <w:szCs w:val="17"/>
        </w:rPr>
        <w:t>Led full-cycle Product Discovery</w:t>
      </w:r>
      <w:r w:rsidRPr="00D75B5B">
        <w:rPr>
          <w:rFonts w:ascii="Arial" w:hAnsi="Arial" w:cs="Arial"/>
          <w:color w:val="1F3864" w:themeColor="accent1" w:themeShade="80"/>
          <w:sz w:val="17"/>
          <w:szCs w:val="17"/>
        </w:rPr>
        <w:t xml:space="preserve"> </w:t>
      </w:r>
      <w:r w:rsidRPr="00D75B5B">
        <w:rPr>
          <w:rFonts w:ascii="Arial" w:hAnsi="Arial" w:cs="Arial"/>
          <w:sz w:val="17"/>
          <w:szCs w:val="17"/>
        </w:rPr>
        <w:t>for 15+ global clients across HealthTech, Fashion and B2B SaaS — from stakeholder interviews and research synthesis to high-fidelity UI, developer hand-off and QA. Consistently delivered on scope and timeline.</w:t>
      </w:r>
    </w:p>
    <w:p w:rsidR="00917990" w:rsidRDefault="00000000">
      <w:pPr>
        <w:tabs>
          <w:tab w:val="right" w:pos="9746"/>
        </w:tabs>
        <w:spacing w:before="160" w:after="28"/>
      </w:pPr>
      <w:r>
        <w:rPr>
          <w:rFonts w:ascii="Arial" w:eastAsia="Arial" w:hAnsi="Arial" w:cs="Arial"/>
          <w:b/>
          <w:bCs/>
          <w:color w:val="1A3C5E"/>
          <w:sz w:val="18"/>
          <w:szCs w:val="18"/>
        </w:rPr>
        <w:t>Twine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 |  </w:t>
      </w:r>
      <w:r w:rsidR="002A22CB" w:rsidRPr="002A22CB">
        <w:rPr>
          <w:rFonts w:ascii="Arial" w:eastAsia="Arial" w:hAnsi="Arial" w:cs="Arial"/>
          <w:b/>
          <w:bCs/>
          <w:color w:val="1A3C5E"/>
          <w:sz w:val="18"/>
          <w:szCs w:val="18"/>
        </w:rPr>
        <w:t>Senior UX/UI D</w:t>
      </w:r>
      <w:r w:rsidR="002A22CB">
        <w:rPr>
          <w:rFonts w:ascii="Arial" w:eastAsia="Arial" w:hAnsi="Arial" w:cs="Arial"/>
          <w:b/>
          <w:bCs/>
          <w:color w:val="1A3C5E"/>
          <w:sz w:val="18"/>
          <w:szCs w:val="18"/>
        </w:rPr>
        <w:t>esigner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444444"/>
          <w:sz w:val="17"/>
          <w:szCs w:val="17"/>
        </w:rPr>
        <w:t>Feb 2024 – July 2024</w:t>
      </w:r>
    </w:p>
    <w:p w:rsidR="00917990" w:rsidRDefault="00000000">
      <w:pPr>
        <w:spacing w:after="60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>TravelTech Platform · Itinerary Planning &amp; Booking Flows – (Contract)</w:t>
      </w:r>
    </w:p>
    <w:p w:rsidR="0091799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  <w:sz w:val="17"/>
          <w:szCs w:val="17"/>
        </w:rPr>
        <w:t xml:space="preserve">Achieved </w:t>
      </w:r>
      <w:r>
        <w:rPr>
          <w:rFonts w:ascii="Arial" w:eastAsia="Arial" w:hAnsi="Arial" w:cs="Arial"/>
          <w:b/>
          <w:bCs/>
          <w:color w:val="1A3C5E"/>
          <w:sz w:val="17"/>
          <w:szCs w:val="17"/>
        </w:rPr>
        <w:t>15% conversion lift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in booking and checkout flows through data-informed UI refinements, rigorous A/B testing, and iterative usability sessions.</w:t>
      </w:r>
    </w:p>
    <w:p w:rsidR="0091799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  <w:sz w:val="17"/>
          <w:szCs w:val="17"/>
        </w:rPr>
        <w:t xml:space="preserve">Architected a scalable </w:t>
      </w:r>
      <w:r>
        <w:rPr>
          <w:rFonts w:ascii="Arial" w:eastAsia="Arial" w:hAnsi="Arial" w:cs="Arial"/>
          <w:b/>
          <w:bCs/>
          <w:color w:val="1A3C5E"/>
          <w:sz w:val="17"/>
          <w:szCs w:val="17"/>
        </w:rPr>
        <w:t>Design System based on Atomic Design and Design Tokens</w:t>
      </w:r>
      <w:r>
        <w:rPr>
          <w:rFonts w:ascii="Arial" w:eastAsia="Arial" w:hAnsi="Arial" w:cs="Arial"/>
          <w:color w:val="444444"/>
          <w:sz w:val="17"/>
          <w:szCs w:val="17"/>
        </w:rPr>
        <w:t>, cutting front-end development time by 20% and enabling consistent shipping across 3 core product areas.</w:t>
      </w:r>
    </w:p>
    <w:p w:rsidR="0091799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  <w:sz w:val="17"/>
          <w:szCs w:val="17"/>
        </w:rPr>
        <w:t xml:space="preserve">Designed LLM-powered user flows to handle AI unpredictability — applied </w:t>
      </w:r>
      <w:r>
        <w:rPr>
          <w:rFonts w:ascii="Arial" w:eastAsia="Arial" w:hAnsi="Arial" w:cs="Arial"/>
          <w:b/>
          <w:bCs/>
          <w:color w:val="1A3C5E"/>
          <w:sz w:val="17"/>
          <w:szCs w:val="17"/>
        </w:rPr>
        <w:t>progressive disclosure and feedback loop patterns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to reduce cognitive load and improve task completion rates in generative AI interfaces.</w:t>
      </w:r>
    </w:p>
    <w:p w:rsidR="00917990" w:rsidRDefault="00000000">
      <w:pPr>
        <w:tabs>
          <w:tab w:val="right" w:pos="9746"/>
        </w:tabs>
        <w:spacing w:before="160" w:after="28"/>
      </w:pPr>
      <w:r>
        <w:rPr>
          <w:rFonts w:ascii="Arial" w:eastAsia="Arial" w:hAnsi="Arial" w:cs="Arial"/>
          <w:b/>
          <w:bCs/>
          <w:color w:val="1A3C5E"/>
          <w:sz w:val="18"/>
          <w:szCs w:val="18"/>
        </w:rPr>
        <w:t>Electrolux Professional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 |  </w:t>
      </w:r>
      <w:r>
        <w:rPr>
          <w:rFonts w:ascii="Arial" w:eastAsia="Arial" w:hAnsi="Arial" w:cs="Arial"/>
          <w:b/>
          <w:bCs/>
          <w:color w:val="1A3C5E"/>
          <w:sz w:val="18"/>
          <w:szCs w:val="18"/>
        </w:rPr>
        <w:t>UX Designer &amp; Design Thinker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444444"/>
          <w:sz w:val="17"/>
          <w:szCs w:val="17"/>
        </w:rPr>
        <w:t>Jan 2023 – Jun 2023</w:t>
      </w:r>
    </w:p>
    <w:p w:rsidR="00917990" w:rsidRDefault="00000000">
      <w:pPr>
        <w:spacing w:after="60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>Industrial Equipment Manufacturer — Global Production Lines – (Full Time/On site)</w:t>
      </w:r>
    </w:p>
    <w:p w:rsidR="0091799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Reduced machine-related safety incidents from 3+ per month to zero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across 500+ operators in 15 production facilities worldwide through operator-centered UX redesign and field research.</w:t>
      </w:r>
    </w:p>
    <w:p w:rsidR="0091799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  <w:sz w:val="17"/>
          <w:szCs w:val="17"/>
        </w:rPr>
        <w:t xml:space="preserve">Improved production line throughput by a minimum of </w:t>
      </w:r>
      <w:r>
        <w:rPr>
          <w:rFonts w:ascii="Arial" w:eastAsia="Arial" w:hAnsi="Arial" w:cs="Arial"/>
          <w:b/>
          <w:bCs/>
          <w:color w:val="1A3C5E"/>
          <w:sz w:val="17"/>
          <w:szCs w:val="17"/>
        </w:rPr>
        <w:t>25%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by eliminating operational friction — translating UX decisions directly into measurable manufacturing efficiency gains.</w:t>
      </w:r>
    </w:p>
    <w:p w:rsidR="0091799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  <w:sz w:val="17"/>
          <w:szCs w:val="17"/>
        </w:rPr>
        <w:t>Bridged industrial hardware engineering constraints with operator behavioral UX through shadowing and heuristic analysis — solution is now standardized across all global units.</w:t>
      </w:r>
    </w:p>
    <w:p w:rsidR="00917990" w:rsidRDefault="00000000">
      <w:pPr>
        <w:spacing w:before="80" w:after="80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>▸  2021 – 2023  ·  Career Transition &amp; Intensive Upskilling — Completed IxDF UI/UX certification and Google UX Professional Certificate during this period while consolidating relocation to Italy (arrived 2017) and transitioning fully into product design.</w:t>
      </w:r>
    </w:p>
    <w:p w:rsidR="00917990" w:rsidRDefault="00000000">
      <w:pPr>
        <w:tabs>
          <w:tab w:val="right" w:pos="9746"/>
        </w:tabs>
        <w:spacing w:before="160" w:after="28"/>
      </w:pPr>
      <w:r>
        <w:rPr>
          <w:rFonts w:ascii="Arial" w:eastAsia="Arial" w:hAnsi="Arial" w:cs="Arial"/>
          <w:b/>
          <w:bCs/>
          <w:color w:val="1A3C5E"/>
          <w:sz w:val="18"/>
          <w:szCs w:val="18"/>
        </w:rPr>
        <w:t>Product Design Consultant (Freelance)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 |  </w:t>
      </w:r>
      <w:r>
        <w:rPr>
          <w:rFonts w:ascii="Arial" w:eastAsia="Arial" w:hAnsi="Arial" w:cs="Arial"/>
          <w:b/>
          <w:bCs/>
          <w:color w:val="1A3C5E"/>
          <w:sz w:val="18"/>
          <w:szCs w:val="18"/>
        </w:rPr>
        <w:t>UX/UI Designer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444444"/>
          <w:sz w:val="17"/>
          <w:szCs w:val="17"/>
        </w:rPr>
        <w:t>Feb 2021 – Jan 2023</w:t>
      </w:r>
    </w:p>
    <w:p w:rsidR="00917990" w:rsidRDefault="00765DF1">
      <w:pPr>
        <w:spacing w:after="60"/>
      </w:pPr>
      <w:r w:rsidRPr="00765DF1">
        <w:rPr>
          <w:rFonts w:ascii="Arial" w:eastAsia="Arial" w:hAnsi="Arial" w:cs="Arial"/>
          <w:i/>
          <w:iCs/>
          <w:color w:val="888888"/>
          <w:sz w:val="16"/>
          <w:szCs w:val="16"/>
        </w:rPr>
        <w:t>Food &amp; Beverage</w:t>
      </w:r>
      <w:r w:rsidR="00807C80" w:rsidRPr="00807C80"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· Retail · Real Estate</w:t>
      </w:r>
      <w:r w:rsidR="00807C80"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</w:t>
      </w:r>
      <w:r w:rsidR="00807C80" w:rsidRPr="00807C80">
        <w:rPr>
          <w:rFonts w:ascii="Arial" w:eastAsia="Arial" w:hAnsi="Arial" w:cs="Arial"/>
          <w:i/>
          <w:iCs/>
          <w:color w:val="888888"/>
          <w:sz w:val="16"/>
          <w:szCs w:val="16"/>
        </w:rPr>
        <w:t>(select clients under NDA)</w:t>
      </w:r>
      <w:r w:rsidR="00807C80"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</w:t>
      </w:r>
      <w:r w:rsidR="00807C80" w:rsidRPr="00807C80"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— Italy / Remote </w:t>
      </w:r>
    </w:p>
    <w:p w:rsidR="00765DF1" w:rsidRPr="00765DF1" w:rsidRDefault="00E365F0" w:rsidP="008D0D6E">
      <w:pPr>
        <w:pStyle w:val="ListParagraph"/>
        <w:numPr>
          <w:ilvl w:val="0"/>
          <w:numId w:val="2"/>
        </w:numPr>
        <w:spacing w:before="40" w:after="40"/>
      </w:pPr>
      <w:r w:rsidRPr="00765DF1">
        <w:rPr>
          <w:rFonts w:ascii="Arial" w:eastAsia="Arial" w:hAnsi="Arial" w:cs="Arial"/>
          <w:color w:val="444444"/>
          <w:sz w:val="17"/>
          <w:szCs w:val="17"/>
        </w:rPr>
        <w:t>Delivered end-to-end UX/UI design for clients across Food &amp; Beverage, Retail and Real Estate — redesigning user flows, conducting heuristic evaluations and building scalable interface solutions for mid-sized enterprises</w:t>
      </w:r>
      <w:r w:rsidR="00765DF1">
        <w:rPr>
          <w:rFonts w:ascii="Arial" w:eastAsia="Arial" w:hAnsi="Arial" w:cs="Arial"/>
          <w:color w:val="444444"/>
          <w:sz w:val="17"/>
          <w:szCs w:val="17"/>
        </w:rPr>
        <w:t>.</w:t>
      </w:r>
      <w:r w:rsidRPr="00765DF1">
        <w:rPr>
          <w:rFonts w:ascii="Arial" w:eastAsia="Arial" w:hAnsi="Arial" w:cs="Arial"/>
          <w:color w:val="444444"/>
          <w:sz w:val="17"/>
          <w:szCs w:val="17"/>
        </w:rPr>
        <w:t xml:space="preserve"> </w:t>
      </w:r>
    </w:p>
    <w:p w:rsidR="00807C80" w:rsidRPr="00E365F0" w:rsidRDefault="00E365F0" w:rsidP="008D0D6E">
      <w:pPr>
        <w:pStyle w:val="ListParagraph"/>
        <w:numPr>
          <w:ilvl w:val="0"/>
          <w:numId w:val="2"/>
        </w:numPr>
        <w:spacing w:before="40" w:after="40"/>
      </w:pPr>
      <w:r w:rsidRPr="00765DF1">
        <w:rPr>
          <w:rFonts w:ascii="Arial" w:eastAsia="Arial" w:hAnsi="Arial" w:cs="Arial"/>
          <w:b/>
          <w:bCs/>
          <w:color w:val="1F3864" w:themeColor="accent1" w:themeShade="80"/>
          <w:sz w:val="17"/>
          <w:szCs w:val="17"/>
        </w:rPr>
        <w:t>Applied Human-Centered Design methodology across the full product cycle:</w:t>
      </w:r>
      <w:r w:rsidRPr="00765DF1">
        <w:rPr>
          <w:rFonts w:ascii="Arial" w:eastAsia="Arial" w:hAnsi="Arial" w:cs="Arial"/>
          <w:color w:val="1F3864" w:themeColor="accent1" w:themeShade="80"/>
          <w:sz w:val="17"/>
          <w:szCs w:val="17"/>
        </w:rPr>
        <w:t xml:space="preserve"> </w:t>
      </w:r>
      <w:r w:rsidRPr="00765DF1">
        <w:rPr>
          <w:rFonts w:ascii="Arial" w:eastAsia="Arial" w:hAnsi="Arial" w:cs="Arial"/>
          <w:color w:val="444444"/>
          <w:sz w:val="17"/>
          <w:szCs w:val="17"/>
        </w:rPr>
        <w:t>discovery, research synthesis, wireframing, high-fidelity prototyping in Figma and Framer, and developer hand-off — consistently translating complex business constraints into intuitive user experiences.</w:t>
      </w:r>
      <w:r w:rsidRPr="00765DF1">
        <w:rPr>
          <w:rFonts w:ascii="Arial" w:eastAsia="Arial" w:hAnsi="Arial" w:cs="Arial"/>
          <w:color w:val="444444"/>
          <w:sz w:val="17"/>
          <w:szCs w:val="17"/>
        </w:rPr>
        <w:t xml:space="preserve"> </w:t>
      </w:r>
    </w:p>
    <w:p w:rsidR="00E365F0" w:rsidRPr="00807C80" w:rsidRDefault="00E365F0" w:rsidP="00E365F0">
      <w:pPr>
        <w:pStyle w:val="ListParagraph"/>
        <w:spacing w:before="40" w:after="40"/>
        <w:ind w:left="360"/>
      </w:pPr>
    </w:p>
    <w:p w:rsidR="00917990" w:rsidRDefault="00000000">
      <w:pPr>
        <w:tabs>
          <w:tab w:val="right" w:pos="9746"/>
        </w:tabs>
        <w:spacing w:before="160" w:after="28"/>
      </w:pPr>
      <w:r>
        <w:rPr>
          <w:rFonts w:ascii="Arial" w:eastAsia="Arial" w:hAnsi="Arial" w:cs="Arial"/>
          <w:b/>
          <w:bCs/>
          <w:color w:val="1A3C5E"/>
          <w:sz w:val="18"/>
          <w:szCs w:val="18"/>
        </w:rPr>
        <w:lastRenderedPageBreak/>
        <w:t>FoodTech Startup / Império Delivery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 |  </w:t>
      </w:r>
      <w:r>
        <w:rPr>
          <w:rFonts w:ascii="Arial" w:eastAsia="Arial" w:hAnsi="Arial" w:cs="Arial"/>
          <w:b/>
          <w:bCs/>
          <w:color w:val="1A3C5E"/>
          <w:sz w:val="18"/>
          <w:szCs w:val="18"/>
        </w:rPr>
        <w:t>Co-founder &amp; Head of Design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444444"/>
          <w:sz w:val="17"/>
          <w:szCs w:val="17"/>
        </w:rPr>
        <w:t>2010 – 2021</w:t>
      </w:r>
    </w:p>
    <w:p w:rsidR="00917990" w:rsidRDefault="00000000">
      <w:pPr>
        <w:spacing w:after="60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>B2B/B2C Marketplace — MVP to Profitable Operation · Hybrid / Remote</w:t>
      </w:r>
    </w:p>
    <w:p w:rsidR="0091799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  <w:sz w:val="17"/>
          <w:szCs w:val="17"/>
        </w:rPr>
        <w:t xml:space="preserve">Drove </w:t>
      </w:r>
      <w:r>
        <w:rPr>
          <w:rFonts w:ascii="Arial" w:eastAsia="Arial" w:hAnsi="Arial" w:cs="Arial"/>
          <w:b/>
          <w:bCs/>
          <w:color w:val="1A3C5E"/>
          <w:sz w:val="17"/>
          <w:szCs w:val="17"/>
        </w:rPr>
        <w:t>$100K+ annual revenue increase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by redesigning a complex multi-step ordering flow, eliminating friction causing cart abandonment and loss of upsell opportunities.</w:t>
      </w:r>
    </w:p>
    <w:p w:rsidR="0091799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  <w:sz w:val="17"/>
          <w:szCs w:val="17"/>
        </w:rPr>
        <w:t>Identified and resolved critical UX flaws in internal app flows causing cash register discrepancies — implemented behavioral design strategies (colorimetry, typography, UI hierarchy) to increase average order value and reduce operational errors.</w:t>
      </w:r>
    </w:p>
    <w:p w:rsidR="0091799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444444"/>
          <w:sz w:val="17"/>
          <w:szCs w:val="17"/>
        </w:rPr>
        <w:t>Built and led a cross-functional team of 2 designers and 1 developer across 4 major product iterations, establishing design culture, component systems, and brand strategy from MVP to scale.</w:t>
      </w:r>
    </w:p>
    <w:p w:rsidR="00917990" w:rsidRDefault="00000000">
      <w:pPr>
        <w:tabs>
          <w:tab w:val="right" w:pos="9746"/>
        </w:tabs>
        <w:spacing w:before="160" w:after="28"/>
      </w:pPr>
      <w:r>
        <w:rPr>
          <w:rFonts w:ascii="Arial" w:eastAsia="Arial" w:hAnsi="Arial" w:cs="Arial"/>
          <w:b/>
          <w:bCs/>
          <w:color w:val="1A3C5E"/>
          <w:sz w:val="18"/>
          <w:szCs w:val="18"/>
        </w:rPr>
        <w:t>Mediaprofili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 |  </w:t>
      </w:r>
      <w:r>
        <w:rPr>
          <w:rFonts w:ascii="Arial" w:eastAsia="Arial" w:hAnsi="Arial" w:cs="Arial"/>
          <w:b/>
          <w:bCs/>
          <w:color w:val="1A3C5E"/>
          <w:sz w:val="18"/>
          <w:szCs w:val="18"/>
        </w:rPr>
        <w:t>Operations &amp; Process Design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444444"/>
          <w:sz w:val="17"/>
          <w:szCs w:val="17"/>
        </w:rPr>
        <w:t>Jun 2017 – Dec 2020</w:t>
      </w:r>
    </w:p>
    <w:p w:rsidR="00917990" w:rsidRDefault="00000000">
      <w:pPr>
        <w:spacing w:after="60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>Logistics Systems Optimization — Italy · Concurrent with FoodTech (remote) · Onboarding role post-relocation (Full Time/On site)</w:t>
      </w:r>
    </w:p>
    <w:p w:rsidR="00917990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Applied Service Design and Systems Thinking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to optimize distribution flows for major enterprise accounts, including IKEA and Leroy Merlin, by mapping process journeys and eliminating operational bottlenecks.</w:t>
      </w:r>
    </w:p>
    <w:p w:rsidR="00917990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Developed process infrastructure</w:t>
      </w:r>
      <w:r>
        <w:rPr>
          <w:rFonts w:ascii="Arial" w:eastAsia="Arial" w:hAnsi="Arial" w:cs="Arial"/>
          <w:color w:val="444444"/>
          <w:sz w:val="17"/>
          <w:szCs w:val="17"/>
        </w:rPr>
        <w:t>, translating complex supply chain requirements into clear, efficient workflows and ensuring full compliance with stringent quality standards.</w:t>
      </w:r>
    </w:p>
    <w:p w:rsidR="00917990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Facilitated cross-functional communication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, acting as a strategic bridge between diverse stakeholders to align operational goals with end-customer needs — </w:t>
      </w:r>
      <w:r w:rsidR="006526EE" w:rsidRPr="006526EE">
        <w:rPr>
          <w:rFonts w:ascii="Arial" w:eastAsia="Arial" w:hAnsi="Arial" w:cs="Arial"/>
          <w:color w:val="444444"/>
          <w:sz w:val="17"/>
          <w:szCs w:val="17"/>
        </w:rPr>
        <w:t>the same stakeholder translation I now apply to product design</w:t>
      </w:r>
      <w:r>
        <w:rPr>
          <w:rFonts w:ascii="Arial" w:eastAsia="Arial" w:hAnsi="Arial" w:cs="Arial"/>
          <w:color w:val="444444"/>
          <w:sz w:val="17"/>
          <w:szCs w:val="17"/>
        </w:rPr>
        <w:t>.</w:t>
      </w:r>
    </w:p>
    <w:p w:rsidR="00917990" w:rsidRDefault="00000000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Executed a strategic transition phase</w:t>
      </w:r>
      <w:r>
        <w:rPr>
          <w:rFonts w:ascii="Arial" w:eastAsia="Arial" w:hAnsi="Arial" w:cs="Arial"/>
          <w:color w:val="444444"/>
          <w:sz w:val="17"/>
          <w:szCs w:val="17"/>
        </w:rPr>
        <w:t>, leveraging this operational immersion period in Europe to consolidate UI/UX certifications (Google and IxDF) while applying design thinking principles to real-world process improvements.</w:t>
      </w:r>
    </w:p>
    <w:p w:rsidR="00917990" w:rsidRDefault="00917990">
      <w:pPr>
        <w:pBdr>
          <w:bottom w:val="single" w:sz="6" w:space="1" w:color="2E75B6"/>
        </w:pBdr>
        <w:spacing w:before="160" w:after="120"/>
      </w:pPr>
    </w:p>
    <w:p w:rsidR="00917990" w:rsidRDefault="00000000">
      <w:pPr>
        <w:spacing w:before="180" w:after="100"/>
      </w:pPr>
      <w:r>
        <w:rPr>
          <w:rFonts w:ascii="Arial" w:eastAsia="Arial" w:hAnsi="Arial" w:cs="Arial"/>
          <w:b/>
          <w:bCs/>
          <w:color w:val="1A3C5E"/>
          <w:spacing w:val="40"/>
          <w:sz w:val="19"/>
          <w:szCs w:val="19"/>
        </w:rPr>
        <w:t>EDUCATION &amp; CERTIFICATIONS</w:t>
      </w:r>
    </w:p>
    <w:p w:rsidR="00917990" w:rsidRDefault="00000000">
      <w:pPr>
        <w:tabs>
          <w:tab w:val="right" w:pos="9746"/>
        </w:tabs>
        <w:spacing w:before="5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Stanford University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— UI/UX Design for AI Products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i/>
          <w:iCs/>
          <w:color w:val="444444"/>
          <w:sz w:val="17"/>
          <w:szCs w:val="17"/>
        </w:rPr>
        <w:t>2025</w:t>
      </w:r>
    </w:p>
    <w:p w:rsidR="00917990" w:rsidRDefault="00000000">
      <w:pPr>
        <w:tabs>
          <w:tab w:val="right" w:pos="9746"/>
        </w:tabs>
        <w:spacing w:before="5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Interaction Design Foundation (IxDF)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— UI/UX Design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i/>
          <w:iCs/>
          <w:color w:val="444444"/>
          <w:sz w:val="17"/>
          <w:szCs w:val="17"/>
        </w:rPr>
        <w:t>2020–2021</w:t>
      </w:r>
    </w:p>
    <w:p w:rsidR="00917990" w:rsidRDefault="00000000">
      <w:pPr>
        <w:tabs>
          <w:tab w:val="right" w:pos="9746"/>
        </w:tabs>
        <w:spacing w:before="5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University of Maryland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— Product Management Fundamentals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i/>
          <w:iCs/>
          <w:color w:val="444444"/>
          <w:sz w:val="17"/>
          <w:szCs w:val="17"/>
        </w:rPr>
        <w:t>Jan 2026</w:t>
      </w:r>
    </w:p>
    <w:p w:rsidR="00917990" w:rsidRDefault="00000000">
      <w:pPr>
        <w:tabs>
          <w:tab w:val="right" w:pos="9746"/>
        </w:tabs>
        <w:spacing w:before="5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Scrum.org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— Scrum Master Certified</w:t>
      </w:r>
      <w:r>
        <w:rPr>
          <w:rFonts w:ascii="Arial" w:eastAsia="Arial" w:hAnsi="Arial" w:cs="Arial"/>
          <w:sz w:val="17"/>
          <w:szCs w:val="17"/>
        </w:rPr>
        <w:tab/>
      </w:r>
      <w:r w:rsidR="00765DF1" w:rsidRPr="00765DF1">
        <w:rPr>
          <w:rFonts w:ascii="Arial" w:eastAsia="Arial" w:hAnsi="Arial" w:cs="Arial"/>
          <w:i/>
          <w:iCs/>
          <w:color w:val="444444"/>
          <w:sz w:val="17"/>
          <w:szCs w:val="17"/>
        </w:rPr>
        <w:t>In Progress · Expected Q3 2026</w:t>
      </w:r>
    </w:p>
    <w:p w:rsidR="00917990" w:rsidRDefault="00000000">
      <w:pPr>
        <w:tabs>
          <w:tab w:val="right" w:pos="9746"/>
        </w:tabs>
        <w:spacing w:before="5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IBM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— Enterprise Design Thinking: Team Essentials for AI / Agile</w:t>
      </w:r>
    </w:p>
    <w:p w:rsidR="00917990" w:rsidRDefault="00000000">
      <w:pPr>
        <w:tabs>
          <w:tab w:val="right" w:pos="9746"/>
        </w:tabs>
        <w:spacing w:before="5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Google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— UX Design Professional Certificate · Data Analytics</w:t>
      </w:r>
    </w:p>
    <w:p w:rsidR="00917990" w:rsidRDefault="00000000">
      <w:pPr>
        <w:tabs>
          <w:tab w:val="right" w:pos="9746"/>
        </w:tabs>
        <w:spacing w:before="56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UniBrasil / PUC Paraná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— Advertising &amp; Marketing · Computer Science</w:t>
      </w:r>
    </w:p>
    <w:p w:rsidR="00917990" w:rsidRDefault="00917990">
      <w:pPr>
        <w:pBdr>
          <w:bottom w:val="single" w:sz="6" w:space="1" w:color="2E75B6"/>
        </w:pBdr>
        <w:spacing w:before="160" w:after="120"/>
      </w:pPr>
    </w:p>
    <w:p w:rsidR="00917990" w:rsidRDefault="00000000">
      <w:pPr>
        <w:spacing w:before="180" w:after="100"/>
      </w:pPr>
      <w:r>
        <w:rPr>
          <w:rFonts w:ascii="Arial" w:eastAsia="Arial" w:hAnsi="Arial" w:cs="Arial"/>
          <w:b/>
          <w:bCs/>
          <w:color w:val="1A3C5E"/>
          <w:spacing w:val="40"/>
          <w:sz w:val="19"/>
          <w:szCs w:val="19"/>
        </w:rPr>
        <w:t>LANGUAGES</w:t>
      </w:r>
    </w:p>
    <w:p w:rsidR="00917990" w:rsidRDefault="00000000">
      <w:pPr>
        <w:spacing w:before="40" w:after="40"/>
      </w:pPr>
      <w:r>
        <w:rPr>
          <w:rFonts w:ascii="Arial" w:eastAsia="Arial" w:hAnsi="Arial" w:cs="Arial"/>
          <w:b/>
          <w:bCs/>
          <w:color w:val="1A3C5E"/>
          <w:sz w:val="17"/>
          <w:szCs w:val="17"/>
        </w:rPr>
        <w:t>Portuguese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(Native)  ·  </w:t>
      </w:r>
      <w:r>
        <w:rPr>
          <w:rFonts w:ascii="Arial" w:eastAsia="Arial" w:hAnsi="Arial" w:cs="Arial"/>
          <w:b/>
          <w:bCs/>
          <w:color w:val="1A3C5E"/>
          <w:sz w:val="17"/>
          <w:szCs w:val="17"/>
        </w:rPr>
        <w:t>English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(Professional working proficiency)  ·  </w:t>
      </w:r>
      <w:r>
        <w:rPr>
          <w:rFonts w:ascii="Arial" w:eastAsia="Arial" w:hAnsi="Arial" w:cs="Arial"/>
          <w:b/>
          <w:bCs/>
          <w:color w:val="1A3C5E"/>
          <w:sz w:val="17"/>
          <w:szCs w:val="17"/>
        </w:rPr>
        <w:t>Italian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(Fluent)  ·  </w:t>
      </w:r>
      <w:r>
        <w:rPr>
          <w:rFonts w:ascii="Arial" w:eastAsia="Arial" w:hAnsi="Arial" w:cs="Arial"/>
          <w:b/>
          <w:bCs/>
          <w:color w:val="1A3C5E"/>
          <w:sz w:val="17"/>
          <w:szCs w:val="17"/>
        </w:rPr>
        <w:t>Spanish</w:t>
      </w:r>
      <w:r>
        <w:rPr>
          <w:rFonts w:ascii="Arial" w:eastAsia="Arial" w:hAnsi="Arial" w:cs="Arial"/>
          <w:color w:val="444444"/>
          <w:sz w:val="17"/>
          <w:szCs w:val="17"/>
        </w:rPr>
        <w:t xml:space="preserve"> (Conversational)</w:t>
      </w:r>
    </w:p>
    <w:sectPr w:rsidR="00917990">
      <w:pgSz w:w="11906" w:h="16838"/>
      <w:pgMar w:top="720" w:right="1080" w:bottom="720" w:left="10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95325"/>
    <w:multiLevelType w:val="hybridMultilevel"/>
    <w:tmpl w:val="FEC2E83A"/>
    <w:lvl w:ilvl="0" w:tplc="B81A2C0E">
      <w:start w:val="1"/>
      <w:numFmt w:val="bullet"/>
      <w:lvlText w:val="–"/>
      <w:lvlJc w:val="left"/>
      <w:pPr>
        <w:ind w:left="360" w:hanging="240"/>
      </w:pPr>
      <w:rPr>
        <w:rFonts w:ascii="Arial" w:eastAsia="Arial" w:hAnsi="Arial" w:cs="Arial"/>
        <w:color w:val="444444"/>
        <w:sz w:val="17"/>
        <w:szCs w:val="17"/>
      </w:rPr>
    </w:lvl>
    <w:lvl w:ilvl="1" w:tplc="63E49F80">
      <w:numFmt w:val="decimal"/>
      <w:lvlText w:val=""/>
      <w:lvlJc w:val="left"/>
    </w:lvl>
    <w:lvl w:ilvl="2" w:tplc="76AAC6B6">
      <w:numFmt w:val="decimal"/>
      <w:lvlText w:val=""/>
      <w:lvlJc w:val="left"/>
    </w:lvl>
    <w:lvl w:ilvl="3" w:tplc="E7BEF7CE">
      <w:numFmt w:val="decimal"/>
      <w:lvlText w:val=""/>
      <w:lvlJc w:val="left"/>
    </w:lvl>
    <w:lvl w:ilvl="4" w:tplc="218A109E">
      <w:numFmt w:val="decimal"/>
      <w:lvlText w:val=""/>
      <w:lvlJc w:val="left"/>
    </w:lvl>
    <w:lvl w:ilvl="5" w:tplc="C8AE4F44">
      <w:numFmt w:val="decimal"/>
      <w:lvlText w:val=""/>
      <w:lvlJc w:val="left"/>
    </w:lvl>
    <w:lvl w:ilvl="6" w:tplc="75F0E590">
      <w:numFmt w:val="decimal"/>
      <w:lvlText w:val=""/>
      <w:lvlJc w:val="left"/>
    </w:lvl>
    <w:lvl w:ilvl="7" w:tplc="619285D8">
      <w:numFmt w:val="decimal"/>
      <w:lvlText w:val=""/>
      <w:lvlJc w:val="left"/>
    </w:lvl>
    <w:lvl w:ilvl="8" w:tplc="1F7C5CFE">
      <w:numFmt w:val="decimal"/>
      <w:lvlText w:val=""/>
      <w:lvlJc w:val="left"/>
    </w:lvl>
  </w:abstractNum>
  <w:abstractNum w:abstractNumId="1" w15:restartNumberingAfterBreak="0">
    <w:nsid w:val="6D1F08E0"/>
    <w:multiLevelType w:val="hybridMultilevel"/>
    <w:tmpl w:val="4D787080"/>
    <w:lvl w:ilvl="0" w:tplc="7884F3CC">
      <w:start w:val="1"/>
      <w:numFmt w:val="bullet"/>
      <w:lvlText w:val="•"/>
      <w:lvlJc w:val="left"/>
      <w:pPr>
        <w:ind w:left="360" w:hanging="240"/>
      </w:pPr>
      <w:rPr>
        <w:rFonts w:ascii="Arial" w:eastAsia="Arial" w:hAnsi="Arial" w:cs="Arial"/>
        <w:color w:val="444444"/>
        <w:sz w:val="17"/>
        <w:szCs w:val="17"/>
      </w:rPr>
    </w:lvl>
    <w:lvl w:ilvl="1" w:tplc="8246482E">
      <w:numFmt w:val="decimal"/>
      <w:lvlText w:val=""/>
      <w:lvlJc w:val="left"/>
    </w:lvl>
    <w:lvl w:ilvl="2" w:tplc="71FC462A">
      <w:numFmt w:val="decimal"/>
      <w:lvlText w:val=""/>
      <w:lvlJc w:val="left"/>
    </w:lvl>
    <w:lvl w:ilvl="3" w:tplc="4F32A9A0">
      <w:numFmt w:val="decimal"/>
      <w:lvlText w:val=""/>
      <w:lvlJc w:val="left"/>
    </w:lvl>
    <w:lvl w:ilvl="4" w:tplc="CBBA3710">
      <w:numFmt w:val="decimal"/>
      <w:lvlText w:val=""/>
      <w:lvlJc w:val="left"/>
    </w:lvl>
    <w:lvl w:ilvl="5" w:tplc="E22E805A">
      <w:numFmt w:val="decimal"/>
      <w:lvlText w:val=""/>
      <w:lvlJc w:val="left"/>
    </w:lvl>
    <w:lvl w:ilvl="6" w:tplc="5CF6CD66">
      <w:numFmt w:val="decimal"/>
      <w:lvlText w:val=""/>
      <w:lvlJc w:val="left"/>
    </w:lvl>
    <w:lvl w:ilvl="7" w:tplc="51604D22">
      <w:numFmt w:val="decimal"/>
      <w:lvlText w:val=""/>
      <w:lvlJc w:val="left"/>
    </w:lvl>
    <w:lvl w:ilvl="8" w:tplc="65CEE7AA">
      <w:numFmt w:val="decimal"/>
      <w:lvlText w:val=""/>
      <w:lvlJc w:val="left"/>
    </w:lvl>
  </w:abstractNum>
  <w:abstractNum w:abstractNumId="2" w15:restartNumberingAfterBreak="0">
    <w:nsid w:val="6FCE7953"/>
    <w:multiLevelType w:val="hybridMultilevel"/>
    <w:tmpl w:val="5BF07656"/>
    <w:lvl w:ilvl="0" w:tplc="213ECC42">
      <w:start w:val="1"/>
      <w:numFmt w:val="bullet"/>
      <w:lvlText w:val="●"/>
      <w:lvlJc w:val="left"/>
      <w:pPr>
        <w:ind w:left="720" w:hanging="360"/>
      </w:pPr>
    </w:lvl>
    <w:lvl w:ilvl="1" w:tplc="A5C62FA6">
      <w:start w:val="1"/>
      <w:numFmt w:val="bullet"/>
      <w:lvlText w:val="○"/>
      <w:lvlJc w:val="left"/>
      <w:pPr>
        <w:ind w:left="1440" w:hanging="360"/>
      </w:pPr>
    </w:lvl>
    <w:lvl w:ilvl="2" w:tplc="6A9070AC">
      <w:start w:val="1"/>
      <w:numFmt w:val="bullet"/>
      <w:lvlText w:val="■"/>
      <w:lvlJc w:val="left"/>
      <w:pPr>
        <w:ind w:left="2160" w:hanging="360"/>
      </w:pPr>
    </w:lvl>
    <w:lvl w:ilvl="3" w:tplc="DC3EB53C">
      <w:start w:val="1"/>
      <w:numFmt w:val="bullet"/>
      <w:lvlText w:val="●"/>
      <w:lvlJc w:val="left"/>
      <w:pPr>
        <w:ind w:left="2880" w:hanging="360"/>
      </w:pPr>
    </w:lvl>
    <w:lvl w:ilvl="4" w:tplc="30F8EBE8">
      <w:start w:val="1"/>
      <w:numFmt w:val="bullet"/>
      <w:lvlText w:val="○"/>
      <w:lvlJc w:val="left"/>
      <w:pPr>
        <w:ind w:left="3600" w:hanging="360"/>
      </w:pPr>
    </w:lvl>
    <w:lvl w:ilvl="5" w:tplc="E4588746">
      <w:start w:val="1"/>
      <w:numFmt w:val="bullet"/>
      <w:lvlText w:val="■"/>
      <w:lvlJc w:val="left"/>
      <w:pPr>
        <w:ind w:left="4320" w:hanging="360"/>
      </w:pPr>
    </w:lvl>
    <w:lvl w:ilvl="6" w:tplc="25EC1824">
      <w:start w:val="1"/>
      <w:numFmt w:val="bullet"/>
      <w:lvlText w:val="●"/>
      <w:lvlJc w:val="left"/>
      <w:pPr>
        <w:ind w:left="5040" w:hanging="360"/>
      </w:pPr>
    </w:lvl>
    <w:lvl w:ilvl="7" w:tplc="5B5A0482">
      <w:start w:val="1"/>
      <w:numFmt w:val="bullet"/>
      <w:lvlText w:val="●"/>
      <w:lvlJc w:val="left"/>
      <w:pPr>
        <w:ind w:left="5760" w:hanging="360"/>
      </w:pPr>
    </w:lvl>
    <w:lvl w:ilvl="8" w:tplc="3648F14A">
      <w:start w:val="1"/>
      <w:numFmt w:val="bullet"/>
      <w:lvlText w:val="●"/>
      <w:lvlJc w:val="left"/>
      <w:pPr>
        <w:ind w:left="6480" w:hanging="360"/>
      </w:pPr>
    </w:lvl>
  </w:abstractNum>
  <w:num w:numId="1" w16cid:durableId="1358652808">
    <w:abstractNumId w:val="2"/>
    <w:lvlOverride w:ilvl="0">
      <w:startOverride w:val="1"/>
    </w:lvlOverride>
  </w:num>
  <w:num w:numId="2" w16cid:durableId="1364789932">
    <w:abstractNumId w:val="0"/>
    <w:lvlOverride w:ilvl="0">
      <w:startOverride w:val="1"/>
    </w:lvlOverride>
  </w:num>
  <w:num w:numId="3" w16cid:durableId="138479148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90"/>
    <w:rsid w:val="002A22CB"/>
    <w:rsid w:val="006526EE"/>
    <w:rsid w:val="00765DF1"/>
    <w:rsid w:val="00807C80"/>
    <w:rsid w:val="00917990"/>
    <w:rsid w:val="00B21BE7"/>
    <w:rsid w:val="00B94196"/>
    <w:rsid w:val="00D75B5B"/>
    <w:rsid w:val="00E365F0"/>
    <w:rsid w:val="00E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54F98C"/>
  <w15:docId w15:val="{A30F9F64-057B-DE4D-ABDD-854D2F2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chelvarrasch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michelvarraschim" TargetMode="External"/><Relationship Id="rId5" Type="http://schemas.openxmlformats.org/officeDocument/2006/relationships/hyperlink" Target="mailto:mv.vaben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Mick Varaschin</cp:lastModifiedBy>
  <cp:revision>5</cp:revision>
  <dcterms:created xsi:type="dcterms:W3CDTF">2026-04-19T08:57:00Z</dcterms:created>
  <dcterms:modified xsi:type="dcterms:W3CDTF">2026-04-19T09:59:00Z</dcterms:modified>
</cp:coreProperties>
</file>