
<file path=[Content_Types].xml><?xml version="1.0" encoding="utf-8"?>
<Types xmlns="http://schemas.openxmlformats.org/package/2006/content-types">
  <Default ContentType="image/png" Extension="png"/>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Heading2"/>
        <w:widowControl w:val="1"/>
        <w:pBdr/>
        <w:spacing w:lineRule="auto" w:after="280" w:before="280"/>
        <w:jc w:val="center"/>
        <w:outlineLvl w:val="1"/>
        <w:rPr>
          <w:rFonts w:ascii="Inter Tight Semibold" w:eastAsia="Inter Tight Semibold" w:hAnsi="Inter Tight Semibold" w:cs="Inter Tight Semibold"/>
          <w:b w:val="false"/>
        </w:rPr>
      </w:pPr>
      <w:r/>
      <w:bookmarkStart w:id="0" w:name="_heading=h.gjdgxs"/>
      <w:bookmarkEnd w:id="0"/>
      <w:r>
        <w:rPr>
          <w:spacing w:val="0"/>
          <w:rFonts w:ascii="Inter Tight Semibold" w:eastAsia="Inter Tight Semibold" w:hAnsi="Inter Tight Semibold" w:cs="Inter Tight Semibold"/>
          <w:b w:val="false"/>
        </w:rPr>
        <w:t>Vendor &amp; Tool Recommendation List</w:t>
      </w:r>
      <w:r/>
      <w:bookmarkStart w:id="1" w:name="_Tocz4ik1fvlv3in"/>
      <w:bookmarkEnd w:id="1"/>
      <w:r>
        <w:rPr>
          <w:spacing w:val="0"/>
          <w:rFonts w:ascii="Inter Tight Semibold" w:eastAsia="Inter Tight Semibold" w:hAnsi="Inter Tight Semibold" w:cs="Inter Tight Semibold"/>
          <w:b w:val="false"/>
        </w:rPr>
        <w:t xml:space="preserve"> for IT Remote Device Management Tools</w:t>
      </w:r>
    </w:p>
    <w:p>
      <w:pPr>
        <w:pStyle w:val="Normal"/>
        <w:pBdr/>
        <w:bidi w:val="false"/>
        <w:spacing w:line="240" w:lineRule="auto" w:after="0" w:before="0"/>
        <w:jc w:val="center"/>
        <w:rPr>
          <w:color w:val="000000"/>
          <w:sz w:val="24"/>
        </w:rPr>
      </w:pPr>
      <w:r>
        <w:rPr>
          <w:color w:val="000000"/>
        </w:rPr>
        <w:t>(This is s</w:t>
      </w:r>
      <w:r>
        <w:rPr>
          <w:color w:val="000000"/>
          <w:i w:val="true"/>
        </w:rPr>
        <w:t>oftware for procuring</w:t>
      </w:r>
      <w:r>
        <w:rPr>
          <w:color w:val="000000"/>
          <w:i w:val="true"/>
        </w:rPr>
        <w:t>, delivering, managing, retrieving, storing, and recycling remote devices.</w:t>
      </w:r>
      <w:r>
        <w:rPr>
          <w:color w:val="000000"/>
        </w:rPr>
        <w:t>)</w:t>
      </w:r>
    </w:p>
    <w:p>
      <w:pPr>
        <w:pStyle w:val="Heading4"/>
        <w:spacing w:after="319" w:before="319"/>
        <w:outlineLvl w:val="3"/>
      </w:pPr>
      <w:r>
        <w:rPr>
          <w:color w:val="000000"/>
          <w:sz w:val="24"/>
          <w:i w:val="false"/>
        </w:rPr>
        <w:t>Key Software Capabilities</w:t>
      </w:r>
      <w:r/>
      <w:bookmarkStart w:id="2" w:name="_Toc8d61946ixyj0"/>
      <w:bookmarkEnd w:id="2"/>
      <w:r>
        <w:rPr>
          <w:color w:val="000000"/>
          <w:sz w:val="24"/>
          <w:i w:val="false"/>
        </w:rPr>
        <w:t xml:space="preserve"> to consider </w:t>
      </w:r>
    </w:p>
    <w:p>
      <w:pPr>
        <w:pStyle w:val="Normal"/>
        <w:numPr>
          <w:ilvl w:val="0"/>
          <w:numId w:val="6"/>
        </w:numPr>
        <w:bidi w:val="false"/>
        <w:spacing w:after="0" w:before="0"/>
        <w:ind w:hanging="360" w:left="720"/>
        <w:rPr>
          <w:color w:val="000000"/>
          <w:sz w:val="24"/>
        </w:rPr>
      </w:pPr>
      <w:r>
        <w:rPr>
          <w:b w:val="true"/>
          <w:color w:val="000000"/>
        </w:rPr>
        <w:t>Procurement &amp; Deployment</w:t>
      </w:r>
      <w:r>
        <w:rPr>
          <w:color w:val="000000"/>
        </w:rPr>
        <w:t xml:space="preserve"> – Can the software facilitate ordering and shipping devices globally?</w:t>
      </w:r>
      <w:r>
        <w:br/>
      </w:r>
    </w:p>
    <w:p>
      <w:pPr>
        <w:pStyle w:val="Normal"/>
        <w:numPr>
          <w:ilvl w:val="0"/>
          <w:numId w:val="6"/>
        </w:numPr>
        <w:bidi w:val="false"/>
        <w:spacing w:after="0" w:before="0"/>
        <w:ind w:hanging="360" w:left="720"/>
        <w:rPr>
          <w:color w:val="000000"/>
          <w:sz w:val="24"/>
        </w:rPr>
      </w:pPr>
      <w:r>
        <w:rPr>
          <w:b w:val="true"/>
          <w:color w:val="000000"/>
        </w:rPr>
        <w:t>Device Configuration &amp; Setup</w:t>
      </w:r>
      <w:r>
        <w:rPr>
          <w:color w:val="000000"/>
        </w:rPr>
        <w:t xml:space="preserve"> – Does it support pre-configuration of devices before shipping?</w:t>
      </w:r>
      <w:r>
        <w:br/>
      </w:r>
    </w:p>
    <w:p>
      <w:pPr>
        <w:pStyle w:val="Normal"/>
        <w:numPr>
          <w:ilvl w:val="0"/>
          <w:numId w:val="6"/>
        </w:numPr>
        <w:bidi w:val="false"/>
        <w:spacing w:after="0" w:before="0"/>
        <w:ind w:hanging="360" w:left="720"/>
        <w:rPr>
          <w:color w:val="000000"/>
          <w:sz w:val="24"/>
        </w:rPr>
      </w:pPr>
      <w:r>
        <w:rPr>
          <w:b w:val="true"/>
          <w:color w:val="000000"/>
        </w:rPr>
        <w:t>Remote Management</w:t>
      </w:r>
      <w:r>
        <w:rPr>
          <w:color w:val="000000"/>
        </w:rPr>
        <w:t xml:space="preserve"> – Does it enable remote control over devices (e.g., software updates, access management)?</w:t>
      </w:r>
      <w:r>
        <w:br/>
      </w:r>
    </w:p>
    <w:p>
      <w:pPr>
        <w:pStyle w:val="Normal"/>
        <w:numPr>
          <w:ilvl w:val="0"/>
          <w:numId w:val="6"/>
        </w:numPr>
        <w:bidi w:val="false"/>
        <w:spacing w:after="0" w:before="0"/>
        <w:ind w:hanging="360" w:left="720"/>
        <w:rPr>
          <w:color w:val="000000"/>
          <w:sz w:val="24"/>
        </w:rPr>
      </w:pPr>
      <w:r>
        <w:rPr>
          <w:b w:val="true"/>
          <w:color w:val="000000"/>
        </w:rPr>
        <w:t>Asset Tracking &amp; Inventory Management</w:t>
      </w:r>
      <w:r>
        <w:rPr>
          <w:color w:val="000000"/>
        </w:rPr>
        <w:t xml:space="preserve"> – Does it provide real-time visibility of all devices?</w:t>
      </w:r>
      <w:r>
        <w:br/>
      </w:r>
    </w:p>
    <w:p>
      <w:pPr>
        <w:pStyle w:val="Normal"/>
        <w:numPr>
          <w:ilvl w:val="0"/>
          <w:numId w:val="6"/>
        </w:numPr>
        <w:bidi w:val="false"/>
        <w:spacing w:after="0" w:before="0"/>
        <w:ind w:hanging="360" w:left="720"/>
        <w:rPr>
          <w:color w:val="000000"/>
          <w:sz w:val="24"/>
        </w:rPr>
      </w:pPr>
      <w:r>
        <w:rPr>
          <w:b w:val="true"/>
          <w:color w:val="000000"/>
        </w:rPr>
        <w:t>Security &amp; Compliance</w:t>
      </w:r>
      <w:r>
        <w:rPr>
          <w:color w:val="000000"/>
        </w:rPr>
        <w:t xml:space="preserve"> – Does it ensure encryption, secure login, and compliance with data privacy laws (GDPR, SOC 2, etc.)?</w:t>
      </w:r>
      <w:r>
        <w:br/>
      </w:r>
    </w:p>
    <w:p>
      <w:pPr>
        <w:pStyle w:val="Normal"/>
        <w:numPr>
          <w:ilvl w:val="0"/>
          <w:numId w:val="6"/>
        </w:numPr>
        <w:bidi w:val="false"/>
        <w:spacing w:after="0" w:before="0"/>
        <w:ind w:hanging="360" w:left="720"/>
        <w:rPr>
          <w:color w:val="000000"/>
          <w:sz w:val="24"/>
        </w:rPr>
      </w:pPr>
      <w:r>
        <w:rPr>
          <w:b w:val="true"/>
          <w:color w:val="000000"/>
        </w:rPr>
        <w:t>Retrieval &amp; Reuse</w:t>
      </w:r>
      <w:r>
        <w:rPr>
          <w:color w:val="000000"/>
        </w:rPr>
        <w:t xml:space="preserve"> – Does it support retrieval of devices from exiting employees?</w:t>
      </w:r>
      <w:r>
        <w:br/>
      </w:r>
    </w:p>
    <w:p>
      <w:pPr>
        <w:pStyle w:val="Normal"/>
        <w:numPr>
          <w:ilvl w:val="0"/>
          <w:numId w:val="6"/>
        </w:numPr>
        <w:bidi w:val="false"/>
        <w:spacing w:after="0" w:before="0"/>
        <w:ind w:hanging="360" w:left="720"/>
        <w:rPr>
          <w:color w:val="000000"/>
          <w:sz w:val="24"/>
        </w:rPr>
      </w:pPr>
      <w:r>
        <w:rPr>
          <w:b w:val="true"/>
          <w:color w:val="000000"/>
        </w:rPr>
        <w:t>Storage &amp; Recycling Options</w:t>
      </w:r>
      <w:r>
        <w:rPr>
          <w:color w:val="000000"/>
        </w:rPr>
        <w:t xml:space="preserve"> – Does it offer secure storage, refurbishing, or recycling services?</w:t>
      </w:r>
    </w:p>
    <w:p>
      <w:pPr>
        <w:pStyle w:val="Normal"/>
        <w:bidi w:val="false"/>
        <w:spacing w:before="0"/>
        <w:ind w:hanging="0" w:left="0"/>
        <w:rPr>
          <w:color w:val="000000"/>
          <w:sz w:val="24"/>
        </w:rPr>
      </w:pPr>
    </w:p>
    <w:p>
      <w:pPr>
        <w:pStyle w:val="Normal"/>
        <w:bidi w:val="false"/>
        <w:spacing w:before="0"/>
        <w:ind w:hanging="0" w:left="0"/>
        <w:rPr>
          <w:color w:val="000000"/>
          <w:sz w:val="24"/>
        </w:rPr>
      </w:pPr>
      <w:r>
        <w:pict>
          <v:rect xmlns:v="urn:schemas-microsoft-com:vml" xmlns:o="urn:schemas-microsoft-com:office:office" type="#_x0000_t20" id="_x0000_i1025" style="width:468.0pt;height:0.75pt;flip:x;position:absolute;margin-left:0;margin-top: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margin;mso-height-relative:margin;v-text-anchor:middle" o:hralign="left" filled="f" o:hr="t" strokeweight="1.0px" strokecolor="#000000">
            <v:stroke dashstyle="solid"/>
          </v:rect>
        </w:pict>
      </w:r>
    </w:p>
    <w:p>
      <w:pPr>
        <w:pStyle w:val="Heading4"/>
        <w:spacing w:after="319" w:before="319"/>
        <w:outlineLvl w:val="3"/>
        <w:rPr>
          <w:color w:val="000000"/>
          <w:sz w:val="24"/>
          <w:i w:val="false"/>
        </w:rPr>
      </w:pPr>
    </w:p>
    <w:p>
      <w:pPr>
        <w:pStyle w:val="Heading4"/>
        <w:spacing w:after="319" w:before="319"/>
        <w:outlineLvl w:val="3"/>
        <w:rPr>
          <w:color w:val="000000"/>
          <w:sz w:val="24"/>
          <w:i w:val="false"/>
        </w:rPr>
      </w:pPr>
    </w:p>
    <w:p>
      <w:pPr>
        <w:pStyle w:val="Heading4"/>
        <w:spacing w:after="319" w:before="319"/>
        <w:outlineLvl w:val="3"/>
        <w:rPr>
          <w:color w:val="000000"/>
          <w:sz w:val="24"/>
          <w:i w:val="false"/>
        </w:rPr>
      </w:pPr>
    </w:p>
    <w:p>
      <w:pPr>
        <w:pStyle w:val="Heading4"/>
        <w:spacing w:after="319" w:before="319"/>
        <w:outlineLvl w:val="3"/>
      </w:pPr>
      <w:r>
        <w:rPr>
          <w:color w:val="000000"/>
          <w:sz w:val="24"/>
          <w:i w:val="false"/>
        </w:rPr>
        <w:t>Key Vendor Considerations</w:t>
      </w:r>
      <w:r/>
      <w:bookmarkStart w:id="3" w:name="_Toc7pn8a08e4a5t"/>
      <w:bookmarkEnd w:id="3"/>
    </w:p>
    <w:p>
      <w:pPr>
        <w:pStyle w:val="Normal"/>
        <w:numPr>
          <w:ilvl w:val="0"/>
          <w:numId w:val="4"/>
        </w:numPr>
        <w:bidi w:val="false"/>
        <w:spacing w:after="0" w:before="0"/>
        <w:ind w:hanging="360" w:left="720"/>
        <w:rPr>
          <w:color w:val="000000"/>
          <w:sz w:val="24"/>
        </w:rPr>
      </w:pPr>
      <w:r>
        <w:rPr>
          <w:b w:val="true"/>
          <w:color w:val="000000"/>
        </w:rPr>
        <w:t>Global Coverage</w:t>
      </w:r>
      <w:r>
        <w:rPr>
          <w:color w:val="000000"/>
        </w:rPr>
        <w:t xml:space="preserve"> – Can they support your key regions?</w:t>
      </w:r>
      <w:r>
        <w:br/>
      </w:r>
    </w:p>
    <w:p>
      <w:pPr>
        <w:pStyle w:val="Normal"/>
        <w:numPr>
          <w:ilvl w:val="0"/>
          <w:numId w:val="4"/>
        </w:numPr>
        <w:bidi w:val="false"/>
        <w:spacing w:line="240" w:lineRule="auto" w:after="0" w:before="0"/>
        <w:ind w:hanging="360" w:left="720"/>
        <w:rPr>
          <w:color w:val="000000"/>
          <w:sz w:val="24"/>
        </w:rPr>
      </w:pPr>
      <w:r>
        <w:rPr>
          <w:b w:val="true"/>
          <w:color w:val="000000"/>
        </w:rPr>
        <w:t>Pricing &amp; Cost Efficiency</w:t>
      </w:r>
      <w:r>
        <w:rPr>
          <w:color w:val="000000"/>
        </w:rPr>
        <w:t xml:space="preserve"> – Is the pricing cost-effective and flexible enough for your needs - is it subscription-based or per-device pricing?</w:t>
      </w:r>
    </w:p>
    <w:p>
      <w:pPr>
        <w:pStyle w:val="Normal"/>
        <w:bidi w:val="false"/>
        <w:spacing w:line="240" w:lineRule="auto" w:before="0"/>
        <w:ind w:hanging="0" w:left="0"/>
        <w:rPr>
          <w:color w:val="000000"/>
          <w:sz w:val="24"/>
        </w:rPr>
      </w:pPr>
    </w:p>
    <w:p>
      <w:pPr>
        <w:pStyle w:val="Normal"/>
        <w:numPr>
          <w:ilvl w:val="0"/>
          <w:numId w:val="4"/>
        </w:numPr>
        <w:bidi w:val="false"/>
        <w:spacing w:line="240" w:lineRule="auto" w:after="0" w:before="0"/>
        <w:ind w:hanging="360" w:left="720"/>
        <w:rPr>
          <w:color w:val="000000"/>
          <w:sz w:val="24"/>
        </w:rPr>
      </w:pPr>
      <w:r>
        <w:rPr>
          <w:b w:val="true"/>
          <w:color w:val="000000"/>
        </w:rPr>
        <w:t>Scalability</w:t>
      </w:r>
      <w:r>
        <w:rPr>
          <w:color w:val="000000"/>
        </w:rPr>
        <w:t xml:space="preserve"> – Are they suitable to handle teams of different sizes?</w:t>
      </w:r>
      <w:r>
        <w:br/>
      </w:r>
    </w:p>
    <w:p>
      <w:pPr>
        <w:pStyle w:val="Normal"/>
        <w:numPr>
          <w:ilvl w:val="0"/>
          <w:numId w:val="4"/>
        </w:numPr>
        <w:bidi w:val="false"/>
        <w:spacing w:after="0" w:before="0"/>
        <w:ind w:hanging="360" w:left="720"/>
        <w:rPr>
          <w:color w:val="000000"/>
          <w:sz w:val="24"/>
        </w:rPr>
      </w:pPr>
      <w:r>
        <w:rPr>
          <w:b w:val="true"/>
          <w:color w:val="000000"/>
        </w:rPr>
        <w:t>Customer Support &amp; SLAs</w:t>
      </w:r>
      <w:r>
        <w:rPr>
          <w:color w:val="000000"/>
        </w:rPr>
        <w:t xml:space="preserve"> – Can they offer reliable human support and fast issue resolution.</w:t>
      </w:r>
    </w:p>
    <w:p>
      <w:pPr>
        <w:pStyle w:val="Normal"/>
        <w:bidi w:val="false"/>
        <w:spacing w:before="0"/>
        <w:ind w:hanging="0" w:left="0"/>
        <w:rPr>
          <w:color w:val="000000"/>
          <w:sz w:val="24"/>
        </w:rPr>
      </w:pPr>
    </w:p>
    <w:p>
      <w:pPr>
        <w:pStyle w:val="Normal"/>
        <w:bidi w:val="false"/>
        <w:spacing w:before="0"/>
        <w:ind w:hanging="0" w:left="0"/>
        <w:rPr>
          <w:color w:val="000000"/>
          <w:sz w:val="24"/>
        </w:rPr>
      </w:pPr>
    </w:p>
    <w:p>
      <w:pPr>
        <w:pStyle w:val="Normal"/>
        <w:bidi w:val="false"/>
        <w:spacing w:before="0"/>
        <w:ind w:hanging="0" w:left="0"/>
        <w:rPr>
          <w:color w:val="000000"/>
          <w:sz w:val="24"/>
        </w:rPr>
      </w:pPr>
      <w:r>
        <w:pict>
          <v:rect xmlns:v="urn:schemas-microsoft-com:vml" xmlns:o="urn:schemas-microsoft-com:office:office" type="#_x0000_t20" id="_x0000_i1025" style="width:468.0pt;height:0.75pt;flip:x;position:absolute;margin-left:0;margin-top: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margin;mso-height-relative:margin;v-text-anchor:middle" o:hralign="left" filled="f" o:hr="t" strokeweight="1.0px" strokecolor="#000000">
            <v:stroke dashstyle="solid"/>
          </v:rect>
        </w:pict>
      </w:r>
    </w:p>
    <w:p>
      <w:pPr>
        <w:pStyle w:val="Heading2"/>
        <w:pBdr/>
        <w:jc w:val="center"/>
        <w:outlineLvl w:val="1"/>
      </w:pPr>
      <w:r/>
      <w:bookmarkStart w:id="4" w:name="_Tocjc9zrlrz6wxh"/>
      <w:r>
        <w:rPr/>
        <w:t>Recommended Software - Rayda</w:t>
      </w:r>
      <w:r/>
      <w:bookmarkStart w:id="5" w:name="_Toc4dbvepnrrbrg"/>
      <w:bookmarkEnd w:id="5"/>
      <w:bookmarkEnd w:id="4"/>
    </w:p>
    <w:p>
      <w:pPr>
        <w:pStyle w:val="Normal"/>
        <w:bidi w:val="false"/>
        <w:spacing w:after="240" w:before="240"/>
        <w:rPr>
          <w:color w:val="000000"/>
          <w:sz w:val="24"/>
        </w:rPr>
      </w:pPr>
    </w:p>
    <w:p>
      <w:pPr>
        <w:pStyle w:val="Normal"/>
        <w:bidi w:val="false"/>
        <w:spacing w:after="240" w:before="240"/>
        <w:rPr>
          <w:b w:val="true"/>
          <w:color w:val="000000"/>
          <w:sz w:val="24"/>
        </w:rPr>
      </w:pPr>
      <w:r>
        <w:rPr>
          <w:rFonts w:ascii="Roboto Regular" w:eastAsia="Roboto Regular" w:hAnsi="Roboto Regular" w:cs="Roboto Regular"/>
          <w:color w:val="000000"/>
          <w:sz w:val="24"/>
          <w:u w:val="single"/>
        </w:rPr>
        <w:fldChar w:fldCharType="begin"/>
        <w:instrText>HYPERLINK "https://www.rayda.co"</w:instrText>
        <w:fldChar w:fldCharType="separate"/>
        <w:t/>
      </w:r>
      <w:r>
        <w:rPr>
          <w:rFonts w:ascii="Roboto Regular" w:eastAsia="Roboto Regular" w:hAnsi="Roboto Regular" w:cs="Roboto Regular"/>
          <w:color w:val="000000"/>
          <w:sz w:val="24"/>
          <w:u w:val="single"/>
        </w:rPr>
        <w:t>Rayda</w:t>
      </w:r>
      <w:r>
        <w:fldChar w:fldCharType="end"/>
      </w:r>
      <w:r>
        <w:rPr>
          <w:rFonts w:ascii="Roboto Regular" w:eastAsia="Roboto Regular" w:hAnsi="Roboto Regular" w:cs="Roboto Regular"/>
          <w:color w:val="000000"/>
          <w:sz w:val="24"/>
        </w:rPr>
        <w:t xml:space="preserve"> helps businesses buy, configure, deliver, maintain, and retrieve devices for remote teams across 170+ countries.</w:t>
      </w:r>
    </w:p>
    <w:p>
      <w:pPr>
        <w:pStyle w:val="Normal"/>
        <w:widowControl w:val="1"/>
        <w:bidi w:val="false"/>
        <w:spacing w:lineRule="auto" w:after="240" w:before="240"/>
        <w:rPr>
          <w:color w:val="000000"/>
          <w:sz w:val="24"/>
        </w:rPr>
      </w:pPr>
      <w:r>
        <w:rPr>
          <w:color w:val="000000"/>
        </w:rPr>
        <w:t>Limited vendor coverage for device procurement, delivery, maintenance, retrieval, and storage in regions like Asia, Africa, and Latin America creates hurdles for IT managers, leading to equipment delays, customs complications, high costs, and operational inefficiencies.</w:t>
      </w:r>
    </w:p>
    <w:p>
      <w:pPr>
        <w:pStyle w:val="Normal"/>
        <w:bidi w:val="false"/>
        <w:spacing w:after="240" w:before="240"/>
        <w:rPr>
          <w:b w:val="true"/>
          <w:color w:val="000000"/>
          <w:sz w:val="24"/>
        </w:rPr>
      </w:pPr>
      <w:r>
        <w:rPr>
          <w:rFonts w:ascii="Roboto Regular" w:eastAsia="Roboto Regular" w:hAnsi="Roboto Regular" w:cs="Roboto Regular"/>
          <w:strike w:val="false"/>
          <w:u w:val="none"/>
          <w:spacing w:val="0"/>
          <w:b w:val="false"/>
          <w:color w:val="000000"/>
          <w:sz w:val="24"/>
          <w:i w:val="false"/>
          <w:shd w:fill="auto" w:val="clear" w:color="auto"/>
        </w:rPr>
        <w:t xml:space="preserve">Rayda eliminates these pain points by simplifying equipment procurement, delivery, and retrieval for global remote teams. With strong local coverage in Asia, Africa, and Latin America, we ensure a seamless, efficient, and cost-effective way to equip </w:t>
      </w:r>
      <w:r>
        <w:rPr>
          <w:rFonts w:ascii="Roboto Regular" w:eastAsia="Roboto Regular" w:hAnsi="Roboto Regular" w:cs="Roboto Regular"/>
          <w:color w:val="000000"/>
          <w:sz w:val="24"/>
        </w:rPr>
        <w:t xml:space="preserve">employees—wherever they are. </w:t>
      </w:r>
    </w:p>
    <w:p>
      <w:pPr>
        <w:pStyle w:val="Heading4"/>
        <w:keepNext w:val="1"/>
        <w:keepLines w:val="1"/>
        <w:spacing w:line="264" w:after="292" w:before="292"/>
        <w:outlineLvl w:val="3"/>
      </w:pPr>
      <w:r>
        <w:rPr>
          <w:rFonts w:ascii="Roboto Regular" w:eastAsia="Roboto Regular" w:hAnsi="Roboto Regular" w:cs="Roboto Regular"/>
          <w:color w:val="000000"/>
          <w:sz w:val="24"/>
        </w:rPr>
        <w:t>What Rayda Can Do for You</w:t>
      </w:r>
      <w:r/>
      <w:bookmarkStart w:id="6" w:name="_Tocuk2rehhjyouu"/>
      <w:bookmarkEnd w:id="6"/>
    </w:p>
    <w:p>
      <w:pPr>
        <w:pStyle w:val="Normal"/>
        <w:widowControl w:val="1"/>
        <w:numPr>
          <w:ilvl w:val="0"/>
          <w:numId w:val="7"/>
        </w:numPr>
        <w:bidi w:val="false"/>
        <w:spacing w:line="264" w:lineRule="auto" w:after="0"/>
        <w:ind w:hanging="360" w:left="720"/>
        <w:rPr>
          <w:b w:val="false"/>
          <w:color w:val="000000"/>
          <w:sz w:val="22"/>
        </w:rPr>
      </w:pPr>
      <w:r>
        <w:rPr>
          <w:rFonts w:ascii="Roboto Regular" w:eastAsia="Roboto Regular" w:hAnsi="Roboto Regular" w:cs="Roboto Regular"/>
          <w:color w:val="000000"/>
          <w:sz w:val="24"/>
        </w:rPr>
        <w:t>Equipment procurement and delivery</w:t>
      </w:r>
    </w:p>
    <w:p>
      <w:pPr>
        <w:pStyle w:val="Normal"/>
        <w:widowControl w:val="1"/>
        <w:numPr>
          <w:ilvl w:val="0"/>
          <w:numId w:val="7"/>
        </w:numPr>
        <w:bidi w:val="false"/>
        <w:spacing w:line="264" w:lineRule="auto" w:after="0"/>
        <w:ind w:hanging="360" w:left="720"/>
        <w:rPr>
          <w:b w:val="false"/>
          <w:color w:val="000000"/>
          <w:sz w:val="22"/>
        </w:rPr>
      </w:pPr>
      <w:r>
        <w:rPr>
          <w:rFonts w:ascii="Roboto Regular" w:eastAsia="Roboto Regular" w:hAnsi="Roboto Regular" w:cs="Roboto Regular"/>
          <w:color w:val="000000"/>
          <w:sz w:val="24"/>
        </w:rPr>
        <w:t>Device pre-configuration</w:t>
      </w:r>
    </w:p>
    <w:p>
      <w:pPr>
        <w:pStyle w:val="Normal"/>
        <w:widowControl w:val="1"/>
        <w:numPr>
          <w:ilvl w:val="0"/>
          <w:numId w:val="7"/>
        </w:numPr>
        <w:bidi w:val="false"/>
        <w:spacing w:line="264" w:lineRule="auto" w:after="0"/>
        <w:ind w:hanging="360" w:left="720"/>
        <w:rPr>
          <w:b w:val="false"/>
          <w:color w:val="000000"/>
          <w:sz w:val="22"/>
        </w:rPr>
      </w:pPr>
      <w:r>
        <w:rPr>
          <w:rFonts w:ascii="Roboto Regular" w:eastAsia="Roboto Regular" w:hAnsi="Roboto Regular" w:cs="Roboto Regular"/>
          <w:color w:val="000000"/>
          <w:sz w:val="24"/>
        </w:rPr>
        <w:t>Equipment retrieval (data wipe, storage, and reallocation)</w:t>
      </w:r>
    </w:p>
    <w:p>
      <w:pPr>
        <w:pStyle w:val="Normal"/>
        <w:widowControl w:val="1"/>
        <w:numPr>
          <w:ilvl w:val="0"/>
          <w:numId w:val="7"/>
        </w:numPr>
        <w:bidi w:val="false"/>
        <w:spacing w:line="264" w:lineRule="auto" w:after="0"/>
        <w:ind w:hanging="360" w:left="720"/>
        <w:rPr>
          <w:b w:val="false"/>
          <w:color w:val="000000"/>
          <w:sz w:val="22"/>
        </w:rPr>
      </w:pPr>
      <w:r>
        <w:rPr>
          <w:rFonts w:ascii="Roboto Regular" w:eastAsia="Roboto Regular" w:hAnsi="Roboto Regular" w:cs="Roboto Regular"/>
          <w:color w:val="000000"/>
          <w:sz w:val="24"/>
        </w:rPr>
        <w:t>Device maintenance</w:t>
      </w:r>
    </w:p>
    <w:p>
      <w:pPr>
        <w:pStyle w:val="Normal"/>
        <w:widowControl w:val="1"/>
        <w:numPr>
          <w:ilvl w:val="0"/>
          <w:numId w:val="7"/>
        </w:numPr>
        <w:bidi w:val="false"/>
        <w:spacing w:line="264" w:lineRule="auto" w:after="0"/>
        <w:ind w:hanging="360" w:left="720"/>
        <w:rPr>
          <w:b w:val="false"/>
          <w:color w:val="000000"/>
          <w:sz w:val="22"/>
        </w:rPr>
      </w:pPr>
      <w:r>
        <w:rPr>
          <w:rFonts w:ascii="Roboto Regular" w:eastAsia="Roboto Regular" w:hAnsi="Roboto Regular" w:cs="Roboto Regular"/>
          <w:color w:val="000000"/>
          <w:sz w:val="24"/>
        </w:rPr>
        <w:t>Human support every time you need help</w:t>
      </w:r>
    </w:p>
    <w:p>
      <w:pPr>
        <w:pStyle w:val="Heading4"/>
        <w:keepNext w:val="1"/>
        <w:keepLines w:val="1"/>
        <w:spacing w:line="264" w:after="292" w:before="292"/>
        <w:outlineLvl w:val="3"/>
      </w:pPr>
      <w:r>
        <w:rPr>
          <w:rFonts w:ascii="Roboto Regular" w:eastAsia="Roboto Regular" w:hAnsi="Roboto Regular" w:cs="Roboto Regular"/>
          <w:color w:val="000000"/>
          <w:sz w:val="24"/>
        </w:rPr>
        <w:t xml:space="preserve">Countries We </w:t>
      </w:r>
      <w:r>
        <w:rPr>
          <w:rFonts w:ascii="Roboto Bold" w:eastAsia="Roboto Bold" w:hAnsi="Roboto Bold" w:cs="Roboto Bold"/>
          <w:b w:val="true"/>
          <w:color w:val="000000"/>
          <w:sz w:val="24"/>
          <w:i w:val="true"/>
        </w:rPr>
        <w:t>Support</w:t>
      </w:r>
      <w:r/>
      <w:bookmarkStart w:id="7" w:name="_Tocs6v56mxxa6t0"/>
      <w:bookmarkEnd w:id="7"/>
    </w:p>
    <w:p>
      <w:pPr>
        <w:pStyle w:val="Normal"/>
        <w:widowControl w:val="1"/>
        <w:bidi w:val="false"/>
        <w:spacing w:line="264" w:lineRule="auto" w:after="220" w:before="220"/>
        <w:rPr>
          <w:color w:val="000000"/>
          <w:sz w:val="22"/>
        </w:rPr>
      </w:pPr>
      <w:r>
        <w:rPr>
          <w:rFonts w:ascii="Roboto Regular" w:eastAsia="Roboto Regular" w:hAnsi="Roboto Regular" w:cs="Roboto Regular"/>
          <w:color w:val="000000"/>
          <w:sz w:val="24"/>
        </w:rPr>
        <w:t xml:space="preserve">See the full list of supported countries </w:t>
      </w:r>
      <w:r>
        <w:rPr>
          <w:rFonts w:ascii="Roboto Regular" w:eastAsia="Roboto Regular" w:hAnsi="Roboto Regular" w:cs="Roboto Regular"/>
          <w:color w:val="000000"/>
          <w:sz w:val="24"/>
          <w:u w:val="single"/>
        </w:rPr>
        <w:fldChar w:fldCharType="begin"/>
        <w:instrText>HYPERLINK "https://rayda.co/countries"</w:instrText>
        <w:fldChar w:fldCharType="separate"/>
        <w:t/>
      </w:r>
      <w:r>
        <w:rPr>
          <w:rFonts w:ascii="Roboto Regular" w:eastAsia="Roboto Regular" w:hAnsi="Roboto Regular" w:cs="Roboto Regular"/>
          <w:color w:val="000000"/>
          <w:sz w:val="24"/>
          <w:u w:val="single"/>
        </w:rPr>
        <w:t>here</w:t>
      </w:r>
      <w:r>
        <w:fldChar w:fldCharType="end"/>
      </w:r>
      <w:r>
        <w:rPr>
          <w:rFonts w:ascii="Roboto Regular" w:eastAsia="Roboto Regular" w:hAnsi="Roboto Regular" w:cs="Roboto Regular"/>
          <w:color w:val="000000"/>
          <w:sz w:val="24"/>
        </w:rPr>
        <w:t>.</w:t>
      </w:r>
    </w:p>
    <w:p>
      <w:pPr>
        <w:pStyle w:val="Heading4"/>
        <w:keepNext w:val="1"/>
        <w:keepLines w:val="1"/>
        <w:spacing w:line="264" w:after="292" w:before="292"/>
        <w:outlineLvl w:val="3"/>
      </w:pPr>
      <w:r>
        <w:rPr>
          <w:rFonts w:ascii="Roboto Bold" w:eastAsia="Roboto Bold" w:hAnsi="Roboto Bold" w:cs="Roboto Bold"/>
          <w:b w:val="true"/>
          <w:color w:val="000000"/>
          <w:sz w:val="24"/>
          <w:i w:val="true"/>
        </w:rPr>
        <w:t>Types of Equipment We Support</w:t>
      </w:r>
      <w:r/>
      <w:bookmarkStart w:id="8" w:name="_Tocu99mu2pgqdel"/>
      <w:bookmarkEnd w:id="8"/>
    </w:p>
    <w:p>
      <w:pPr>
        <w:pStyle w:val="Normal"/>
        <w:widowControl w:val="1"/>
        <w:bidi w:val="false"/>
        <w:spacing w:line="264" w:lineRule="auto" w:after="220" w:before="220"/>
        <w:rPr>
          <w:color w:val="000000"/>
          <w:sz w:val="22"/>
        </w:rPr>
      </w:pPr>
      <w:r>
        <w:rPr>
          <w:rFonts w:ascii="Roboto Regular" w:eastAsia="Roboto Regular" w:hAnsi="Roboto Regular" w:cs="Roboto Regular"/>
          <w:color w:val="000000"/>
          <w:sz w:val="24"/>
        </w:rPr>
        <w:t>We support a wide range of equipment, including:</w:t>
      </w:r>
    </w:p>
    <w:p>
      <w:pPr>
        <w:pStyle w:val="Normal"/>
        <w:widowControl w:val="1"/>
        <w:numPr>
          <w:ilvl w:val="0"/>
          <w:numId w:val="3"/>
        </w:numPr>
        <w:bidi w:val="false"/>
        <w:spacing w:line="264" w:lineRule="auto" w:after="0"/>
        <w:ind w:hanging="360" w:left="720"/>
        <w:rPr>
          <w:color w:val="000000"/>
          <w:sz w:val="22"/>
        </w:rPr>
      </w:pPr>
      <w:r>
        <w:rPr>
          <w:rFonts w:ascii="Roboto Regular" w:eastAsia="Roboto Regular" w:hAnsi="Roboto Regular" w:cs="Roboto Regular"/>
          <w:color w:val="000000"/>
          <w:sz w:val="24"/>
        </w:rPr>
        <w:t>Devices:</w:t>
      </w:r>
      <w:r>
        <w:rPr>
          <w:rFonts w:ascii="Roboto Regular" w:eastAsia="Roboto Regular" w:hAnsi="Roboto Regular" w:cs="Roboto Regular"/>
          <w:color w:val="000000"/>
          <w:sz w:val="24"/>
        </w:rPr>
        <w:t xml:space="preserve"> Laptops, iPads, and mobile phones</w:t>
      </w:r>
    </w:p>
    <w:p>
      <w:pPr>
        <w:pStyle w:val="Normal"/>
        <w:widowControl w:val="1"/>
        <w:numPr>
          <w:ilvl w:val="0"/>
          <w:numId w:val="3"/>
        </w:numPr>
        <w:bidi w:val="false"/>
        <w:spacing w:line="264" w:lineRule="auto" w:after="0"/>
        <w:ind w:hanging="360" w:left="720"/>
        <w:rPr>
          <w:color w:val="000000"/>
          <w:sz w:val="22"/>
        </w:rPr>
      </w:pPr>
      <w:r>
        <w:rPr>
          <w:rFonts w:ascii="Roboto Regular" w:eastAsia="Roboto Regular" w:hAnsi="Roboto Regular" w:cs="Roboto Regular"/>
          <w:color w:val="000000"/>
          <w:sz w:val="24"/>
        </w:rPr>
        <w:t>IT Accessories &amp; Peripherals:</w:t>
      </w:r>
      <w:r>
        <w:rPr>
          <w:rFonts w:ascii="Roboto Regular" w:eastAsia="Roboto Regular" w:hAnsi="Roboto Regular" w:cs="Roboto Regular"/>
          <w:color w:val="000000"/>
          <w:sz w:val="24"/>
        </w:rPr>
        <w:t xml:space="preserve"> Monitors, keyboards, webcams, etc.</w:t>
      </w:r>
    </w:p>
    <w:p>
      <w:pPr>
        <w:pStyle w:val="Normal"/>
        <w:widowControl w:val="1"/>
        <w:numPr>
          <w:ilvl w:val="0"/>
          <w:numId w:val="3"/>
        </w:numPr>
        <w:bidi w:val="false"/>
        <w:spacing w:line="264" w:lineRule="auto" w:after="0"/>
        <w:ind w:hanging="360" w:left="720"/>
        <w:rPr>
          <w:color w:val="000000"/>
          <w:sz w:val="22"/>
        </w:rPr>
      </w:pPr>
      <w:r>
        <w:rPr>
          <w:rFonts w:ascii="Roboto Regular" w:eastAsia="Roboto Regular" w:hAnsi="Roboto Regular" w:cs="Roboto Regular"/>
          <w:color w:val="000000"/>
          <w:sz w:val="24"/>
        </w:rPr>
        <w:t>Ergonomic Office Furniture:</w:t>
      </w:r>
      <w:r>
        <w:rPr>
          <w:rFonts w:ascii="Roboto Regular" w:eastAsia="Roboto Regular" w:hAnsi="Roboto Regular" w:cs="Roboto Regular"/>
          <w:color w:val="000000"/>
          <w:sz w:val="24"/>
        </w:rPr>
        <w:t xml:space="preserve"> Desks, chairs, etc.</w:t>
      </w:r>
    </w:p>
    <w:p>
      <w:pPr>
        <w:pStyle w:val="Normal"/>
        <w:widowControl w:val="1"/>
        <w:numPr>
          <w:ilvl w:val="0"/>
          <w:numId w:val="3"/>
        </w:numPr>
        <w:bidi w:val="false"/>
        <w:spacing w:line="264" w:lineRule="auto" w:after="0"/>
        <w:ind w:hanging="360" w:left="720"/>
        <w:rPr>
          <w:color w:val="000000"/>
          <w:sz w:val="22"/>
        </w:rPr>
      </w:pPr>
      <w:r>
        <w:rPr>
          <w:rFonts w:ascii="Roboto Regular" w:eastAsia="Roboto Regular" w:hAnsi="Roboto Regular" w:cs="Roboto Regular"/>
          <w:color w:val="000000"/>
          <w:sz w:val="24"/>
        </w:rPr>
        <w:t>Branded Materials:</w:t>
      </w:r>
      <w:r>
        <w:rPr>
          <w:rFonts w:ascii="Roboto Regular" w:eastAsia="Roboto Regular" w:hAnsi="Roboto Regular" w:cs="Roboto Regular"/>
          <w:color w:val="000000"/>
          <w:sz w:val="24"/>
        </w:rPr>
        <w:t xml:space="preserve"> Merchandise and more</w:t>
      </w:r>
    </w:p>
    <w:p>
      <w:pPr>
        <w:pStyle w:val="Normal"/>
        <w:widowControl w:val="1"/>
        <w:bidi w:val="false"/>
        <w:spacing w:lineRule="auto" w:after="0"/>
        <w:rPr>
          <w:rFonts w:ascii="Roboto Regular" w:eastAsia="Roboto Regular" w:hAnsi="Roboto Regular" w:cs="Roboto Regular"/>
          <w:strike w:val="false"/>
          <w:u w:val="none"/>
          <w:spacing w:val="0"/>
          <w:b w:val="false"/>
          <w:color w:val="000000"/>
          <w:sz w:val="24"/>
          <w:i w:val="false"/>
          <w:shd w:fill="FFFFFF" w:val="clear" w:color="auto"/>
        </w:rPr>
      </w:pPr>
    </w:p>
    <w:p>
      <w:pPr>
        <w:pStyle w:val="Heading4"/>
        <w:keepNext w:val="1"/>
        <w:keepLines w:val="1"/>
        <w:spacing w:line="264" w:after="292" w:before="292"/>
        <w:outlineLvl w:val="3"/>
      </w:pPr>
      <w:r>
        <w:rPr>
          <w:rFonts w:ascii="Roboto Bold" w:eastAsia="Roboto Bold" w:hAnsi="Roboto Bold" w:cs="Roboto Bold"/>
          <w:b w:val="true"/>
          <w:color w:val="000000"/>
          <w:sz w:val="24"/>
          <w:i w:val="true"/>
        </w:rPr>
        <w:t>Delivery Timeline</w:t>
      </w:r>
      <w:r/>
      <w:bookmarkStart w:id="9" w:name="_Tocb4x2sm2nmtcb"/>
      <w:bookmarkEnd w:id="9"/>
    </w:p>
    <w:p>
      <w:pPr>
        <w:pStyle w:val="Normal"/>
        <w:widowControl w:val="1"/>
        <w:bidi w:val="false"/>
        <w:spacing w:line="264" w:lineRule="auto" w:after="220" w:before="220"/>
        <w:rPr>
          <w:color w:val="000000"/>
          <w:sz w:val="22"/>
        </w:rPr>
      </w:pPr>
      <w:r>
        <w:rPr>
          <w:rFonts w:ascii="Roboto Regular" w:eastAsia="Roboto Regular" w:hAnsi="Roboto Regular" w:cs="Roboto Regular"/>
          <w:color w:val="000000"/>
          <w:sz w:val="24"/>
        </w:rPr>
        <w:t xml:space="preserve">We typically deliver devices within </w:t>
      </w:r>
      <w:r>
        <w:rPr>
          <w:rFonts w:ascii="Roboto Regular" w:eastAsia="Roboto Regular" w:hAnsi="Roboto Regular" w:cs="Roboto Regular"/>
          <w:color w:val="000000"/>
          <w:sz w:val="24"/>
        </w:rPr>
        <w:t>2 to 8 business days</w:t>
      </w:r>
      <w:r>
        <w:rPr>
          <w:rFonts w:ascii="Roboto Regular" w:eastAsia="Roboto Regular" w:hAnsi="Roboto Regular" w:cs="Roboto Regular"/>
          <w:color w:val="000000"/>
          <w:sz w:val="24"/>
        </w:rPr>
        <w:t>. If delivery takes longer due to special circumstances, we will notify you. You can also track your equipment’s location and estimated delivery time from your Rayda dashboard.</w:t>
      </w:r>
    </w:p>
    <w:p>
      <w:pPr>
        <w:pStyle w:val="Heading4"/>
        <w:keepNext w:val="1"/>
        <w:keepLines w:val="1"/>
        <w:spacing w:line="264" w:after="292" w:before="292"/>
        <w:outlineLvl w:val="3"/>
      </w:pPr>
      <w:r>
        <w:rPr>
          <w:rFonts w:ascii="Roboto Bold" w:eastAsia="Roboto Bold" w:hAnsi="Roboto Bold" w:cs="Roboto Bold"/>
          <w:b w:val="true"/>
          <w:color w:val="000000"/>
          <w:sz w:val="24"/>
          <w:i w:val="true"/>
        </w:rPr>
        <w:t>Cost of Equipping Remote Teams</w:t>
      </w:r>
      <w:r/>
      <w:bookmarkStart w:id="10" w:name="_Tocal26pb0p8exb"/>
      <w:bookmarkEnd w:id="10"/>
    </w:p>
    <w:p>
      <w:pPr>
        <w:pStyle w:val="Normal"/>
        <w:widowControl w:val="1"/>
        <w:bidi w:val="false"/>
        <w:spacing w:line="264" w:lineRule="auto" w:after="220" w:before="220"/>
        <w:rPr>
          <w:color w:val="000000"/>
          <w:sz w:val="22"/>
        </w:rPr>
      </w:pPr>
      <w:r>
        <w:rPr>
          <w:rFonts w:ascii="Roboto Regular" w:eastAsia="Roboto Regular" w:hAnsi="Roboto Regular" w:cs="Roboto Regular"/>
          <w:color w:val="000000"/>
          <w:sz w:val="24"/>
        </w:rPr>
        <w:t>Costs vary depending on factors such as:</w:t>
      </w:r>
    </w:p>
    <w:p>
      <w:pPr>
        <w:pStyle w:val="Normal"/>
        <w:widowControl w:val="1"/>
        <w:numPr>
          <w:ilvl w:val="0"/>
          <w:numId w:val="5"/>
        </w:numPr>
        <w:bidi w:val="false"/>
        <w:spacing w:line="264" w:lineRule="auto" w:after="0"/>
        <w:ind w:hanging="360" w:left="720"/>
        <w:rPr>
          <w:color w:val="000000"/>
          <w:sz w:val="22"/>
        </w:rPr>
      </w:pPr>
      <w:r>
        <w:rPr>
          <w:rFonts w:ascii="Roboto Regular" w:eastAsia="Roboto Regular" w:hAnsi="Roboto Regular" w:cs="Roboto Regular"/>
          <w:color w:val="000000"/>
          <w:sz w:val="24"/>
        </w:rPr>
        <w:t>Number of employees to equip</w:t>
      </w:r>
    </w:p>
    <w:p>
      <w:pPr>
        <w:pStyle w:val="Normal"/>
        <w:widowControl w:val="1"/>
        <w:numPr>
          <w:ilvl w:val="0"/>
          <w:numId w:val="5"/>
        </w:numPr>
        <w:bidi w:val="false"/>
        <w:spacing w:line="264" w:lineRule="auto" w:after="0"/>
        <w:ind w:hanging="360" w:left="720"/>
        <w:rPr>
          <w:color w:val="000000"/>
          <w:sz w:val="22"/>
        </w:rPr>
      </w:pPr>
      <w:r>
        <w:rPr>
          <w:rFonts w:ascii="Roboto Regular" w:eastAsia="Roboto Regular" w:hAnsi="Roboto Regular" w:cs="Roboto Regular"/>
          <w:color w:val="000000"/>
          <w:sz w:val="24"/>
        </w:rPr>
        <w:t>Type and quantity of equipment</w:t>
      </w:r>
    </w:p>
    <w:p>
      <w:pPr>
        <w:pStyle w:val="Normal"/>
        <w:widowControl w:val="1"/>
        <w:numPr>
          <w:ilvl w:val="0"/>
          <w:numId w:val="5"/>
        </w:numPr>
        <w:bidi w:val="false"/>
        <w:spacing w:line="264" w:lineRule="auto" w:after="0"/>
        <w:ind w:hanging="360" w:left="720"/>
        <w:rPr>
          <w:color w:val="000000"/>
          <w:sz w:val="22"/>
        </w:rPr>
      </w:pPr>
      <w:r>
        <w:rPr>
          <w:rFonts w:ascii="Roboto Regular" w:eastAsia="Roboto Regular" w:hAnsi="Roboto Regular" w:cs="Roboto Regular"/>
          <w:color w:val="000000"/>
          <w:sz w:val="24"/>
        </w:rPr>
        <w:t>Equipment specifications</w:t>
      </w:r>
    </w:p>
    <w:p>
      <w:pPr>
        <w:pStyle w:val="Normal"/>
        <w:widowControl w:val="1"/>
        <w:numPr>
          <w:ilvl w:val="0"/>
          <w:numId w:val="5"/>
        </w:numPr>
        <w:bidi w:val="false"/>
        <w:spacing w:line="264" w:lineRule="auto" w:after="0"/>
        <w:ind w:hanging="360" w:left="720"/>
        <w:rPr>
          <w:color w:val="000000"/>
          <w:sz w:val="22"/>
        </w:rPr>
      </w:pPr>
      <w:r>
        <w:rPr>
          <w:rFonts w:ascii="Roboto Regular" w:eastAsia="Roboto Regular" w:hAnsi="Roboto Regular" w:cs="Roboto Regular"/>
          <w:color w:val="000000"/>
          <w:sz w:val="24"/>
        </w:rPr>
        <w:t>Employee location</w:t>
      </w:r>
    </w:p>
    <w:p>
      <w:pPr>
        <w:pStyle w:val="Normal"/>
        <w:widowControl w:val="1"/>
        <w:numPr>
          <w:ilvl w:val="0"/>
          <w:numId w:val="5"/>
        </w:numPr>
        <w:bidi w:val="false"/>
        <w:spacing w:line="264" w:lineRule="auto" w:after="0"/>
        <w:ind w:hanging="360" w:left="720"/>
        <w:rPr>
          <w:color w:val="000000"/>
          <w:sz w:val="22"/>
        </w:rPr>
      </w:pPr>
      <w:r>
        <w:rPr>
          <w:rFonts w:ascii="Roboto Regular" w:eastAsia="Roboto Regular" w:hAnsi="Roboto Regular" w:cs="Roboto Regular"/>
          <w:color w:val="000000"/>
          <w:sz w:val="24"/>
        </w:rPr>
        <w:t>Add-on services (e.g., service contracts for device maintenance)</w:t>
      </w:r>
    </w:p>
    <w:p>
      <w:pPr>
        <w:widowControl w:val="1"/>
        <w:spacing w:lineRule="auto" w:before="240"/>
        <w:rPr>
          <w:rFonts w:ascii="Inter Tight" w:eastAsia="Inter Tight" w:hAnsi="Inter Tight" w:cs="Inter Tight"/>
          <w:color w:val="000000"/>
          <w:sz w:val="24"/>
        </w:rPr>
      </w:pPr>
      <w:r>
        <w:rPr>
          <w:rFonts w:ascii="Inter Tight" w:eastAsia="Inter Tight" w:hAnsi="Inter Tight" w:cs="Inter Tight"/>
          <w:sz w:val="24"/>
          <w:u w:val="single" w:color="0000ff"/>
          <w:color w:val="0000FF"/>
        </w:rPr>
        <w:fldChar w:fldCharType="begin"/>
        <w:instrText>HYPERLINK "https://rayda.co/"</w:instrText>
        <w:fldChar w:fldCharType="separate"/>
        <w:t/>
      </w:r>
      <w:r>
        <w:rPr>
          <w:rFonts w:ascii="Inter Tight" w:eastAsia="Inter Tight" w:hAnsi="Inter Tight" w:cs="Inter Tight"/>
          <w:sz w:val="24"/>
          <w:u w:val="single" w:color="0000ff"/>
          <w:color w:val="0000FF"/>
        </w:rPr>
        <w:t>Talk to Rayda</w:t>
      </w:r>
      <w:r>
        <w:fldChar w:fldCharType="end"/>
      </w:r>
    </w:p>
    <w:p>
      <w:pPr>
        <w:widowControl w:val="1"/>
        <w:spacing w:lineRule="auto" w:before="240"/>
        <w:rPr>
          <w:rFonts w:ascii="Inter Tight" w:eastAsia="Inter Tight" w:hAnsi="Inter Tight" w:cs="Inter Tight"/>
          <w:color w:val="000000"/>
          <w:sz w:val="24"/>
        </w:rPr>
      </w:pPr>
    </w:p>
    <w:tbl>
      <w:tblPr>
        <w:tblStyle w:val="468393"/>
        <w:tblW w:w="8952" w:type="dxa"/>
        <w:jc w:val="left"/>
        <w:tblBorders>
          <w:top w:color="000000" w:val="single" w:sz="6" w:space="0"/>
          <w:left w:color="000000" w:val="single" w:sz="6" w:space="0"/>
          <w:bottom w:color="000000" w:val="single" w:sz="6" w:space="0"/>
          <w:right w:color="000000" w:val="single" w:sz="6" w:space="0"/>
        </w:tblBorders>
        <w:tblLook w:val="0600"/>
      </w:tblPr>
      <w:tblGrid>
        <w:gridCol w:w="1650"/>
        <w:gridCol w:w="2354"/>
        <w:gridCol w:w="1365"/>
        <w:gridCol w:w="1304"/>
        <w:gridCol w:w="2279"/>
      </w:tblGrid>
      <w:tr>
        <w:tc>
          <w:tcPr>
            <w:tcW w:w="1650" w:type="dxa"/>
            <w:tcBorders>
              <w:top w:color="000000" w:val="none" w:sz="0" w:space="0"/>
              <w:left w:color="000000" w:val="none" w:sz="0" w:space="0"/>
              <w:bottom w:color="000000" w:val="none" w:sz="0" w:space="0"/>
              <w:right w:color="000000" w:val="none" w:sz="0" w:space="0"/>
            </w:tcBorders>
            <w:tcMar>
              <w:top w:w="0" w:type="dxa"/>
              <w:left w:w="0" w:type="dxa"/>
              <w:bottom w:w="0" w:type="dxa"/>
              <w:right w:w="0" w:type="dxa"/>
            </w:tcMar>
            <w:vAlign w:val="center"/>
          </w:tcPr>
          <w:p>
            <w:pPr>
              <w:widowControl w:val="1"/>
              <w:pBdr/>
              <w:jc w:val="center"/>
              <w:rPr>
                <w:rFonts w:ascii="Inter Tight" w:eastAsia="Inter Tight" w:hAnsi="Inter Tight" w:cs="Inter Tight"/>
                <w:color w:val="000000"/>
                <w:sz w:val="24"/>
              </w:rPr>
            </w:pPr>
          </w:p>
        </w:tc>
        <w:tc>
          <w:tcPr>
            <w:tcW w:w="2354" w:type="dxa"/>
            <w:tcBorders>
              <w:top w:color="000000" w:val="none" w:sz="0" w:space="0"/>
              <w:left w:color="000000" w:val="none" w:sz="0" w:space="0"/>
              <w:bottom w:color="000000" w:val="none" w:sz="0" w:space="0"/>
              <w:right w:color="000000" w:val="none" w:sz="0" w:space="0"/>
            </w:tcBorders>
            <w:tcMar>
              <w:top w:w="0" w:type="dxa"/>
              <w:left w:w="0" w:type="dxa"/>
              <w:bottom w:w="0" w:type="dxa"/>
              <w:right w:w="0" w:type="dxa"/>
            </w:tcMar>
            <w:vAlign w:val="center"/>
          </w:tcPr>
          <w:p>
            <w:pPr>
              <w:widowControl w:val="1"/>
              <w:pBdr/>
              <w:jc w:val="center"/>
              <w:rPr>
                <w:rFonts w:ascii="Inter Tight" w:eastAsia="Inter Tight" w:hAnsi="Inter Tight" w:cs="Inter Tight"/>
                <w:color w:val="000000"/>
                <w:sz w:val="24"/>
              </w:rPr>
            </w:pPr>
          </w:p>
        </w:tc>
        <w:tc>
          <w:tcPr>
            <w:tcW w:w="1365" w:type="dxa"/>
            <w:tcBorders>
              <w:top w:color="000000" w:val="none" w:sz="0" w:space="0"/>
              <w:left w:color="000000" w:val="none" w:sz="0" w:space="0"/>
              <w:bottom w:color="000000" w:val="none" w:sz="0" w:space="0"/>
              <w:right w:color="000000" w:val="none" w:sz="0" w:space="0"/>
            </w:tcBorders>
            <w:tcMar>
              <w:top w:w="0" w:type="dxa"/>
              <w:left w:w="0" w:type="dxa"/>
              <w:bottom w:w="0" w:type="dxa"/>
              <w:right w:w="0" w:type="dxa"/>
            </w:tcMar>
            <w:vAlign w:val="center"/>
          </w:tcPr>
          <w:p>
            <w:pPr>
              <w:widowControl w:val="1"/>
              <w:pBdr/>
              <w:jc w:val="center"/>
              <w:rPr>
                <w:rFonts w:ascii="Inter Tight" w:eastAsia="Inter Tight" w:hAnsi="Inter Tight" w:cs="Inter Tight"/>
                <w:color w:val="000000"/>
                <w:sz w:val="24"/>
              </w:rPr>
            </w:pPr>
          </w:p>
        </w:tc>
        <w:tc>
          <w:tcPr>
            <w:tcW w:w="1304" w:type="dxa"/>
            <w:tcBorders>
              <w:top w:color="000000" w:val="none" w:sz="0" w:space="0"/>
              <w:left w:color="000000" w:val="none" w:sz="0" w:space="0"/>
              <w:bottom w:color="000000" w:val="none" w:sz="0" w:space="0"/>
              <w:right w:color="000000" w:val="none" w:sz="0" w:space="0"/>
            </w:tcBorders>
            <w:tcMar>
              <w:top w:w="0" w:type="dxa"/>
              <w:left w:w="0" w:type="dxa"/>
              <w:bottom w:w="0" w:type="dxa"/>
              <w:right w:w="0" w:type="dxa"/>
            </w:tcMar>
            <w:vAlign w:val="center"/>
          </w:tcPr>
          <w:p>
            <w:pPr>
              <w:widowControl w:val="1"/>
              <w:pBdr/>
              <w:jc w:val="center"/>
              <w:rPr>
                <w:rFonts w:ascii="Inter Tight" w:eastAsia="Inter Tight" w:hAnsi="Inter Tight" w:cs="Inter Tight"/>
                <w:color w:val="000000"/>
                <w:sz w:val="24"/>
              </w:rPr>
            </w:pPr>
          </w:p>
        </w:tc>
        <w:tc>
          <w:tcPr>
            <w:tcW w:w="2279" w:type="dxa"/>
            <w:tcBorders>
              <w:top w:color="000000" w:val="none" w:sz="0" w:space="0"/>
              <w:left w:color="000000" w:val="none" w:sz="0" w:space="0"/>
              <w:bottom w:color="000000" w:val="none" w:sz="0" w:space="0"/>
              <w:right w:color="000000" w:val="none" w:sz="0" w:space="0"/>
            </w:tcBorders>
            <w:tcMar>
              <w:top w:w="0" w:type="dxa"/>
              <w:left w:w="0" w:type="dxa"/>
              <w:bottom w:w="0" w:type="dxa"/>
              <w:right w:w="0" w:type="dxa"/>
            </w:tcMar>
            <w:vAlign w:val="center"/>
          </w:tcPr>
          <w:p>
            <w:pPr>
              <w:widowControl w:val="1"/>
              <w:pBdr/>
              <w:jc w:val="center"/>
              <w:rPr>
                <w:rFonts w:ascii="Inter Tight" w:eastAsia="Inter Tight" w:hAnsi="Inter Tight" w:cs="Inter Tight"/>
                <w:color w:val="000000"/>
                <w:sz w:val="24"/>
              </w:rPr>
            </w:pPr>
          </w:p>
        </w:tc>
      </w:tr>
      <w:tr>
        <w:tc>
          <w:tcPr>
            <w:tcW w:w="1650" w:type="dxa"/>
            <w:tcBorders>
              <w:top w:color="000000" w:val="none" w:sz="0" w:space="0"/>
              <w:left w:color="000000" w:val="none" w:sz="0" w:space="0"/>
              <w:bottom w:color="000000" w:val="none" w:sz="0" w:space="0"/>
              <w:right w:color="000000" w:val="none" w:sz="0" w:space="0"/>
            </w:tcBorders>
            <w:tcMar>
              <w:top w:w="14" w:type="dxa"/>
              <w:left w:w="14" w:type="dxa"/>
              <w:bottom w:w="14" w:type="dxa"/>
              <w:right w:w="14" w:type="dxa"/>
            </w:tcMar>
            <w:vAlign w:val="center"/>
          </w:tcPr>
          <w:p>
            <w:pPr>
              <w:widowControl w:val="1"/>
              <w:rPr>
                <w:rFonts w:ascii="Inter Tight" w:eastAsia="Inter Tight" w:hAnsi="Inter Tight" w:cs="Inter Tight"/>
                <w:color w:val="000000"/>
                <w:sz w:val="24"/>
              </w:rPr>
            </w:pPr>
          </w:p>
        </w:tc>
        <w:tc>
          <w:tcPr>
            <w:tcW w:w="2354" w:type="dxa"/>
            <w:tcBorders>
              <w:top w:color="000000" w:val="none" w:sz="0" w:space="0"/>
              <w:left w:color="000000" w:val="none" w:sz="0" w:space="0"/>
              <w:bottom w:color="000000" w:val="none" w:sz="0" w:space="0"/>
              <w:right w:color="000000" w:val="none" w:sz="0" w:space="0"/>
            </w:tcBorders>
            <w:tcMar>
              <w:top w:w="14" w:type="dxa"/>
              <w:left w:w="14" w:type="dxa"/>
              <w:bottom w:w="14" w:type="dxa"/>
              <w:right w:w="14" w:type="dxa"/>
            </w:tcMar>
            <w:vAlign w:val="center"/>
          </w:tcPr>
          <w:p>
            <w:pPr>
              <w:widowControl w:val="1"/>
              <w:rPr>
                <w:rFonts w:ascii="Inter Tight" w:eastAsia="Inter Tight" w:hAnsi="Inter Tight" w:cs="Inter Tight"/>
                <w:color w:val="000000"/>
                <w:sz w:val="24"/>
              </w:rPr>
            </w:pPr>
          </w:p>
        </w:tc>
        <w:tc>
          <w:tcPr>
            <w:tcW w:w="1365" w:type="dxa"/>
            <w:tcBorders>
              <w:top w:color="000000" w:val="none" w:sz="0" w:space="0"/>
              <w:left w:color="000000" w:val="none" w:sz="0" w:space="0"/>
              <w:bottom w:color="000000" w:val="none" w:sz="0" w:space="0"/>
              <w:right w:color="000000" w:val="none" w:sz="0" w:space="0"/>
            </w:tcBorders>
            <w:tcMar>
              <w:top w:w="14" w:type="dxa"/>
              <w:left w:w="14" w:type="dxa"/>
              <w:bottom w:w="14" w:type="dxa"/>
              <w:right w:w="14" w:type="dxa"/>
            </w:tcMar>
            <w:vAlign w:val="center"/>
          </w:tcPr>
          <w:p>
            <w:pPr>
              <w:widowControl w:val="1"/>
              <w:rPr>
                <w:rFonts w:ascii="Inter Tight" w:eastAsia="Inter Tight" w:hAnsi="Inter Tight" w:cs="Inter Tight"/>
                <w:color w:val="000000"/>
                <w:sz w:val="24"/>
              </w:rPr>
            </w:pPr>
          </w:p>
        </w:tc>
        <w:tc>
          <w:tcPr>
            <w:tcW w:w="1304" w:type="dxa"/>
            <w:tcBorders>
              <w:top w:color="000000" w:val="none" w:sz="0" w:space="0"/>
              <w:left w:color="000000" w:val="none" w:sz="0" w:space="0"/>
              <w:bottom w:color="000000" w:val="none" w:sz="0" w:space="0"/>
              <w:right w:color="000000" w:val="none" w:sz="0" w:space="0"/>
            </w:tcBorders>
            <w:tcMar>
              <w:top w:w="14" w:type="dxa"/>
              <w:left w:w="14" w:type="dxa"/>
              <w:bottom w:w="14" w:type="dxa"/>
              <w:right w:w="14" w:type="dxa"/>
            </w:tcMar>
            <w:vAlign w:val="center"/>
          </w:tcPr>
          <w:p>
            <w:pPr>
              <w:widowControl w:val="1"/>
              <w:rPr>
                <w:rFonts w:ascii="Inter Tight" w:eastAsia="Inter Tight" w:hAnsi="Inter Tight" w:cs="Inter Tight"/>
                <w:color w:val="000000"/>
                <w:sz w:val="24"/>
              </w:rPr>
            </w:pPr>
          </w:p>
        </w:tc>
        <w:tc>
          <w:tcPr>
            <w:tcW w:w="2279" w:type="dxa"/>
            <w:tcBorders>
              <w:top w:color="000000" w:val="none" w:sz="0" w:space="0"/>
              <w:left w:color="000000" w:val="none" w:sz="0" w:space="0"/>
              <w:bottom w:color="000000" w:val="none" w:sz="0" w:space="0"/>
              <w:right w:color="000000" w:val="none" w:sz="0" w:space="0"/>
            </w:tcBorders>
            <w:tcMar>
              <w:top w:w="14" w:type="dxa"/>
              <w:left w:w="14" w:type="dxa"/>
              <w:bottom w:w="14" w:type="dxa"/>
              <w:right w:w="14" w:type="dxa"/>
            </w:tcMar>
            <w:vAlign w:val="center"/>
          </w:tcPr>
          <w:p>
            <w:pPr>
              <w:widowControl w:val="1"/>
              <w:rPr>
                <w:rFonts w:ascii="Inter Tight" w:eastAsia="Inter Tight" w:hAnsi="Inter Tight" w:cs="Inter Tight"/>
                <w:color w:val="000000"/>
                <w:sz w:val="24"/>
              </w:rPr>
            </w:pPr>
          </w:p>
        </w:tc>
      </w:tr>
    </w:tbl>
    <w:p>
      <w:pPr>
        <w:widowControl w:val="1"/>
        <w:rPr>
          <w:rFonts w:ascii="Inter Tight" w:eastAsia="Inter Tight" w:hAnsi="Inter Tight" w:cs="Inter Tight"/>
          <w:strike w:val="false"/>
          <w:u w:val="none"/>
          <w:color w:val="000000"/>
          <w:sz w:val="24"/>
          <w:i w:val="false"/>
        </w:rPr>
      </w:pPr>
    </w:p>
    <w:sectPr>
      <w:headerReference r:id="rId6" w:type="default"/>
      <w:footerReference r:id="rId7" w:type="default"/>
      <w:type w:val="nextPage"/>
      <w:pgSz w:orient="portrait" w:w="12240" w:h="15840"/>
      <w:pgMar w:right="1440" w:top="1440" w:header="720" w:bottom="1440" w:footer="720" w:left="1440"/>
      <w:pgNumType w:start="1" w:fmt="decimal"/>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4729943d-8f31-452b-ae0d-3a6c3983dcf5" w:fontKey="{00000000-0000-0000-0000-000000000000}" w:subsetted="0"/>
  </w:font>
  <w:font w:name="Roboto Bold">
    <w:embedBold r:id="rIddaa74b31-d68d-44c7-aadb-65389439d979" w:fontKey="{00000000-0000-0000-0000-000000000000}" w:subsetted="0"/>
  </w:font>
</w:fonts>
</file>

<file path=word/footer1.xml><?xml version="1.0" encoding="utf-8"?>
<w:ftr xmlns:w="http://schemas.openxmlformats.org/wordprocessingml/2006/main">
  <w:p>
    <w:pPr>
      <w:pStyle w:val="Footer"/>
      <w:widowControl w:val="1"/>
      <w:rPr/>
    </w:pPr>
  </w:p>
</w:ftr>
</file>

<file path=word/header1.xml><?xml version="1.0" encoding="utf-8"?>
<w:hdr xmlns:w="http://schemas.openxmlformats.org/wordprocessingml/2006/main" xmlns:wp="http://schemas.openxmlformats.org/drawingml/2006/wordprocessingDrawing" xmlns:xsi="http://www.w3.org/2001/XMLSchema-instance" xmlns:r="http://schemas.openxmlformats.org/officeDocument/2006/relationships">
  <w:p>
    <w:pPr>
      <w:pStyle w:val="Header"/>
      <w:widowControl w:val="1"/>
      <w:pBdr/>
      <w:jc w:val="center"/>
      <w:rPr/>
    </w:pPr>
    <w:r>
      <w:drawing>
        <wp:inline distT="0" distR="0" distB="0" distL="0">
          <wp:extent cx="1352550" cy="361950"/>
          <wp:docPr id="1" name="Drawing 0" descr=""/>
          <a:graphic xmlns:a="http://schemas.openxmlformats.org/drawingml/2006/main">
            <a:graphicData uri="http://schemas.openxmlformats.org/drawingml/2006/picture">
              <pic:pic xmlns:pic="http://schemas.openxmlformats.org/drawingml/2006/picture">
                <pic:nvPicPr>
                  <pic:cNvPr id="0" name="Picture 0" descr=""/>
                  <pic:cNvPicPr>
                    <a:picLocks noChangeAspect="true" xsi:nil="true"/>
                  </pic:cNvPicPr>
                </pic:nvPicPr>
                <pic:blipFill>
                  <a:blip r:embed="rId1"/>
                  <a:srcRect l="0" r="0" t="0" b="0"/>
                  <a:stretch xsi:nil="true"/>
                </pic:blipFill>
                <pic:spPr>
                  <a:xfrm>
                    <a:off x="0" y="0"/>
                    <a:ext cx="1352550" cy="361950"/>
                  </a:xfrm>
                  <a:prstGeom prst="rect">
                    <a:avLst/>
                  </a:prstGeom>
                </pic:spPr>
              </pic:pic>
            </a:graphicData>
          </a:graphic>
        </wp:inline>
      </w:drawing>
    </w:r>
  </w:p>
</w:hdr>
</file>

<file path=word/numbering.xml><?xml version="1.0" encoding="utf-8"?>
<w:numbering xmlns:w="http://schemas.openxmlformats.org/wordprocessingml/2006/main" xmlns:v="urn:schemas-microsoft-com:vml" xmlns:r="http://schemas.openxmlformats.org/officeDocument/2006/relationships" xmlns:o="urn:schemas-microsoft-com:office:office">
  <w:numPicBullet w:numPicBulletId="0">
    <w:pict>
      <v:shape type="#_x0000_t75" style="height:96.0pt;width:96.0pt">
        <v:imagedata r:id="rId1" o:title=""/>
      </v:shape>
    </w:pict>
  </w:numPicBullet>
  <w:numPicBullet w:numPicBulletId="1">
    <w:pict>
      <v:shape type="#_x0000_t75" style="height:96.0pt;width:96.0pt">
        <v:imagedata r:id="rId1" o:title=""/>
      </v:shape>
    </w:pict>
  </w:numPicBullet>
  <w:numPicBullet w:numPicBulletId="2">
    <w:pict>
      <v:shape type="#_x0000_t75" style="height:96.0pt;width:96.0pt">
        <v:imagedata r:id="rId1" o:title=""/>
      </v:shape>
    </w:pict>
  </w:numPicBullet>
  <w:numPicBullet w:numPicBulletId="3">
    <w:pict>
      <v:shape type="#_x0000_t75" style="height:96.0pt;width:96.0pt">
        <v:imagedata r:id="rId1" o:title=""/>
      </v:shape>
    </w:pict>
  </w:numPicBullet>
  <w:numPicBullet w:numPicBulletId="4">
    <w:pict>
      <v:shape type="#_x0000_t75" style="height:96.0pt;width:96.0pt">
        <v:imagedata r:id="rId1" o:title=""/>
      </v:shape>
    </w:pict>
  </w:numPicBullet>
  <w:numPicBullet w:numPicBulletId="5">
    <w:pict>
      <v:shape type="#_x0000_t75" style="height:96.0pt;width:96.0pt">
        <v:imagedata r:id="rId1" o:title=""/>
      </v:shape>
    </w:pict>
  </w:numPicBullet>
  <w:numPicBullet w:numPicBulletId="6">
    <w:pict>
      <v:shape type="#_x0000_t75" style="height:96.0pt;width:96.0pt">
        <v:imagedata r:id="rId1" o:title=""/>
      </v:shape>
    </w:pict>
  </w:numPicBullet>
  <w:numPicBullet w:numPicBulletId="7">
    <w:pict>
      <v:shape type="#_x0000_t75" style="height:96.0pt;width:96.0pt">
        <v:imagedata r:id="rId1" o:title=""/>
      </v:shape>
    </w:pict>
  </w:numPicBullet>
  <w:numPicBullet w:numPicBulletId="8">
    <w:pict>
      <v:shape type="#_x0000_t75" style="height:96.0pt;width:96.0pt">
        <v:imagedata r:id="rId1" o:title=""/>
      </v:shape>
    </w:pict>
  </w:numPicBullet>
  <w:numPicBullet w:numPicBulletId="9">
    <w:pict>
      <v:shape type="#_x0000_t75" style="height:96.0pt;width:96.0pt">
        <v:imagedata r:id="rId1" o:title=""/>
      </v:shape>
    </w:pict>
  </w:numPicBullet>
  <w:numPicBullet w:numPicBulletId="10">
    <w:pict>
      <v:shape type="#_x0000_t75" style="height:96.0pt;width:96.0pt">
        <v:imagedata r:id="rId1" o:title=""/>
      </v:shape>
    </w:pict>
  </w:numPicBullet>
  <w:numPicBullet w:numPicBulletId="11">
    <w:pict>
      <v:shape type="#_x0000_t75" style="height:96.0pt;width:96.0pt">
        <v:imagedata r:id="rId1" o:title=""/>
      </v:shape>
    </w:pict>
  </w:numPicBullet>
  <w:numPicBullet w:numPicBulletId="12">
    <w:pict>
      <v:shape type="#_x0000_t75" style="height:96.0pt;width:96.0pt">
        <v:imagedata r:id="rId1" o:title=""/>
      </v:shape>
    </w:pict>
  </w:numPicBullet>
  <w:numPicBullet w:numPicBulletId="13">
    <w:pict>
      <v:shape type="#_x0000_t75" style="height:96.0pt;width:96.0pt">
        <v:imagedata r:id="rId1" o:title=""/>
      </v:shape>
    </w:pict>
  </w:numPicBullet>
  <w:numPicBullet w:numPicBulletId="14">
    <w:pict>
      <v:shape type="#_x0000_t75" style="height:96.0pt;width:96.0pt">
        <v:imagedata r:id="rId1" o:title=""/>
      </v:shape>
    </w:pict>
  </w:numPicBullet>
  <w:numPicBullet w:numPicBulletId="15">
    <w:pict>
      <v:shape type="#_x0000_t75" style="height:96.0pt;width:96.0pt">
        <v:imagedata r:id="rId1" o:title=""/>
      </v:shape>
    </w:pict>
  </w:numPicBullet>
  <w:numPicBullet w:numPicBulletId="16">
    <w:pict>
      <v:shape type="#_x0000_t75" style="height:96.0pt;width:96.0pt">
        <v:imagedata r:id="rId1" o:title=""/>
      </v:shape>
    </w:pict>
  </w:numPicBullet>
  <w:numPicBullet w:numPicBulletId="17">
    <w:pict>
      <v:shape type="#_x0000_t75" style="height:96.0pt;width:96.0pt">
        <v:imagedata r:id="rId1" o:title=""/>
      </v:shape>
    </w:pict>
  </w:numPicBullet>
  <w:numPicBullet w:numPicBulletId="18">
    <w:pict>
      <v:shape type="#_x0000_t75" style="height:96.0pt;width:96.0pt">
        <v:imagedata r:id="rId1" o:title=""/>
      </v:shape>
    </w:pict>
  </w:numPicBullet>
  <w:numPicBullet w:numPicBulletId="19">
    <w:pict>
      <v:shape type="#_x0000_t75" style="height:96.0pt;width:96.0pt">
        <v:imagedata r:id="rId1" o:title=""/>
      </v:shape>
    </w:pict>
  </w:numPicBullet>
  <w:numPicBullet w:numPicBulletId="20">
    <w:pict>
      <v:shape type="#_x0000_t75" style="height:96.0pt;width:96.0pt">
        <v:imagedata r:id="rId1" o:title=""/>
      </v:shape>
    </w:pict>
  </w:numPicBullet>
  <w:numPicBullet w:numPicBulletId="21">
    <w:pict>
      <v:shape type="#_x0000_t75" style="height:96.0pt;width:96.0pt">
        <v:imagedata r:id="rId1" o:title=""/>
      </v:shape>
    </w:pict>
  </w:numPicBullet>
  <w:numPicBullet w:numPicBulletId="22">
    <w:pict>
      <v:shape type="#_x0000_t75" style="height:96.0pt;width:96.0pt">
        <v:imagedata r:id="rId1" o:title=""/>
      </v:shape>
    </w:pict>
  </w:numPicBullet>
  <w:numPicBullet w:numPicBulletId="23">
    <w:pict>
      <v:shape type="#_x0000_t75" style="height:96.0pt;width:96.0pt">
        <v:imagedata r:id="rId1" o:title=""/>
      </v:shape>
    </w:pict>
  </w:numPicBullet>
  <w:numPicBullet w:numPicBulletId="24">
    <w:pict>
      <v:shape type="#_x0000_t75" style="height:96.0pt;width:96.0pt">
        <v:imagedata r:id="rId1" o:title=""/>
      </v:shape>
    </w:pict>
  </w:numPicBullet>
  <w:numPicBullet w:numPicBulletId="25">
    <w:pict>
      <v:shape type="#_x0000_t75" style="height:96.0pt;width:96.0pt">
        <v:imagedata r:id="rId1" o:title=""/>
      </v:shape>
    </w:pict>
  </w:numPicBullet>
  <w:numPicBullet w:numPicBulletId="26">
    <w:pict>
      <v:shape type="#_x0000_t75" style="height:96.0pt;width:96.0pt">
        <v:imagedata r:id="rId1" o:title=""/>
      </v:shape>
    </w:pict>
  </w:numPicBullet>
  <w:numPicBullet w:numPicBulletId="27">
    <w:pict>
      <v:shape type="#_x0000_t75" style="height:96.0pt;width:96.0pt">
        <v:imagedata r:id="rId1" o:title=""/>
      </v:shape>
    </w:pict>
  </w:numPicBullet>
  <w:numPicBullet w:numPicBulletId="28">
    <w:pict>
      <v:shape type="#_x0000_t75" style="height:96.0pt;width:96.0pt">
        <v:imagedata r:id="rId1" o:title=""/>
      </v:shape>
    </w:pict>
  </w:numPicBullet>
  <w:numPicBullet w:numPicBulletId="29">
    <w:pict>
      <v:shape type="#_x0000_t75" style="height:96.0pt;width:96.0pt">
        <v:imagedata r:id="rId1" o:title=""/>
      </v:shape>
    </w:pict>
  </w:numPicBullet>
  <w:numPicBullet w:numPicBulletId="30">
    <w:pict>
      <v:shape type="#_x0000_t75" style="height:96.0pt;width:96.0pt">
        <v:imagedata r:id="rId1" o:title=""/>
      </v:shape>
    </w:pict>
  </w:numPicBullet>
  <w:numPicBullet w:numPicBulletId="31">
    <w:pict>
      <v:shape type="#_x0000_t75" style="height:96.0pt;width:96.0pt">
        <v:imagedata r:id="rId1" o:title=""/>
      </v:shape>
    </w:pict>
  </w:numPicBullet>
  <w:numPicBullet w:numPicBulletId="32">
    <w:pict>
      <v:shape type="#_x0000_t75" style="height:96.0pt;width:96.0pt">
        <v:imagedata r:id="rId1" o:title=""/>
      </v:shape>
    </w:pict>
  </w:numPicBullet>
  <w:numPicBullet w:numPicBulletId="33">
    <w:pict>
      <v:shape type="#_x0000_t75" style="height:96.0pt;width:96.0pt">
        <v:imagedata r:id="rId1" o:title=""/>
      </v:shape>
    </w:pict>
  </w:numPicBullet>
  <w:numPicBullet w:numPicBulletId="34">
    <w:pict>
      <v:shape type="#_x0000_t75" style="height:96.0pt;width:96.0pt">
        <v:imagedata r:id="rId1" o:title=""/>
      </v:shape>
    </w:pict>
  </w:numPicBullet>
  <w:numPicBullet w:numPicBulletId="35">
    <w:pict>
      <v:shape type="#_x0000_t75" style="height:96.0pt;width:96.0pt">
        <v:imagedata r:id="rId1" o:title=""/>
      </v:shape>
    </w:pict>
  </w:numPicBullet>
  <w:abstractNum w:abstractNumId="49224">
    <w:lvl w:ilvl="5">
      <w:numFmt w:val="bullet"/>
      <w:lvlText w:val="●"/>
      <w:lvlPicBulletId w:val="0"/>
      <w:lvlJc w:val="left"/>
      <w:pPr>
        <w:ind w:left="4320" w:hanging="360"/>
      </w:pPr>
    </w:lvl>
    <w:lvl w:ilvl="4">
      <w:numFmt w:val="bullet"/>
      <w:lvlText w:val="●"/>
      <w:lvlPicBulletId w:val="1"/>
      <w:lvlJc w:val="left"/>
      <w:pPr>
        <w:ind w:left="3600" w:hanging="360"/>
      </w:pPr>
    </w:lvl>
    <w:lvl w:ilvl="7">
      <w:numFmt w:val="bullet"/>
      <w:lvlText w:val="●"/>
      <w:lvlPicBulletId w:val="2"/>
      <w:lvlJc w:val="left"/>
      <w:pPr>
        <w:ind w:left="5760" w:hanging="360"/>
      </w:pPr>
    </w:lvl>
    <w:lvl w:ilvl="6">
      <w:numFmt w:val="bullet"/>
      <w:lvlText w:val="●"/>
      <w:lvlPicBulletId w:val="3"/>
      <w:lvlJc w:val="left"/>
      <w:pPr>
        <w:ind w:left="5040" w:hanging="360"/>
      </w:pPr>
    </w:lvl>
    <w:lvl w:ilvl="8">
      <w:numFmt w:val="bullet"/>
      <w:lvlText w:val="●"/>
      <w:lvlPicBulletId w:val="4"/>
      <w:lvlJc w:val="left"/>
      <w:pPr>
        <w:ind w:left="6480" w:hanging="360"/>
      </w:pPr>
    </w:lvl>
    <w:lvl w:ilvl="1">
      <w:numFmt w:val="bullet"/>
      <w:lvlText w:val="●"/>
      <w:lvlPicBulletId w:val="5"/>
      <w:lvlJc w:val="left"/>
      <w:pPr>
        <w:ind w:left="1440" w:hanging="360"/>
      </w:pPr>
    </w:lvl>
    <w:lvl w:ilvl="0">
      <w:numFmt w:val="bullet"/>
      <w:lvlText w:val="●"/>
      <w:lvlPicBulletId w:val="6"/>
      <w:lvlJc w:val="left"/>
      <w:pPr>
        <w:ind w:left="720" w:hanging="360"/>
      </w:pPr>
    </w:lvl>
    <w:lvl w:ilvl="3">
      <w:numFmt w:val="bullet"/>
      <w:lvlText w:val="●"/>
      <w:lvlPicBulletId w:val="7"/>
      <w:lvlJc w:val="left"/>
      <w:pPr>
        <w:ind w:left="2880" w:hanging="360"/>
      </w:pPr>
    </w:lvl>
    <w:lvl w:ilvl="2">
      <w:numFmt w:val="bullet"/>
      <w:lvlText w:val="●"/>
      <w:lvlPicBulletId w:val="8"/>
      <w:lvlJc w:val="left"/>
      <w:pPr>
        <w:ind w:left="2160" w:hanging="360"/>
      </w:pPr>
    </w:lvl>
  </w:abstractNum>
  <w:abstractNum w:abstractNumId="907066">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490219">
    <w:lvl w:ilvl="5">
      <w:numFmt w:val="bullet"/>
      <w:lvlText w:val="●"/>
      <w:lvlPicBulletId w:val="9"/>
      <w:lvlJc w:val="left"/>
      <w:pPr>
        <w:ind w:left="4320" w:hanging="360"/>
      </w:pPr>
    </w:lvl>
    <w:lvl w:ilvl="4">
      <w:numFmt w:val="bullet"/>
      <w:lvlText w:val="●"/>
      <w:lvlPicBulletId w:val="10"/>
      <w:lvlJc w:val="left"/>
      <w:pPr>
        <w:ind w:left="3600" w:hanging="360"/>
      </w:pPr>
    </w:lvl>
    <w:lvl w:ilvl="7">
      <w:numFmt w:val="bullet"/>
      <w:lvlText w:val="●"/>
      <w:lvlPicBulletId w:val="11"/>
      <w:lvlJc w:val="left"/>
      <w:pPr>
        <w:ind w:left="5760" w:hanging="360"/>
      </w:pPr>
    </w:lvl>
    <w:lvl w:ilvl="6">
      <w:numFmt w:val="bullet"/>
      <w:lvlText w:val="●"/>
      <w:lvlPicBulletId w:val="12"/>
      <w:lvlJc w:val="left"/>
      <w:pPr>
        <w:ind w:left="5040" w:hanging="360"/>
      </w:pPr>
    </w:lvl>
    <w:lvl w:ilvl="8">
      <w:numFmt w:val="bullet"/>
      <w:lvlText w:val="●"/>
      <w:lvlPicBulletId w:val="13"/>
      <w:lvlJc w:val="left"/>
      <w:pPr>
        <w:ind w:left="6480" w:hanging="360"/>
      </w:pPr>
    </w:lvl>
    <w:lvl w:ilvl="1">
      <w:numFmt w:val="bullet"/>
      <w:lvlText w:val="●"/>
      <w:lvlPicBulletId w:val="14"/>
      <w:lvlJc w:val="left"/>
      <w:pPr>
        <w:ind w:left="1440" w:hanging="360"/>
      </w:pPr>
    </w:lvl>
    <w:lvl w:ilvl="0">
      <w:numFmt w:val="bullet"/>
      <w:lvlText w:val="●"/>
      <w:lvlPicBulletId w:val="15"/>
      <w:lvlJc w:val="left"/>
      <w:pPr>
        <w:ind w:left="720" w:hanging="360"/>
      </w:pPr>
    </w:lvl>
    <w:lvl w:ilvl="3">
      <w:numFmt w:val="bullet"/>
      <w:lvlText w:val="●"/>
      <w:lvlPicBulletId w:val="16"/>
      <w:lvlJc w:val="left"/>
      <w:pPr>
        <w:ind w:left="2880" w:hanging="360"/>
      </w:pPr>
    </w:lvl>
    <w:lvl w:ilvl="2">
      <w:numFmt w:val="bullet"/>
      <w:lvlText w:val="●"/>
      <w:lvlPicBulletId w:val="17"/>
      <w:lvlJc w:val="left"/>
      <w:pPr>
        <w:ind w:left="2160" w:hanging="360"/>
      </w:pPr>
    </w:lvl>
  </w:abstractNum>
  <w:abstractNum w:abstractNumId="961667">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534816">
    <w:lvl w:ilvl="5">
      <w:numFmt w:val="bullet"/>
      <w:lvlText w:val="●"/>
      <w:lvlPicBulletId w:val="18"/>
      <w:lvlJc w:val="left"/>
      <w:pPr>
        <w:ind w:left="4320" w:hanging="360"/>
      </w:pPr>
    </w:lvl>
    <w:lvl w:ilvl="4">
      <w:numFmt w:val="bullet"/>
      <w:lvlText w:val="●"/>
      <w:lvlPicBulletId w:val="19"/>
      <w:lvlJc w:val="left"/>
      <w:pPr>
        <w:ind w:left="3600" w:hanging="360"/>
      </w:pPr>
    </w:lvl>
    <w:lvl w:ilvl="7">
      <w:numFmt w:val="bullet"/>
      <w:lvlText w:val="●"/>
      <w:lvlPicBulletId w:val="20"/>
      <w:lvlJc w:val="left"/>
      <w:pPr>
        <w:ind w:left="5760" w:hanging="360"/>
      </w:pPr>
    </w:lvl>
    <w:lvl w:ilvl="6">
      <w:numFmt w:val="bullet"/>
      <w:lvlText w:val="●"/>
      <w:lvlPicBulletId w:val="21"/>
      <w:lvlJc w:val="left"/>
      <w:pPr>
        <w:ind w:left="5040" w:hanging="360"/>
      </w:pPr>
    </w:lvl>
    <w:lvl w:ilvl="8">
      <w:numFmt w:val="bullet"/>
      <w:lvlText w:val="●"/>
      <w:lvlPicBulletId w:val="22"/>
      <w:lvlJc w:val="left"/>
      <w:pPr>
        <w:ind w:left="6480" w:hanging="360"/>
      </w:pPr>
    </w:lvl>
    <w:lvl w:ilvl="1">
      <w:numFmt w:val="bullet"/>
      <w:lvlText w:val="●"/>
      <w:lvlPicBulletId w:val="23"/>
      <w:lvlJc w:val="left"/>
      <w:pPr>
        <w:ind w:left="1440" w:hanging="360"/>
      </w:pPr>
    </w:lvl>
    <w:lvl w:ilvl="0">
      <w:numFmt w:val="bullet"/>
      <w:lvlText w:val="●"/>
      <w:lvlPicBulletId w:val="24"/>
      <w:lvlJc w:val="left"/>
      <w:pPr>
        <w:ind w:left="720" w:hanging="360"/>
      </w:pPr>
    </w:lvl>
    <w:lvl w:ilvl="3">
      <w:numFmt w:val="bullet"/>
      <w:lvlText w:val="●"/>
      <w:lvlPicBulletId w:val="25"/>
      <w:lvlJc w:val="left"/>
      <w:pPr>
        <w:ind w:left="2880" w:hanging="360"/>
      </w:pPr>
    </w:lvl>
    <w:lvl w:ilvl="2">
      <w:numFmt w:val="bullet"/>
      <w:lvlText w:val="●"/>
      <w:lvlPicBulletId w:val="26"/>
      <w:lvlJc w:val="left"/>
      <w:pPr>
        <w:ind w:left="2160" w:hanging="360"/>
      </w:pPr>
    </w:lvl>
  </w:abstractNum>
  <w:abstractNum w:abstractNumId="534041">
    <w:lvl w:ilvl="5">
      <w:start w:val="1"/>
      <w:numFmt w:val="bullet"/>
      <w:lvlText w:val="▪"/>
      <w:lvlJc w:val="left"/>
      <w:pPr>
        <w:ind w:left="4320" w:hanging="360"/>
      </w:pPr>
    </w:lvl>
    <w:lvl w:ilvl="4">
      <w:start w:val="1"/>
      <w:numFmt w:val="bullet"/>
      <w:lvlText w:val="○"/>
      <w:lvlJc w:val="left"/>
      <w:pPr>
        <w:ind w:left="3600" w:hanging="360"/>
      </w:pPr>
    </w:lvl>
    <w:lvl w:ilvl="7">
      <w:start w:val="1"/>
      <w:numFmt w:val="bullet"/>
      <w:lvlText w:val="○"/>
      <w:lvlJc w:val="left"/>
      <w:pPr>
        <w:ind w:left="5760" w:hanging="360"/>
      </w:pPr>
    </w:lvl>
    <w:lvl w:ilvl="6">
      <w:start w:val="1"/>
      <w:numFmt w:val="bullet"/>
      <w:lvlText w:val="●"/>
      <w:lvlJc w:val="left"/>
      <w:pPr>
        <w:ind w:left="5040" w:hanging="360"/>
      </w:pPr>
    </w:lvl>
    <w:lvl w:ilvl="8">
      <w:start w:val="1"/>
      <w:numFmt w:val="bullet"/>
      <w:lvlText w:val="▪"/>
      <w:lvlJc w:val="left"/>
      <w:pPr>
        <w:ind w:left="6480" w:hanging="360"/>
      </w:pPr>
    </w:lvl>
    <w:lvl w:ilvl="1">
      <w:start w:val="1"/>
      <w:numFmt w:val="bullet"/>
      <w:lvlText w:val="○"/>
      <w:lvlJc w:val="left"/>
      <w:pPr>
        <w:ind w:left="1440" w:hanging="360"/>
      </w:pPr>
    </w:lvl>
    <w:lvl w:ilvl="0">
      <w:start w:val="1"/>
      <w:numFmt w:val="bullet"/>
      <w:lvlText w:val="●"/>
      <w:lvlJc w:val="left"/>
      <w:pPr>
        <w:ind w:left="720" w:hanging="360"/>
      </w:pPr>
    </w:lvl>
    <w:lvl w:ilvl="3">
      <w:start w:val="1"/>
      <w:numFmt w:val="bullet"/>
      <w:lvlText w:val="●"/>
      <w:lvlJc w:val="left"/>
      <w:pPr>
        <w:ind w:left="2880" w:hanging="360"/>
      </w:pPr>
    </w:lvl>
    <w:lvl w:ilvl="2">
      <w:start w:val="1"/>
      <w:numFmt w:val="bullet"/>
      <w:lvlText w:val="▪"/>
      <w:lvlJc w:val="left"/>
      <w:pPr>
        <w:ind w:left="2160" w:hanging="360"/>
      </w:pPr>
    </w:lvl>
  </w:abstractNum>
  <w:abstractNum w:abstractNumId="679315">
    <w:lvl w:ilvl="5">
      <w:numFmt w:val="bullet"/>
      <w:lvlText w:val="●"/>
      <w:lvlPicBulletId w:val="27"/>
      <w:lvlJc w:val="left"/>
      <w:pPr>
        <w:ind w:left="4320" w:hanging="360"/>
      </w:pPr>
    </w:lvl>
    <w:lvl w:ilvl="4">
      <w:numFmt w:val="bullet"/>
      <w:lvlText w:val="●"/>
      <w:lvlPicBulletId w:val="28"/>
      <w:lvlJc w:val="left"/>
      <w:pPr>
        <w:ind w:left="3600" w:hanging="360"/>
      </w:pPr>
    </w:lvl>
    <w:lvl w:ilvl="7">
      <w:numFmt w:val="bullet"/>
      <w:lvlText w:val="●"/>
      <w:lvlPicBulletId w:val="29"/>
      <w:lvlJc w:val="left"/>
      <w:pPr>
        <w:ind w:left="5760" w:hanging="360"/>
      </w:pPr>
    </w:lvl>
    <w:lvl w:ilvl="6">
      <w:numFmt w:val="bullet"/>
      <w:lvlText w:val="●"/>
      <w:lvlPicBulletId w:val="30"/>
      <w:lvlJc w:val="left"/>
      <w:pPr>
        <w:ind w:left="5040" w:hanging="360"/>
      </w:pPr>
    </w:lvl>
    <w:lvl w:ilvl="8">
      <w:numFmt w:val="bullet"/>
      <w:lvlText w:val="●"/>
      <w:lvlPicBulletId w:val="31"/>
      <w:lvlJc w:val="left"/>
      <w:pPr>
        <w:ind w:left="6480" w:hanging="360"/>
      </w:pPr>
    </w:lvl>
    <w:lvl w:ilvl="1">
      <w:numFmt w:val="bullet"/>
      <w:lvlText w:val="●"/>
      <w:lvlPicBulletId w:val="32"/>
      <w:lvlJc w:val="left"/>
      <w:pPr>
        <w:ind w:left="1440" w:hanging="360"/>
      </w:pPr>
    </w:lvl>
    <w:lvl w:ilvl="0">
      <w:numFmt w:val="bullet"/>
      <w:lvlText w:val="●"/>
      <w:lvlPicBulletId w:val="33"/>
      <w:lvlJc w:val="left"/>
      <w:pPr>
        <w:ind w:left="720" w:hanging="360"/>
      </w:pPr>
    </w:lvl>
    <w:lvl w:ilvl="3">
      <w:numFmt w:val="bullet"/>
      <w:lvlText w:val="●"/>
      <w:lvlPicBulletId w:val="34"/>
      <w:lvlJc w:val="left"/>
      <w:pPr>
        <w:ind w:left="2880" w:hanging="360"/>
      </w:pPr>
    </w:lvl>
    <w:lvl w:ilvl="2">
      <w:numFmt w:val="bullet"/>
      <w:lvlText w:val="●"/>
      <w:lvlPicBulletId w:val="35"/>
      <w:lvlJc w:val="left"/>
      <w:pPr>
        <w:ind w:left="2160" w:hanging="360"/>
      </w:pPr>
    </w:lvl>
  </w:abstractNum>
  <w:num w:numId="1">
    <w:abstractNumId w:val="49224"/>
  </w:num>
  <w:num w:numId="3">
    <w:abstractNumId w:val="907066"/>
  </w:num>
  <w:num w:numId="4">
    <w:abstractNumId w:val="490219"/>
  </w:num>
  <w:num w:numId="5">
    <w:abstractNumId w:val="961667"/>
  </w:num>
  <w:num w:numId="6">
    <w:abstractNumId w:val="534816"/>
  </w:num>
  <w:num w:numId="7">
    <w:abstractNumId w:val="534041"/>
  </w:num>
  <w:num w:numId="12">
    <w:abstractNumId w:val="679315"/>
  </w:num>
</w:numbering>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Roboto Regular" w:eastAsia="Roboto Regular" w:hAnsi="Roboto Regular" w:cs="Roboto Regular"/>
        <w:color w:themeColor="text1" w:val="000000"/>
        <w:sz w:val="24"/>
      </w:rPr>
    </w:rPrDefault>
    <w:pPrDefault>
      <w:pPr>
        <w:widowControl w:val="1"/>
        <w:pBdr/>
        <w:spacing w:line="288" w:lineRule="auto" w:after="240"/>
        <w:jc w:val="left"/>
      </w:pPr>
    </w:pPrDefault>
  </w:docDefaults>
  <w:style w:type="paragraph" w:styleId="Normal" w:default="1">
    <w:name w:val="Normal"/>
    <w:aliases w:val="Normal"/>
    <w:next w:val="Normal"/>
    <w:uiPriority w:val="1"/>
    <w:unhideWhenUsed/>
    <w:qFormat/>
    <w:pPr>
      <w:widowControl w:val="1"/>
      <w:pBdr/>
      <w:spacing w:line="288" w:lineRule="auto" w:after="240"/>
      <w:jc w:val="left"/>
    </w:pPr>
    <w:rPr>
      <w:rFonts w:ascii="Roboto Regular" w:eastAsia="Roboto Regular" w:hAnsi="Roboto Regular" w:cs="Roboto Regular"/>
      <w:color w:themeColor="text1" w:val="000000"/>
      <w:sz w:val="24"/>
    </w:rPr>
  </w:style>
  <w:style w:type="paragraph" w:styleId="Heading1">
    <w:name w:val="Heading 1"/>
    <w:aliases w:val="Heading 1"/>
    <w:basedOn w:val="Normal"/>
    <w:next w:val="Normal"/>
    <w:link w:val="Heading7Char"/>
    <w:uiPriority w:val="1"/>
    <w:unhideWhenUsed/>
    <w:qFormat/>
    <w:pPr>
      <w:widowControl w:val="1"/>
      <w:pBdr/>
      <w:spacing w:line="240" w:after="200"/>
      <w:jc w:val="left"/>
    </w:pPr>
    <w:rPr>
      <w:rFonts w:ascii="Roboto Regular" w:eastAsia="Roboto Regular" w:hAnsi="Roboto Regular" w:cs="Roboto Regular"/>
      <w:b w:val="true"/>
      <w:color w:themeColor="text1" w:themeTint="F2" w:val="0D0D0D"/>
      <w:sz w:val="48"/>
    </w:rPr>
  </w:style>
  <w:style w:type="paragraph" w:styleId="Heading2">
    <w:name w:val="Heading 2"/>
    <w:aliases w:val="Heading 2"/>
    <w:basedOn w:val="Normal"/>
    <w:next w:val="Normal"/>
    <w:link w:val="Heading2Char"/>
    <w:uiPriority w:val="1"/>
    <w:unhideWhenUsed/>
    <w:qFormat/>
    <w:pPr>
      <w:widowControl w:val="1"/>
      <w:pBdr/>
      <w:spacing w:line="288" w:after="160"/>
      <w:jc w:val="left"/>
    </w:pPr>
    <w:rPr>
      <w:rFonts w:ascii="Roboto Regular" w:eastAsia="Roboto Regular" w:hAnsi="Roboto Regular" w:cs="Roboto Regular"/>
      <w:b w:val="true"/>
      <w:color w:themeColor="text1" w:val="000000"/>
      <w:sz w:val="36"/>
    </w:rPr>
  </w:style>
  <w:style w:type="paragraph" w:styleId="Heading3">
    <w:name w:val="Heading 3"/>
    <w:aliases w:val="Heading 3"/>
    <w:basedOn w:val="Normal"/>
    <w:next w:val="Normal"/>
    <w:link w:val="Heading3Char"/>
    <w:uiPriority w:val="1"/>
    <w:unhideWhenUsed/>
    <w:qFormat/>
    <w:pPr>
      <w:widowControl w:val="1"/>
      <w:pBdr/>
      <w:spacing w:line="288" w:after="160"/>
      <w:jc w:val="left"/>
    </w:pPr>
    <w:rPr>
      <w:rFonts w:ascii="Roboto Regular" w:eastAsia="Roboto Regular" w:hAnsi="Roboto Regular" w:cs="Roboto Regular"/>
      <w:b w:val="true"/>
      <w:color w:themeColor="text1" w:val="000000"/>
      <w:sz w:val="32"/>
    </w:rPr>
  </w:style>
  <w:style w:type="paragraph" w:styleId="Heading4">
    <w:name w:val="Heading 4"/>
    <w:aliases w:val="Heading 4"/>
    <w:basedOn w:val="Normal"/>
    <w:next w:val="Normal"/>
    <w:link w:val="Heading4Char"/>
    <w:uiPriority w:val="1"/>
    <w:unhideWhenUsed/>
    <w:qFormat/>
    <w:pPr>
      <w:widowControl w:val="1"/>
      <w:pBdr/>
      <w:spacing w:line="288" w:after="160"/>
      <w:jc w:val="left"/>
    </w:pPr>
    <w:rPr>
      <w:rFonts w:ascii="Roboto Regular" w:eastAsia="Roboto Regular" w:hAnsi="Roboto Regular" w:cs="Roboto Regular"/>
      <w:b w:val="true"/>
      <w:color w:themeColor="text1" w:val="000000"/>
      <w:sz w:val="28"/>
      <w:i w:val="true"/>
    </w:rPr>
  </w:style>
  <w:style w:type="paragraph" w:styleId="Heading5">
    <w:name w:val="Heading 5"/>
    <w:aliases w:val="Heading 5"/>
    <w:basedOn w:val="Normal"/>
    <w:next w:val="Normal"/>
    <w:link w:val="Heading5Char"/>
    <w:uiPriority w:val="1"/>
    <w:unhideWhenUsed/>
    <w:qFormat/>
    <w:pPr>
      <w:widowControl w:val="1"/>
      <w:pBdr>
        <w:top w:color="000000" w:val="none" w:sz="0" w:space="0"/>
        <w:left w:color="000000" w:val="none" w:sz="0" w:space="0"/>
        <w:bottom w:color="000000" w:val="none" w:sz="0" w:space="0"/>
        <w:right w:color="000000" w:val="none" w:sz="0" w:space="0"/>
      </w:pBdr>
      <w:shd w:fill="404040" w:val="clear" w:color="auto"/>
      <w:spacing w:line="312" w:after="160"/>
      <w:jc w:val="left"/>
    </w:pPr>
    <w:rPr>
      <w:rFonts w:ascii="Roboto Regular" w:eastAsia="Roboto Regular" w:hAnsi="Roboto Regular" w:cs="Roboto Regular"/>
      <w:color w:themeColor="background1" w:val="FFFFFF"/>
      <w:sz w:val="24"/>
    </w:rPr>
  </w:style>
  <w:style w:type="paragraph" w:styleId="Heading6">
    <w:name w:val="Heading 6"/>
    <w:aliases w:val="Heading 6"/>
    <w:basedOn w:val="Normal"/>
    <w:next w:val="Normal"/>
    <w:link w:val="Heading6Char"/>
    <w:uiPriority w:val="1"/>
    <w:unhideWhenUsed/>
    <w:qFormat/>
    <w:pPr>
      <w:widowControl w:val="1"/>
      <w:pBdr/>
      <w:spacing w:line="288" w:after="120"/>
      <w:jc w:val="left"/>
    </w:pPr>
    <w:rPr>
      <w:rFonts w:ascii="Roboto Regular" w:eastAsia="Roboto Regular" w:hAnsi="Roboto Regular" w:cs="Roboto Regular"/>
      <w:u w:val="single"/>
      <w:color w:themeColor="text1" w:val="000000"/>
      <w:sz w:val="22"/>
      <w:i w:val="true"/>
    </w:rPr>
  </w:style>
  <w:style w:type="paragraph" w:styleId="Heading7">
    <w:name w:val="Heading 7"/>
    <w:aliases w:val="Heading 7"/>
    <w:basedOn w:val="Normal"/>
    <w:next w:val="Normal"/>
    <w:link w:val="Heading7Char"/>
    <w:uiPriority w:val="1"/>
    <w:unhideWhenUsed/>
    <w:qFormat/>
    <w:pPr>
      <w:widowControl w:val="1"/>
      <w:spacing w:before="40"/>
    </w:pPr>
    <w:rPr>
      <w:rFonts w:ascii="Roboto Regular" w:eastAsia="Roboto Regular" w:hAnsi="Roboto Regular" w:cs="Roboto Regular"/>
      <w:color w:themeColor="accent1" w:themeShade="7F" w:val="143B7F"/>
      <w:sz w:val="21"/>
      <w:i w:val="true"/>
    </w:rPr>
  </w:style>
  <w:style w:type="paragraph" w:styleId="Heading8">
    <w:name w:val="Heading 8"/>
    <w:aliases w:val="Heading 8"/>
    <w:basedOn w:val="Normal"/>
    <w:next w:val="Normal"/>
    <w:link w:val="Heading8Char"/>
    <w:uiPriority w:val="1"/>
    <w:unhideWhenUsed/>
    <w:qFormat/>
    <w:pPr>
      <w:widowControl w:val="1"/>
      <w:spacing w:before="40"/>
    </w:pPr>
    <w:rPr>
      <w:rFonts w:ascii="Roboto Regular" w:eastAsia="Roboto Regular" w:hAnsi="Roboto Regular" w:cs="Roboto Regular"/>
      <w:b w:val="true"/>
      <w:color w:themeColor="text2" w:val="26543D"/>
      <w:sz w:val="21"/>
    </w:rPr>
  </w:style>
  <w:style w:type="paragraph" w:styleId="Heading9">
    <w:name w:val="Heading 9"/>
    <w:aliases w:val="Heading 9"/>
    <w:basedOn w:val="Normal"/>
    <w:next w:val="Normal"/>
    <w:link w:val="Heading9Char"/>
    <w:uiPriority w:val="1"/>
    <w:unhideWhenUsed/>
    <w:qFormat/>
    <w:pPr>
      <w:widowControl w:val="1"/>
      <w:spacing w:before="40"/>
    </w:pPr>
    <w:rPr>
      <w:rFonts w:ascii="Roboto Regular" w:eastAsia="Roboto Regular" w:hAnsi="Roboto Regular" w:cs="Roboto Regular"/>
      <w:b w:val="true"/>
      <w:color w:themeColor="text2" w:val="26543D"/>
      <w:sz w:val="21"/>
      <w:i w:val="true"/>
    </w:rPr>
  </w:style>
  <w:style w:type="paragraph" w:styleId="Title">
    <w:name w:val="Title"/>
    <w:aliases w:val="Title"/>
    <w:basedOn w:val="Normal"/>
    <w:next w:val="Normal"/>
    <w:uiPriority w:val="1"/>
    <w:unhideWhenUsed/>
    <w:qFormat/>
    <w:pPr>
      <w:widowControl w:val="1"/>
      <w:pBdr/>
      <w:spacing w:line="240" w:after="360"/>
      <w:jc w:val="left"/>
    </w:pPr>
    <w:rPr>
      <w:rFonts w:ascii="Roboto Regular" w:eastAsia="Roboto Regular" w:hAnsi="Roboto Regular" w:cs="Roboto Regular"/>
      <w:spacing w:val="-10"/>
      <w:b w:val="true"/>
      <w:color w:themeColor="accent1" w:themeShade="BF" w:val="1E58BF"/>
      <w:sz w:val="72"/>
    </w:rPr>
  </w:style>
  <w:style w:type="paragraph" w:styleId="Subtitle">
    <w:name w:val="Subtitle"/>
    <w:aliases w:val="Subtitle"/>
    <w:basedOn w:val="Normal"/>
    <w:next w:val="Normal"/>
    <w:uiPriority w:val="1"/>
    <w:unhideWhenUsed/>
    <w:qFormat/>
    <w:pPr>
      <w:widowControl w:val="1"/>
      <w:pBdr/>
      <w:spacing w:line="240" w:lineRule="auto" w:after="480" w:before="240"/>
      <w:jc w:val="left"/>
    </w:pPr>
    <w:rPr>
      <w:rFonts w:ascii="Roboto Regular" w:eastAsia="Roboto Regular" w:hAnsi="Roboto Regular" w:cs="Roboto Regular"/>
      <w:b w:val="true"/>
      <w:color w:val="404040"/>
      <w:sz w:val="24"/>
      <w:i w:val="true"/>
    </w:rPr>
  </w:style>
  <w:style w:type="paragraph" w:styleId="Quote">
    <w:name w:val="Quote"/>
    <w:aliases w:val="Quote"/>
    <w:basedOn w:val="Normal"/>
    <w:next w:val="Normal"/>
    <w:uiPriority w:val="1"/>
    <w:unhideWhenUsed/>
    <w:qFormat/>
    <w:pPr>
      <w:widowControl w:val="1"/>
      <w:pBdr>
        <w:top w:color="000000" w:val="none" w:sz="0" w:space="0"/>
        <w:left w:themeColor="accent1" w:themeShade="BF" w:color="1E58BF" w:val="single" w:sz="24" w:space="6"/>
        <w:bottom w:color="000000" w:val="none" w:sz="0" w:space="0"/>
      </w:pBdr>
      <w:shd w:fill="DAE5F9" w:val="clear" w:color="auto"/>
      <w:spacing w:line="312" w:after="360"/>
      <w:jc w:val="left"/>
    </w:pPr>
    <w:rPr>
      <w:rFonts w:ascii="Roboto Regular" w:eastAsia="Roboto Regular" w:hAnsi="Roboto Regular" w:cs="Roboto Regular"/>
      <w:color w:themeColor="text1" w:val="000000"/>
      <w:sz w:val="24"/>
    </w:rPr>
  </w:style>
  <w:style w:type="paragraph" w:styleId="IntenseQuote">
    <w:name w:val="Intense Quote"/>
    <w:aliases w:val="Intense Quote"/>
    <w:basedOn w:val="Normal"/>
    <w:next w:val="Normal"/>
    <w:uiPriority w:val="1"/>
    <w:unhideWhenUsed/>
    <w:qFormat/>
    <w:pPr>
      <w:widowControl w:val="1"/>
      <w:pBdr>
        <w:left w:themeColor="accent1" w:color="447DE2" w:val="single" w:sz="24" w:space="0"/>
      </w:pBdr>
      <w:spacing w:line="300" w:before="100"/>
      <w:ind w:right="1224" w:left="1224"/>
    </w:pPr>
    <w:rPr>
      <w:rFonts w:ascii="Roboto Regular" w:eastAsia="Roboto Regular" w:hAnsi="Roboto Regular" w:cs="Roboto Regular"/>
      <w:color w:themeColor="accent1" w:val="447DE2"/>
      <w:sz w:val="28"/>
    </w:rPr>
  </w:style>
  <w:style w:type="paragraph" w:styleId="ListParagraph">
    <w:name w:val="List Paragraph"/>
    <w:aliases w:val="List Paragraph"/>
    <w:basedOn w:val="Normal"/>
    <w:next w:val="Normal"/>
    <w:uiPriority w:val="1"/>
    <w:unhideWhenUsed/>
    <w:qFormat/>
    <w:pPr>
      <w:widowControl w:val="1"/>
    </w:pPr>
    <w:rPr>
      <w:rFonts w:ascii="Roboto Regular" w:eastAsia="Roboto Regular" w:hAnsi="Roboto Regular" w:cs="Roboto Regular"/>
      <w:color w:themeColor="accent1" w:val="447DE2"/>
      <w:sz w:val="22"/>
      <w:i w:val="true"/>
    </w:rPr>
  </w:style>
  <w:style w:type="paragraph" w:styleId="NoSpacing">
    <w:name w:val="No Spacing"/>
    <w:aliases w:val="No Spacing"/>
    <w:basedOn w:val="Normal"/>
    <w:next w:val="Normal"/>
    <w:uiPriority w:val="1"/>
    <w:unhideWhenUsed/>
    <w:qFormat/>
    <w:pPr>
      <w:widowControl w:val="1"/>
      <w:spacing w:line="240"/>
    </w:pPr>
    <w:rPr/>
  </w:style>
  <w:style w:type="character" w:styleId="Heading4Char">
    <w:name w:val="Heading 4 Char"/>
    <w:aliases w:val="Heading 4 Char"/>
    <w:basedOn w:val="DefaultParagraphFont"/>
    <w:link w:val="Heading4"/>
    <w:uiPriority w:val="1"/>
    <w:unhideWhenUsed/>
    <w:qFormat/>
    <w:rPr>
      <w:rFonts w:ascii="Roboto Regular" w:eastAsia="Roboto Regular" w:hAnsi="Roboto Regular" w:cs="Roboto Regular"/>
      <w:b w:val="true"/>
      <w:color w:themeColor="text1" w:val="000000"/>
      <w:sz w:val="28"/>
      <w:i w:val="true"/>
    </w:rPr>
  </w:style>
  <w:style w:type="character" w:styleId="Heading9Char">
    <w:name w:val="Heading 9 Char"/>
    <w:aliases w:val="Heading 9 Char"/>
    <w:basedOn w:val="DefaultParagraphFont"/>
    <w:link w:val="Heading9"/>
    <w:uiPriority w:val="1"/>
    <w:unhideWhenUsed/>
    <w:qFormat/>
    <w:rPr>
      <w:rFonts w:ascii="Roboto Regular" w:eastAsia="Roboto Regular" w:hAnsi="Roboto Regular" w:cs="Roboto Regular"/>
      <w:b w:val="true"/>
      <w:color w:themeColor="text2" w:val="26543D"/>
      <w:sz w:val="21"/>
      <w:i w:val="true"/>
    </w:rPr>
  </w:style>
  <w:style w:type="character" w:styleId="DefaultParagraphFont" w:default="1">
    <w:name w:val="Default Paragraph Font"/>
    <w:aliases w:val="Default Paragraph Font"/>
    <w:uiPriority w:val="1"/>
    <w:unhideWhenUsed/>
    <w:qFormat/>
    <w:rPr>
      <w:rFonts w:ascii="Roboto Regular" w:eastAsia="Roboto Regular" w:hAnsi="Roboto Regular" w:cs="Roboto Regular"/>
      <w:sz w:val="24"/>
    </w:rPr>
  </w:style>
  <w:style w:type="character" w:styleId="SubtitleChar">
    <w:name w:val="Subtitle Char"/>
    <w:aliases w:val="Subtitle Char"/>
    <w:basedOn w:val="DefaultParagraphFont"/>
    <w:link w:val="Subtitle"/>
    <w:uiPriority w:val="1"/>
    <w:unhideWhenUsed/>
    <w:qFormat/>
    <w:rPr>
      <w:rFonts w:ascii="Roboto Regular" w:eastAsia="Roboto Regular" w:hAnsi="Roboto Regular" w:cs="Roboto Regular"/>
      <w:b w:val="true"/>
      <w:color w:val="404040"/>
      <w:sz w:val="24"/>
      <w:i w:val="true"/>
    </w:rPr>
  </w:style>
  <w:style w:type="character" w:styleId="Heading2Char">
    <w:name w:val="Heading 2 Char"/>
    <w:aliases w:val="Heading 2 Char"/>
    <w:basedOn w:val="DefaultParagraphFont"/>
    <w:link w:val="Heading2"/>
    <w:uiPriority w:val="1"/>
    <w:unhideWhenUsed/>
    <w:qFormat/>
    <w:rPr>
      <w:rFonts w:ascii="Roboto Regular" w:eastAsia="Roboto Regular" w:hAnsi="Roboto Regular" w:cs="Roboto Regular"/>
      <w:b w:val="true"/>
      <w:color w:themeColor="text1" w:val="000000"/>
      <w:sz w:val="36"/>
    </w:rPr>
  </w:style>
  <w:style w:type="character" w:styleId="Heading8Char">
    <w:name w:val="Heading 8 Char"/>
    <w:aliases w:val="Heading 8 Char"/>
    <w:basedOn w:val="DefaultParagraphFont"/>
    <w:link w:val="Heading8"/>
    <w:uiPriority w:val="1"/>
    <w:unhideWhenUsed/>
    <w:qFormat/>
    <w:rPr>
      <w:rFonts w:ascii="Roboto Regular" w:eastAsia="Roboto Regular" w:hAnsi="Roboto Regular" w:cs="Roboto Regular"/>
      <w:b w:val="true"/>
      <w:color w:themeColor="text2" w:val="26543D"/>
      <w:sz w:val="21"/>
    </w:rPr>
  </w:style>
  <w:style w:type="character" w:styleId="Heading6Char">
    <w:name w:val="Heading 6 Char"/>
    <w:aliases w:val="Heading 6 Char"/>
    <w:basedOn w:val="DefaultParagraphFont"/>
    <w:link w:val="Heading6"/>
    <w:uiPriority w:val="1"/>
    <w:unhideWhenUsed/>
    <w:qFormat/>
    <w:rPr>
      <w:rFonts w:ascii="Roboto Regular" w:eastAsia="Roboto Regular" w:hAnsi="Roboto Regular" w:cs="Roboto Regular"/>
      <w:u w:val="single"/>
      <w:color w:themeColor="text1" w:val="000000"/>
      <w:sz w:val="22"/>
      <w:i w:val="true"/>
    </w:rPr>
  </w:style>
  <w:style w:type="character" w:styleId="SubtleEmphasis">
    <w:name w:val="Subtle Emphasis"/>
    <w:aliases w:val="Subtle Emphasis"/>
    <w:basedOn w:val="DefaultParagraphFont"/>
    <w:uiPriority w:val="1"/>
    <w:unhideWhenUsed/>
    <w:qFormat/>
    <w:rPr>
      <w:rFonts w:ascii="Roboto Regular" w:eastAsia="Roboto Regular" w:hAnsi="Roboto Regular" w:cs="Roboto Regular"/>
      <w:color w:themeColor="text1" w:themeTint="3F" w:val="BFBFBF"/>
      <w:sz w:val="24"/>
      <w:i w:val="true"/>
    </w:rPr>
  </w:style>
  <w:style w:type="character" w:styleId="Emphasis">
    <w:name w:val="Emphasis"/>
    <w:aliases w:val="Emphasis"/>
    <w:basedOn w:val="DefaultParagraphFont"/>
    <w:uiPriority w:val="1"/>
    <w:unhideWhenUsed/>
    <w:qFormat/>
    <w:rPr>
      <w:rFonts w:ascii="Roboto Regular" w:eastAsia="Roboto Regular" w:hAnsi="Roboto Regular" w:cs="Roboto Regular"/>
      <w:sz w:val="24"/>
      <w:i w:val="true"/>
    </w:rPr>
  </w:style>
  <w:style w:type="character" w:styleId="IntenseEmphasis">
    <w:name w:val="Intense Emphasis"/>
    <w:aliases w:val="Intense Emphasis"/>
    <w:basedOn w:val="DefaultParagraphFont"/>
    <w:uiPriority w:val="1"/>
    <w:unhideWhenUsed/>
    <w:qFormat/>
    <w:rPr>
      <w:rFonts w:ascii="Roboto Regular" w:eastAsia="Roboto Regular" w:hAnsi="Roboto Regular" w:cs="Roboto Regular"/>
      <w:b w:val="true"/>
      <w:sz w:val="24"/>
      <w:i w:val="true"/>
    </w:rPr>
  </w:style>
  <w:style w:type="character" w:styleId="TitleChar">
    <w:name w:val="Title Char"/>
    <w:aliases w:val="Title Char"/>
    <w:basedOn w:val="DefaultParagraphFont"/>
    <w:link w:val="Title"/>
    <w:uiPriority w:val="1"/>
    <w:unhideWhenUsed/>
    <w:qFormat/>
    <w:rPr>
      <w:rFonts w:ascii="Roboto Regular" w:eastAsia="Roboto Regular" w:hAnsi="Roboto Regular" w:cs="Roboto Regular"/>
      <w:spacing w:val="-10"/>
      <w:b w:val="true"/>
      <w:color w:themeColor="accent1" w:themeShade="BF" w:val="1E58BF"/>
      <w:sz w:val="72"/>
    </w:rPr>
  </w:style>
  <w:style w:type="character" w:styleId="Strong">
    <w:name w:val="Strong"/>
    <w:aliases w:val="Strong"/>
    <w:basedOn w:val="DefaultParagraphFont"/>
    <w:uiPriority w:val="1"/>
    <w:unhideWhenUsed/>
    <w:qFormat/>
    <w:rPr>
      <w:rFonts w:ascii="Roboto Regular" w:eastAsia="Roboto Regular" w:hAnsi="Roboto Regular" w:cs="Roboto Regular"/>
      <w:b w:val="true"/>
      <w:sz w:val="24"/>
    </w:rPr>
  </w:style>
  <w:style w:type="character" w:styleId="SubtleReference">
    <w:name w:val="Subtle Reference"/>
    <w:aliases w:val="Subtle Reference"/>
    <w:basedOn w:val="DefaultParagraphFont"/>
    <w:uiPriority w:val="1"/>
    <w:unhideWhenUsed/>
    <w:qFormat/>
    <w:rPr>
      <w:rFonts w:ascii="Roboto Regular" w:eastAsia="Roboto Regular" w:hAnsi="Roboto Regular" w:cs="Roboto Regular"/>
      <w:u w:val="single"/>
      <w:smallCaps w:val="true"/>
      <w:color w:themeColor="text1" w:themeTint="3F" w:val="BFBFBF"/>
      <w:sz w:val="24"/>
    </w:rPr>
  </w:style>
  <w:style w:type="character" w:styleId="IntenseReference">
    <w:name w:val="Intense Reference"/>
    <w:aliases w:val="Intense Reference"/>
    <w:basedOn w:val="DefaultParagraphFont"/>
    <w:uiPriority w:val="1"/>
    <w:unhideWhenUsed/>
    <w:qFormat/>
    <w:rPr>
      <w:rFonts w:ascii="Roboto Regular" w:eastAsia="Roboto Regular" w:hAnsi="Roboto Regular" w:cs="Roboto Regular"/>
      <w:u w:val="single"/>
      <w:spacing w:val="5"/>
      <w:smallCaps w:val="true"/>
      <w:b w:val="true"/>
      <w:sz w:val="24"/>
    </w:rPr>
  </w:style>
  <w:style w:type="character" w:styleId="BookTitle">
    <w:name w:val="Book Title"/>
    <w:aliases w:val="Book Title"/>
    <w:basedOn w:val="DefaultParagraphFont"/>
    <w:uiPriority w:val="1"/>
    <w:unhideWhenUsed/>
    <w:qFormat/>
    <w:rPr>
      <w:rFonts w:ascii="Roboto Regular" w:eastAsia="Roboto Regular" w:hAnsi="Roboto Regular" w:cs="Roboto Regular"/>
      <w:smallCaps w:val="true"/>
      <w:b w:val="true"/>
      <w:sz w:val="24"/>
    </w:rPr>
  </w:style>
  <w:style w:type="character" w:styleId="Heading7Char">
    <w:name w:val="Heading 7 Char"/>
    <w:aliases w:val="Heading 1 Char"/>
    <w:basedOn w:val="DefaultParagraphFont"/>
    <w:link w:val="Heading1"/>
    <w:uiPriority w:val="1"/>
    <w:unhideWhenUsed/>
    <w:qFormat/>
    <w:rPr>
      <w:rFonts w:ascii="Roboto Regular" w:eastAsia="Roboto Regular" w:hAnsi="Roboto Regular" w:cs="Roboto Regular"/>
      <w:b w:val="true"/>
      <w:color w:themeColor="text1" w:themeTint="F2" w:val="0D0D0D"/>
      <w:sz w:val="48"/>
    </w:rPr>
  </w:style>
  <w:style w:type="character" w:styleId="Heading3Char">
    <w:name w:val="Heading 3 Char"/>
    <w:aliases w:val="Heading 3 Char"/>
    <w:basedOn w:val="DefaultParagraphFont"/>
    <w:link w:val="Heading3"/>
    <w:uiPriority w:val="1"/>
    <w:unhideWhenUsed/>
    <w:qFormat/>
    <w:rPr>
      <w:rFonts w:ascii="Roboto Regular" w:eastAsia="Roboto Regular" w:hAnsi="Roboto Regular" w:cs="Roboto Regular"/>
      <w:b w:val="true"/>
      <w:color w:themeColor="text1" w:val="000000"/>
      <w:sz w:val="32"/>
    </w:rPr>
  </w:style>
  <w:style w:type="character" w:styleId="Heading5Char">
    <w:name w:val="Heading 5 Char"/>
    <w:aliases w:val="Heading 5 Char"/>
    <w:basedOn w:val="DefaultParagraphFont"/>
    <w:link w:val="Heading5"/>
    <w:uiPriority w:val="1"/>
    <w:unhideWhenUsed/>
    <w:qFormat/>
    <w:rPr>
      <w:rFonts w:ascii="Roboto Regular" w:eastAsia="Roboto Regular" w:hAnsi="Roboto Regular" w:cs="Roboto Regular"/>
      <w:color w:themeColor="background1" w:val="FFFFFF"/>
      <w:sz w:val="24"/>
    </w:rPr>
  </w:style>
  <w:style w:type="table" w:customStyle="1" w:styleId="468393">
    <w:uiPriority w:val="1"/>
    <w:unhideWhenUsed/>
    <w:qFormat/>
    <w:tblPr>
      <w:tblBorders/>
    </w:tblPr>
    <w:tcPr>
      <w:tcBorders/>
      <w:tcMar>
        <w:left w:w="90" w:type="dxa"/>
        <w:right w:w="90" w:type="dxa"/>
      </w:tcMar>
      <w:vAlign w:val="top"/>
    </w:tc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numbering.xml" Type="http://schemas.openxmlformats.org/officeDocument/2006/relationships/numbering"/><Relationship Id="rId6" Target="header1.xml" Type="http://schemas.openxmlformats.org/officeDocument/2006/relationships/header"/><Relationship Id="rId7" Target="footer1.xml" Type="http://schemas.openxmlformats.org/officeDocument/2006/relationships/footer"/></Relationships>
</file>

<file path=word/_rels/fontTable.xml.rels><?xml version="1.0" encoding="UTF-8" standalone="no"?><Relationships xmlns="http://schemas.openxmlformats.org/package/2006/relationships"><Relationship Id="rId4729943d-8f31-452b-ae0d-3a6c3983dcf5" Target="fonts/robotoregular.ttf" Type="http://schemas.openxmlformats.org/officeDocument/2006/relationships/font"/><Relationship Id="rIddaa74b31-d68d-44c7-aadb-65389439d979" Target="fonts/robotobold.ttf" Type="http://schemas.openxmlformats.org/officeDocument/2006/relationships/font"/></Relationships>
</file>

<file path=word/_rels/header1.xml.rels><?xml version="1.0" encoding="UTF-8" standalone="no"?><Relationships xmlns="http://schemas.openxmlformats.org/package/2006/relationships"><Relationship Id="rId1" Target="media/image2.png" Type="http://schemas.openxmlformats.org/officeDocument/2006/relationships/image"/></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1741712215865">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2025-03-11T16:56:55Z</dcterms:created>
  <dc:creator>Peace Attah</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