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2B00" w14:textId="506B94A1" w:rsidR="00982A3B" w:rsidRDefault="005033EB">
      <w:r>
        <w:rPr>
          <w:noProof/>
        </w:rPr>
        <w:drawing>
          <wp:anchor distT="0" distB="0" distL="0" distR="0" simplePos="0" relativeHeight="251658240" behindDoc="1" locked="0" layoutInCell="1" hidden="0" allowOverlap="1" wp14:anchorId="39C9E333" wp14:editId="111E0029">
            <wp:simplePos x="0" y="0"/>
            <wp:positionH relativeFrom="column">
              <wp:posOffset>1814829</wp:posOffset>
            </wp:positionH>
            <wp:positionV relativeFrom="paragraph">
              <wp:posOffset>-685799</wp:posOffset>
            </wp:positionV>
            <wp:extent cx="2101850" cy="2990850"/>
            <wp:effectExtent l="0" t="0" r="0" b="0"/>
            <wp:wrapNone/>
            <wp:docPr id="2" name="image1.png" descr="Dim disgrifiad llun ar gael."/>
            <wp:cNvGraphicFramePr/>
            <a:graphic xmlns:a="http://schemas.openxmlformats.org/drawingml/2006/main">
              <a:graphicData uri="http://schemas.openxmlformats.org/drawingml/2006/picture">
                <pic:pic xmlns:pic="http://schemas.openxmlformats.org/drawingml/2006/picture">
                  <pic:nvPicPr>
                    <pic:cNvPr id="0" name="image1.png" descr="No photo description available."/>
                    <pic:cNvPicPr preferRelativeResize="0"/>
                  </pic:nvPicPr>
                  <pic:blipFill>
                    <a:blip r:embed="rId6"/>
                    <a:srcRect l="16233" t="2003" r="17435" b="3607"/>
                    <a:stretch>
                      <a:fillRect/>
                    </a:stretch>
                  </pic:blipFill>
                  <pic:spPr>
                    <a:xfrm>
                      <a:off x="0" y="0"/>
                      <a:ext cx="2101850" cy="2990850"/>
                    </a:xfrm>
                    <a:prstGeom prst="rect">
                      <a:avLst/>
                    </a:prstGeom>
                    <a:ln/>
                  </pic:spPr>
                </pic:pic>
              </a:graphicData>
            </a:graphic>
          </wp:anchor>
        </w:drawing>
      </w:r>
    </w:p>
    <w:p w14:paraId="17B784AE" w14:textId="77777777" w:rsidR="00982A3B" w:rsidRDefault="00982A3B"/>
    <w:p w14:paraId="7669CD57" w14:textId="77777777" w:rsidR="00982A3B" w:rsidRDefault="00982A3B"/>
    <w:p w14:paraId="53F78368" w14:textId="77777777" w:rsidR="00982A3B" w:rsidRDefault="00982A3B"/>
    <w:p w14:paraId="59790FE9" w14:textId="77777777" w:rsidR="00982A3B" w:rsidRDefault="00982A3B"/>
    <w:p w14:paraId="14644366" w14:textId="77777777" w:rsidR="00982A3B" w:rsidRDefault="00982A3B"/>
    <w:p w14:paraId="657A6D27" w14:textId="77777777" w:rsidR="00982A3B" w:rsidRDefault="00982A3B"/>
    <w:p w14:paraId="24BA6DDA" w14:textId="77777777" w:rsidR="00982A3B" w:rsidRDefault="00982A3B"/>
    <w:p w14:paraId="1F150144" w14:textId="77777777" w:rsidR="00982A3B" w:rsidRDefault="005033EB">
      <w:pPr>
        <w:pBdr>
          <w:top w:val="nil"/>
          <w:left w:val="nil"/>
          <w:bottom w:val="nil"/>
          <w:right w:val="nil"/>
          <w:between w:val="nil"/>
        </w:pBdr>
        <w:spacing w:before="286" w:after="0" w:line="240" w:lineRule="auto"/>
        <w:ind w:left="946" w:right="887"/>
        <w:jc w:val="center"/>
        <w:rPr>
          <w:rFonts w:ascii="Times New Roman" w:eastAsia="Times New Roman" w:hAnsi="Times New Roman" w:cs="Times New Roman"/>
          <w:color w:val="000000"/>
          <w:sz w:val="24"/>
          <w:szCs w:val="24"/>
        </w:rPr>
      </w:pPr>
      <w:r>
        <w:rPr>
          <w:b/>
          <w:color w:val="000000"/>
          <w:sz w:val="36"/>
          <w:szCs w:val="36"/>
        </w:rPr>
        <w:t>POLISI DEFNYDDIO'R RHYNGRWYD, CYFRYNGAU CYMDEITHASOL A CHYFATHREBU ELECTRONIG</w:t>
      </w:r>
    </w:p>
    <w:p w14:paraId="03DE429B" w14:textId="30C1630C" w:rsidR="00982A3B" w:rsidRDefault="005033EB">
      <w:pPr>
        <w:pBdr>
          <w:top w:val="nil"/>
          <w:left w:val="nil"/>
          <w:bottom w:val="nil"/>
          <w:right w:val="nil"/>
          <w:between w:val="nil"/>
        </w:pBdr>
        <w:spacing w:before="763" w:after="0" w:line="240" w:lineRule="auto"/>
        <w:ind w:left="19"/>
        <w:rPr>
          <w:b/>
          <w:color w:val="000000"/>
          <w:sz w:val="24"/>
          <w:szCs w:val="24"/>
        </w:rPr>
      </w:pPr>
      <w:r>
        <w:rPr>
          <w:b/>
          <w:color w:val="000000"/>
          <w:sz w:val="24"/>
          <w:szCs w:val="24"/>
        </w:rPr>
        <w:t xml:space="preserve">Dyddiad pasio gan y </w:t>
      </w:r>
      <w:proofErr w:type="gramStart"/>
      <w:r>
        <w:rPr>
          <w:b/>
          <w:color w:val="000000"/>
          <w:sz w:val="24"/>
          <w:szCs w:val="24"/>
        </w:rPr>
        <w:t>Cyngor :</w:t>
      </w:r>
      <w:proofErr w:type="gramEnd"/>
      <w:r>
        <w:rPr>
          <w:b/>
          <w:color w:val="000000"/>
          <w:sz w:val="24"/>
          <w:szCs w:val="24"/>
        </w:rPr>
        <w:t>- 28.02.24Dyddiad yr adolygu</w:t>
      </w:r>
      <w:proofErr w:type="gramStart"/>
      <w:r>
        <w:rPr>
          <w:b/>
          <w:color w:val="000000"/>
          <w:sz w:val="24"/>
          <w:szCs w:val="24"/>
        </w:rPr>
        <w:tab/>
        <w:t>:-</w:t>
      </w:r>
      <w:proofErr w:type="gramEnd"/>
      <w:r>
        <w:rPr>
          <w:b/>
          <w:color w:val="000000"/>
          <w:sz w:val="24"/>
          <w:szCs w:val="24"/>
        </w:rPr>
        <w:t xml:space="preserve"> 01.06.26 neu cyn gynted ar ôl hynny </w:t>
      </w:r>
    </w:p>
    <w:p w14:paraId="00ADF0EE" w14:textId="77777777" w:rsidR="00982A3B" w:rsidRDefault="005033EB">
      <w:pPr>
        <w:pBdr>
          <w:top w:val="nil"/>
          <w:left w:val="nil"/>
          <w:bottom w:val="nil"/>
          <w:right w:val="nil"/>
          <w:between w:val="nil"/>
        </w:pBdr>
        <w:spacing w:before="763" w:after="0" w:line="240" w:lineRule="auto"/>
        <w:ind w:left="19"/>
        <w:rPr>
          <w:rFonts w:ascii="Times New Roman" w:eastAsia="Times New Roman" w:hAnsi="Times New Roman" w:cs="Times New Roman"/>
          <w:color w:val="000000"/>
          <w:sz w:val="24"/>
          <w:szCs w:val="24"/>
        </w:rPr>
      </w:pPr>
      <w:r>
        <w:rPr>
          <w:b/>
          <w:color w:val="000000"/>
          <w:sz w:val="24"/>
          <w:szCs w:val="24"/>
        </w:rPr>
        <w:t>1. Cyflwyniad</w:t>
      </w:r>
    </w:p>
    <w:p w14:paraId="2C008BEA" w14:textId="77777777" w:rsidR="00982A3B" w:rsidRDefault="005033EB">
      <w:pPr>
        <w:pBdr>
          <w:top w:val="nil"/>
          <w:left w:val="nil"/>
          <w:bottom w:val="nil"/>
          <w:right w:val="nil"/>
          <w:between w:val="nil"/>
        </w:pBdr>
        <w:spacing w:before="258" w:after="0" w:line="240" w:lineRule="auto"/>
        <w:ind w:left="4" w:right="-6" w:hanging="10"/>
        <w:rPr>
          <w:rFonts w:ascii="Times New Roman" w:eastAsia="Times New Roman" w:hAnsi="Times New Roman" w:cs="Times New Roman"/>
          <w:color w:val="000000"/>
          <w:sz w:val="24"/>
          <w:szCs w:val="24"/>
        </w:rPr>
      </w:pPr>
      <w:r>
        <w:rPr>
          <w:color w:val="000000"/>
          <w:sz w:val="24"/>
          <w:szCs w:val="24"/>
        </w:rPr>
        <w:t>Mae'r defnydd o gyfryngau digidol a chymdeithasol a chyfathrebu electronig yn galluogi Cyngor Tref Llandeilo i wella cyfathrebu o fewn y Cyngor a rhyngddo a'r bobl a'r cymunedau y mae'n eu gwasanaethu.</w:t>
      </w:r>
    </w:p>
    <w:p w14:paraId="2C04655B" w14:textId="77777777" w:rsidR="00982A3B" w:rsidRDefault="005033EB">
      <w:pPr>
        <w:pBdr>
          <w:top w:val="nil"/>
          <w:left w:val="nil"/>
          <w:bottom w:val="nil"/>
          <w:right w:val="nil"/>
          <w:between w:val="nil"/>
        </w:pBdr>
        <w:spacing w:before="217" w:after="0" w:line="240" w:lineRule="auto"/>
        <w:ind w:left="1" w:right="-6" w:hanging="2"/>
        <w:jc w:val="both"/>
        <w:rPr>
          <w:rFonts w:ascii="Times New Roman" w:eastAsia="Times New Roman" w:hAnsi="Times New Roman" w:cs="Times New Roman"/>
          <w:color w:val="000000"/>
          <w:sz w:val="24"/>
          <w:szCs w:val="24"/>
        </w:rPr>
      </w:pPr>
      <w:r>
        <w:rPr>
          <w:color w:val="000000"/>
          <w:sz w:val="24"/>
          <w:szCs w:val="24"/>
        </w:rPr>
        <w:t>Mae gan y Cyngor wefan, tudalen Facebook a chyfrif Instagram ac mae'n defnyddio e-bost i gyfathrebu; bydd y Cyngor bob amser yn ceisio defnyddio'r cyfrwng mwyaf effeithiol ar gyfer ei gyfathrebu. Dros amser gall y Cyngor ychwanegu at y sianeli cyfathrebu y mae'n eu defnyddio wrth iddo geisio gwella ac ehangu'r gwasanaethau y mae'n eu darparu.</w:t>
      </w:r>
    </w:p>
    <w:p w14:paraId="3FB10EC4" w14:textId="77777777" w:rsidR="00982A3B" w:rsidRDefault="005033EB">
      <w:pPr>
        <w:pBdr>
          <w:top w:val="nil"/>
          <w:left w:val="nil"/>
          <w:bottom w:val="nil"/>
          <w:right w:val="nil"/>
          <w:between w:val="nil"/>
        </w:pBdr>
        <w:spacing w:before="215" w:after="0" w:line="240" w:lineRule="auto"/>
        <w:ind w:left="12" w:right="-6" w:firstLine="10"/>
        <w:jc w:val="both"/>
        <w:rPr>
          <w:rFonts w:ascii="Times New Roman" w:eastAsia="Times New Roman" w:hAnsi="Times New Roman" w:cs="Times New Roman"/>
          <w:color w:val="000000"/>
          <w:sz w:val="24"/>
          <w:szCs w:val="24"/>
        </w:rPr>
      </w:pPr>
      <w:r>
        <w:rPr>
          <w:color w:val="000000"/>
          <w:sz w:val="24"/>
          <w:szCs w:val="24"/>
        </w:rPr>
        <w:t>Mae'n bwysig bod LTC yn gweithredu polisi clir a diamwys mewn perthynas â'r defnydd o'i holl wahanol gyfryngau cyfathrebu electronig a digidol ar gyfer pob defnyddiwr gan gynnwys aelodau o staff, cynghorwyr ac aelodau o'r cyhoedd.</w:t>
      </w:r>
    </w:p>
    <w:p w14:paraId="069047F7" w14:textId="77777777" w:rsidR="00982A3B" w:rsidRDefault="005033EB">
      <w:pPr>
        <w:pBdr>
          <w:top w:val="nil"/>
          <w:left w:val="nil"/>
          <w:bottom w:val="nil"/>
          <w:right w:val="nil"/>
          <w:between w:val="nil"/>
        </w:pBdr>
        <w:spacing w:before="214" w:after="0" w:line="240" w:lineRule="auto"/>
        <w:ind w:left="19"/>
        <w:rPr>
          <w:rFonts w:ascii="Times New Roman" w:eastAsia="Times New Roman" w:hAnsi="Times New Roman" w:cs="Times New Roman"/>
          <w:color w:val="000000"/>
          <w:sz w:val="24"/>
          <w:szCs w:val="24"/>
        </w:rPr>
      </w:pPr>
      <w:r>
        <w:rPr>
          <w:b/>
          <w:color w:val="000000"/>
          <w:sz w:val="24"/>
          <w:szCs w:val="24"/>
        </w:rPr>
        <w:t>1.1 Cwmpas y polisi</w:t>
      </w:r>
    </w:p>
    <w:p w14:paraId="682586ED" w14:textId="77777777" w:rsidR="00982A3B" w:rsidRDefault="005033EB">
      <w:pPr>
        <w:pBdr>
          <w:top w:val="nil"/>
          <w:left w:val="nil"/>
          <w:bottom w:val="nil"/>
          <w:right w:val="nil"/>
          <w:between w:val="nil"/>
        </w:pBdr>
        <w:spacing w:before="37" w:after="0" w:line="240" w:lineRule="auto"/>
        <w:ind w:left="431" w:right="-6"/>
        <w:rPr>
          <w:rFonts w:ascii="Times New Roman" w:eastAsia="Times New Roman" w:hAnsi="Times New Roman" w:cs="Times New Roman"/>
          <w:color w:val="000000"/>
          <w:sz w:val="24"/>
          <w:szCs w:val="24"/>
        </w:rPr>
      </w:pPr>
      <w:r>
        <w:rPr>
          <w:color w:val="000000"/>
          <w:sz w:val="24"/>
          <w:szCs w:val="24"/>
        </w:rPr>
        <w:t>Disgwylir i bob gweithiwr ac aelod etholedig gydymffurfio â'r polisi hwn bob amser i ddiogelu preifatrwydd, cyfrinachedd a buddiannau'r Cyngor.</w:t>
      </w:r>
    </w:p>
    <w:p w14:paraId="02B614C8" w14:textId="77777777" w:rsidR="00982A3B" w:rsidRDefault="005033EB">
      <w:pPr>
        <w:pBdr>
          <w:top w:val="nil"/>
          <w:left w:val="nil"/>
          <w:bottom w:val="nil"/>
          <w:right w:val="nil"/>
          <w:between w:val="nil"/>
        </w:pBdr>
        <w:spacing w:before="332" w:after="0" w:line="240" w:lineRule="auto"/>
        <w:ind w:left="431" w:right="-6" w:hanging="6"/>
        <w:jc w:val="both"/>
        <w:rPr>
          <w:rFonts w:ascii="Times New Roman" w:eastAsia="Times New Roman" w:hAnsi="Times New Roman" w:cs="Times New Roman"/>
          <w:color w:val="000000"/>
          <w:sz w:val="24"/>
          <w:szCs w:val="24"/>
        </w:rPr>
      </w:pPr>
      <w:r>
        <w:rPr>
          <w:color w:val="000000"/>
          <w:sz w:val="24"/>
          <w:szCs w:val="24"/>
        </w:rPr>
        <w:t>Gellir trin torri'r polisi hwn gan weithwyr o dan y Weithdrefn Ddisgyblu ac, mewn achosion difrifol, gellir ei drin fel camymddwyn difrifol a all arwain at ddiswyddiad. Gellir ymdrin â thorri'r polisi hwn gan aelodau etholedig o dan y Cod Ymddygiad.</w:t>
      </w:r>
    </w:p>
    <w:p w14:paraId="1E47F89A" w14:textId="77777777" w:rsidR="00982A3B" w:rsidRDefault="005033EB">
      <w:pPr>
        <w:pBdr>
          <w:top w:val="nil"/>
          <w:left w:val="nil"/>
          <w:bottom w:val="nil"/>
          <w:right w:val="nil"/>
          <w:between w:val="nil"/>
        </w:pBdr>
        <w:spacing w:before="349" w:after="0" w:line="240" w:lineRule="auto"/>
        <w:ind w:left="19"/>
        <w:rPr>
          <w:rFonts w:ascii="Times New Roman" w:eastAsia="Times New Roman" w:hAnsi="Times New Roman" w:cs="Times New Roman"/>
          <w:color w:val="000000"/>
          <w:sz w:val="24"/>
          <w:szCs w:val="24"/>
        </w:rPr>
      </w:pPr>
      <w:r>
        <w:rPr>
          <w:b/>
          <w:color w:val="000000"/>
          <w:sz w:val="24"/>
          <w:szCs w:val="24"/>
        </w:rPr>
        <w:lastRenderedPageBreak/>
        <w:t>1.2 Cyfrifoldeb am weithredu'r polisi</w:t>
      </w:r>
    </w:p>
    <w:p w14:paraId="4A18EB69" w14:textId="77777777" w:rsidR="00982A3B" w:rsidRDefault="005033EB">
      <w:pPr>
        <w:pBdr>
          <w:top w:val="nil"/>
          <w:left w:val="nil"/>
          <w:bottom w:val="nil"/>
          <w:right w:val="nil"/>
          <w:between w:val="nil"/>
        </w:pBdr>
        <w:spacing w:before="37" w:after="0" w:line="240" w:lineRule="auto"/>
        <w:ind w:left="364" w:right="-6"/>
        <w:rPr>
          <w:rFonts w:ascii="Times New Roman" w:eastAsia="Times New Roman" w:hAnsi="Times New Roman" w:cs="Times New Roman"/>
          <w:color w:val="000000"/>
          <w:sz w:val="24"/>
          <w:szCs w:val="24"/>
        </w:rPr>
      </w:pPr>
      <w:r>
        <w:rPr>
          <w:color w:val="000000"/>
          <w:sz w:val="24"/>
          <w:szCs w:val="24"/>
        </w:rPr>
        <w:t>Mae gan y Cyngor gyfrifoldeb cyffredinol am weithrediad effeithiol y polisi hwn. Mae'r Clerc yn gyfrifol am fonitro ac adolygu gweithrediad y polisi hwn a gwneud argymhellion ar gyfer newidiadau i leihau risgiau i waith y Cyngor.  Dylai pob gweithiwr ac aelod etholedig sicrhau eu bod yn cymryd yr amser i ddarllen a deall y polisi hwn.</w:t>
      </w:r>
    </w:p>
    <w:p w14:paraId="390C0638" w14:textId="77777777" w:rsidR="00982A3B" w:rsidRDefault="005033EB">
      <w:pPr>
        <w:pBdr>
          <w:top w:val="nil"/>
          <w:left w:val="nil"/>
          <w:bottom w:val="nil"/>
          <w:right w:val="nil"/>
          <w:between w:val="nil"/>
        </w:pBdr>
        <w:spacing w:before="13" w:after="0" w:line="240" w:lineRule="auto"/>
        <w:ind w:left="366" w:right="-6"/>
        <w:rPr>
          <w:color w:val="000000"/>
          <w:sz w:val="24"/>
          <w:szCs w:val="24"/>
        </w:rPr>
      </w:pPr>
      <w:r>
        <w:rPr>
          <w:color w:val="000000"/>
          <w:sz w:val="24"/>
          <w:szCs w:val="24"/>
        </w:rPr>
        <w:t>Dylid rhoi gwybod i'r Clerc am unrhyw dorri'r polisi hwn a dylid cyfeirio unrhyw gwestiynau ynglŷn â'r cynnwys neu ei gymhwyso at y Clerc.</w:t>
      </w:r>
    </w:p>
    <w:p w14:paraId="1D575B7A" w14:textId="77777777" w:rsidR="00982A3B" w:rsidRDefault="00982A3B">
      <w:pPr>
        <w:pBdr>
          <w:top w:val="nil"/>
          <w:left w:val="nil"/>
          <w:bottom w:val="nil"/>
          <w:right w:val="nil"/>
          <w:between w:val="nil"/>
        </w:pBdr>
        <w:spacing w:before="13" w:after="0" w:line="240" w:lineRule="auto"/>
        <w:ind w:left="366" w:right="-6"/>
        <w:rPr>
          <w:rFonts w:ascii="Times New Roman" w:eastAsia="Times New Roman" w:hAnsi="Times New Roman" w:cs="Times New Roman"/>
          <w:color w:val="000000"/>
          <w:sz w:val="24"/>
          <w:szCs w:val="24"/>
        </w:rPr>
      </w:pPr>
    </w:p>
    <w:p w14:paraId="3B5D1596" w14:textId="77777777" w:rsidR="00982A3B" w:rsidRDefault="005033E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b/>
          <w:color w:val="000000"/>
          <w:sz w:val="24"/>
          <w:szCs w:val="24"/>
        </w:rPr>
        <w:t>2. DEFNYDD O'R RHYNGRWYD</w:t>
      </w:r>
    </w:p>
    <w:p w14:paraId="7D11F328" w14:textId="77777777" w:rsidR="00982A3B" w:rsidRDefault="005033EB">
      <w:pPr>
        <w:pBdr>
          <w:top w:val="nil"/>
          <w:left w:val="nil"/>
          <w:bottom w:val="nil"/>
          <w:right w:val="nil"/>
          <w:between w:val="nil"/>
        </w:pBdr>
        <w:spacing w:before="255" w:after="0" w:line="240" w:lineRule="auto"/>
        <w:rPr>
          <w:rFonts w:ascii="Times New Roman" w:eastAsia="Times New Roman" w:hAnsi="Times New Roman" w:cs="Times New Roman"/>
          <w:color w:val="000000"/>
          <w:sz w:val="24"/>
          <w:szCs w:val="24"/>
        </w:rPr>
      </w:pPr>
      <w:r>
        <w:rPr>
          <w:b/>
          <w:color w:val="000000"/>
          <w:sz w:val="24"/>
          <w:szCs w:val="24"/>
        </w:rPr>
        <w:t>2.1 Pwrpas</w:t>
      </w:r>
    </w:p>
    <w:p w14:paraId="34AA334D" w14:textId="77777777" w:rsidR="00982A3B" w:rsidRDefault="005033EB">
      <w:pPr>
        <w:pBdr>
          <w:top w:val="nil"/>
          <w:left w:val="nil"/>
          <w:bottom w:val="nil"/>
          <w:right w:val="nil"/>
          <w:between w:val="nil"/>
        </w:pBdr>
        <w:spacing w:before="39" w:after="0" w:line="240" w:lineRule="auto"/>
        <w:rPr>
          <w:rFonts w:ascii="Times New Roman" w:eastAsia="Times New Roman" w:hAnsi="Times New Roman" w:cs="Times New Roman"/>
          <w:color w:val="000000"/>
          <w:sz w:val="24"/>
          <w:szCs w:val="24"/>
        </w:rPr>
      </w:pPr>
      <w:r>
        <w:rPr>
          <w:color w:val="000000"/>
          <w:sz w:val="24"/>
          <w:szCs w:val="24"/>
        </w:rPr>
        <w:t>Mae'r adran hon yn llywodraethu dull y Cyngor o reoli'r cyfleusterau rhyngrwyd, gan sicrhau bod buddiannau gorau y staff a'r Cyngor yn cael eu cynnal yn cael eu cynnal. Mae defnydd o'r rhyngrwyd yn cyfeirio at y defnydd o'r rhyngrwyd o unrhyw gyfrifiaduron a/neu rwydwaith y Cyngor.</w:t>
      </w:r>
    </w:p>
    <w:p w14:paraId="007EEEDD" w14:textId="77777777" w:rsidR="00982A3B" w:rsidRDefault="005033EB">
      <w:pPr>
        <w:pBdr>
          <w:top w:val="nil"/>
          <w:left w:val="nil"/>
          <w:bottom w:val="nil"/>
          <w:right w:val="nil"/>
          <w:between w:val="nil"/>
        </w:pBdr>
        <w:spacing w:before="335" w:after="0" w:line="240" w:lineRule="auto"/>
        <w:rPr>
          <w:rFonts w:ascii="Times New Roman" w:eastAsia="Times New Roman" w:hAnsi="Times New Roman" w:cs="Times New Roman"/>
          <w:color w:val="000000"/>
          <w:sz w:val="24"/>
          <w:szCs w:val="24"/>
        </w:rPr>
      </w:pPr>
      <w:r>
        <w:rPr>
          <w:b/>
          <w:color w:val="000000"/>
          <w:sz w:val="24"/>
          <w:szCs w:val="24"/>
        </w:rPr>
        <w:t>2.2 Datganiadau polisi</w:t>
      </w:r>
    </w:p>
    <w:p w14:paraId="209E3841" w14:textId="77777777" w:rsidR="00982A3B" w:rsidRDefault="005033EB">
      <w:pPr>
        <w:pBdr>
          <w:top w:val="nil"/>
          <w:left w:val="nil"/>
          <w:bottom w:val="nil"/>
          <w:right w:val="nil"/>
          <w:between w:val="nil"/>
        </w:pBdr>
        <w:spacing w:before="39" w:after="0" w:line="240" w:lineRule="auto"/>
        <w:rPr>
          <w:rFonts w:ascii="Times New Roman" w:eastAsia="Times New Roman" w:hAnsi="Times New Roman" w:cs="Times New Roman"/>
          <w:color w:val="000000"/>
          <w:sz w:val="24"/>
          <w:szCs w:val="24"/>
        </w:rPr>
      </w:pPr>
      <w:r>
        <w:rPr>
          <w:color w:val="000000"/>
          <w:sz w:val="24"/>
          <w:szCs w:val="24"/>
        </w:rPr>
        <w:t>Bydd cyfleusterau rhyngrwyd y Cyngor yn cael eu defnyddio yn unol â:</w:t>
      </w:r>
    </w:p>
    <w:p w14:paraId="70E0D048" w14:textId="77777777" w:rsidR="00982A3B" w:rsidRDefault="005033EB">
      <w:pPr>
        <w:pBdr>
          <w:top w:val="nil"/>
          <w:left w:val="nil"/>
          <w:bottom w:val="nil"/>
          <w:right w:val="nil"/>
          <w:between w:val="nil"/>
        </w:pBdr>
        <w:spacing w:before="346" w:after="0" w:line="240" w:lineRule="auto"/>
        <w:rPr>
          <w:rFonts w:ascii="Times New Roman" w:eastAsia="Times New Roman" w:hAnsi="Times New Roman" w:cs="Times New Roman"/>
          <w:color w:val="000000"/>
          <w:sz w:val="24"/>
          <w:szCs w:val="24"/>
        </w:rPr>
      </w:pPr>
      <w:r>
        <w:rPr>
          <w:color w:val="000000"/>
          <w:sz w:val="24"/>
          <w:szCs w:val="24"/>
        </w:rPr>
        <w:t>a. Mae'r polisi hwn a'r canllawiau cysylltiedig;</w:t>
      </w:r>
    </w:p>
    <w:p w14:paraId="7BA3481C" w14:textId="77777777" w:rsidR="00982A3B" w:rsidRDefault="005033EB">
      <w:pPr>
        <w:pBdr>
          <w:top w:val="nil"/>
          <w:left w:val="nil"/>
          <w:bottom w:val="nil"/>
          <w:right w:val="nil"/>
          <w:between w:val="nil"/>
        </w:pBdr>
        <w:spacing w:before="27" w:after="0" w:line="240" w:lineRule="auto"/>
        <w:rPr>
          <w:rFonts w:ascii="Times New Roman" w:eastAsia="Times New Roman" w:hAnsi="Times New Roman" w:cs="Times New Roman"/>
          <w:color w:val="000000"/>
          <w:sz w:val="24"/>
          <w:szCs w:val="24"/>
        </w:rPr>
      </w:pPr>
      <w:r>
        <w:rPr>
          <w:color w:val="000000"/>
          <w:sz w:val="24"/>
          <w:szCs w:val="24"/>
        </w:rPr>
        <w:t>b. Holl bolisïau perthnasol a chysylltiedig Cyngor Tref Llandeilo;</w:t>
      </w:r>
    </w:p>
    <w:p w14:paraId="42125C9F" w14:textId="77777777" w:rsidR="00982A3B" w:rsidRDefault="005033EB">
      <w:pPr>
        <w:pBdr>
          <w:top w:val="nil"/>
          <w:left w:val="nil"/>
          <w:bottom w:val="nil"/>
          <w:right w:val="nil"/>
          <w:between w:val="nil"/>
        </w:pBdr>
        <w:spacing w:before="39" w:after="0" w:line="240" w:lineRule="auto"/>
        <w:rPr>
          <w:rFonts w:ascii="Times New Roman" w:eastAsia="Times New Roman" w:hAnsi="Times New Roman" w:cs="Times New Roman"/>
          <w:color w:val="000000"/>
          <w:sz w:val="24"/>
          <w:szCs w:val="24"/>
        </w:rPr>
      </w:pPr>
      <w:r>
        <w:rPr>
          <w:color w:val="000000"/>
          <w:sz w:val="24"/>
          <w:szCs w:val="24"/>
        </w:rPr>
        <w:t>c. Yr holl ddeddfwriaeth briodol – gan gynnwys ond heb fod yn gyfyngedig i Ddeddf Camddefnyddio Cyfrifiaduron 1990, Deddf Diogelu Data 1998, y Rheoliad Diogelu Data Cyffredinol a'r Ddeddf Hawlfraint, Dyluniadau a Phatentau.</w:t>
      </w:r>
    </w:p>
    <w:p w14:paraId="557822BE" w14:textId="77777777" w:rsidR="00982A3B" w:rsidRDefault="005033EB">
      <w:pPr>
        <w:pBdr>
          <w:top w:val="nil"/>
          <w:left w:val="nil"/>
          <w:bottom w:val="nil"/>
          <w:right w:val="nil"/>
          <w:between w:val="nil"/>
        </w:pBdr>
        <w:spacing w:before="330" w:after="0" w:line="240" w:lineRule="auto"/>
        <w:rPr>
          <w:rFonts w:ascii="Times New Roman" w:eastAsia="Times New Roman" w:hAnsi="Times New Roman" w:cs="Times New Roman"/>
          <w:color w:val="000000"/>
          <w:sz w:val="24"/>
          <w:szCs w:val="24"/>
        </w:rPr>
      </w:pPr>
      <w:r>
        <w:rPr>
          <w:b/>
          <w:color w:val="000000"/>
          <w:sz w:val="24"/>
          <w:szCs w:val="24"/>
        </w:rPr>
        <w:t>2.3 Cyfrifoldebau</w:t>
      </w:r>
    </w:p>
    <w:p w14:paraId="7CD9AAD6" w14:textId="77777777" w:rsidR="00982A3B" w:rsidRDefault="005033EB">
      <w:pPr>
        <w:pBdr>
          <w:top w:val="nil"/>
          <w:left w:val="nil"/>
          <w:bottom w:val="nil"/>
          <w:right w:val="nil"/>
          <w:between w:val="nil"/>
        </w:pBdr>
        <w:spacing w:before="356" w:after="0" w:line="240" w:lineRule="auto"/>
        <w:rPr>
          <w:rFonts w:ascii="Times New Roman" w:eastAsia="Times New Roman" w:hAnsi="Times New Roman" w:cs="Times New Roman"/>
          <w:color w:val="000000"/>
          <w:sz w:val="24"/>
          <w:szCs w:val="24"/>
        </w:rPr>
      </w:pPr>
      <w:r>
        <w:rPr>
          <w:color w:val="000000"/>
          <w:sz w:val="24"/>
          <w:szCs w:val="24"/>
        </w:rPr>
        <w:t>Bydd y Cyngor yn darparu addysg a hyfforddiant i staff i gefnogi cydymffurfio â'r polisi hwn.</w:t>
      </w:r>
    </w:p>
    <w:p w14:paraId="457BCF73" w14:textId="77777777" w:rsidR="00982A3B" w:rsidRDefault="005033EB">
      <w:pPr>
        <w:pBdr>
          <w:top w:val="nil"/>
          <w:left w:val="nil"/>
          <w:bottom w:val="nil"/>
          <w:right w:val="nil"/>
          <w:between w:val="nil"/>
        </w:pBdr>
        <w:spacing w:before="332" w:after="0" w:line="240" w:lineRule="auto"/>
        <w:rPr>
          <w:rFonts w:ascii="Times New Roman" w:eastAsia="Times New Roman" w:hAnsi="Times New Roman" w:cs="Times New Roman"/>
          <w:color w:val="000000"/>
          <w:sz w:val="24"/>
          <w:szCs w:val="24"/>
        </w:rPr>
      </w:pPr>
      <w:r>
        <w:rPr>
          <w:color w:val="000000"/>
          <w:sz w:val="24"/>
          <w:szCs w:val="24"/>
        </w:rPr>
        <w:t>Bydd pob swyddog yn gyfrifol am weithredu'r polisi o fewn eu meysydd cyfrifoldeb.</w:t>
      </w:r>
    </w:p>
    <w:p w14:paraId="39D2446C" w14:textId="77777777" w:rsidR="00982A3B" w:rsidRDefault="005033EB">
      <w:pPr>
        <w:pBdr>
          <w:top w:val="nil"/>
          <w:left w:val="nil"/>
          <w:bottom w:val="nil"/>
          <w:right w:val="nil"/>
          <w:between w:val="nil"/>
        </w:pBdr>
        <w:spacing w:before="332" w:after="0" w:line="240" w:lineRule="auto"/>
        <w:rPr>
          <w:rFonts w:ascii="Times New Roman" w:eastAsia="Times New Roman" w:hAnsi="Times New Roman" w:cs="Times New Roman"/>
          <w:color w:val="000000"/>
          <w:sz w:val="24"/>
          <w:szCs w:val="24"/>
        </w:rPr>
      </w:pPr>
      <w:r>
        <w:rPr>
          <w:color w:val="000000"/>
          <w:sz w:val="24"/>
          <w:szCs w:val="24"/>
        </w:rPr>
        <w:t>Bydd yr holl weithwyr parhaol, contractwyr a staff dros dro a ddarperir â mynediad i'r rhyngrwyd yn nodi eu bod yn derbyn y polisi.</w:t>
      </w:r>
    </w:p>
    <w:p w14:paraId="5297AE50" w14:textId="77777777" w:rsidR="00982A3B" w:rsidRDefault="005033EB">
      <w:pPr>
        <w:pBdr>
          <w:top w:val="nil"/>
          <w:left w:val="nil"/>
          <w:bottom w:val="nil"/>
          <w:right w:val="nil"/>
          <w:between w:val="nil"/>
        </w:pBdr>
        <w:spacing w:before="330" w:after="0" w:line="240" w:lineRule="auto"/>
        <w:rPr>
          <w:rFonts w:ascii="Times New Roman" w:eastAsia="Times New Roman" w:hAnsi="Times New Roman" w:cs="Times New Roman"/>
          <w:color w:val="000000"/>
          <w:sz w:val="24"/>
          <w:szCs w:val="24"/>
        </w:rPr>
      </w:pPr>
      <w:r>
        <w:rPr>
          <w:b/>
          <w:color w:val="000000"/>
          <w:sz w:val="24"/>
          <w:szCs w:val="24"/>
        </w:rPr>
        <w:t>2.4 Egwyddorion Defnydd Rhyngrwyd</w:t>
      </w:r>
    </w:p>
    <w:p w14:paraId="20070D0E" w14:textId="77777777" w:rsidR="00982A3B" w:rsidRDefault="005033EB">
      <w:pPr>
        <w:pBdr>
          <w:top w:val="nil"/>
          <w:left w:val="nil"/>
          <w:bottom w:val="nil"/>
          <w:right w:val="nil"/>
          <w:between w:val="nil"/>
        </w:pBdr>
        <w:spacing w:before="373" w:after="0" w:line="240" w:lineRule="auto"/>
        <w:rPr>
          <w:color w:val="000000"/>
          <w:sz w:val="24"/>
          <w:szCs w:val="24"/>
        </w:rPr>
      </w:pPr>
      <w:r>
        <w:rPr>
          <w:b/>
          <w:color w:val="000000"/>
          <w:sz w:val="24"/>
          <w:szCs w:val="24"/>
        </w:rPr>
        <w:t>a.</w:t>
      </w:r>
      <w:r>
        <w:rPr>
          <w:color w:val="000000"/>
          <w:sz w:val="24"/>
          <w:szCs w:val="24"/>
        </w:rPr>
        <w:t xml:space="preserve"> Mae defnyddio cyfleusterau rhyngrwyd y Cyngor yn dangos derbyniad o'r polisi; </w:t>
      </w:r>
      <w:r>
        <w:rPr>
          <w:color w:val="000000"/>
          <w:sz w:val="24"/>
          <w:szCs w:val="24"/>
        </w:rPr>
        <w:br/>
      </w:r>
      <w:r>
        <w:rPr>
          <w:b/>
          <w:color w:val="000000"/>
          <w:sz w:val="24"/>
          <w:szCs w:val="24"/>
        </w:rPr>
        <w:t>b.</w:t>
      </w:r>
      <w:r>
        <w:rPr>
          <w:color w:val="000000"/>
          <w:sz w:val="24"/>
          <w:szCs w:val="24"/>
        </w:rPr>
        <w:t xml:space="preserve"> Mae'r Cyngor yn cynnig taliad am fynediad i'r rhyngrwyd i gynorthwyo gweithwyr i berfformio eu swyddi. Er y dylai ei ddefnydd fod yn bennaf ar gyfer busnes swyddogol y Cyngor, caniateir defnydd personol o'r rhyngrwyd yn achlysurol ac yn achlysurol, ar y ddealltwriaeth: </w:t>
      </w:r>
      <w:r>
        <w:rPr>
          <w:color w:val="000000"/>
          <w:sz w:val="24"/>
          <w:szCs w:val="24"/>
        </w:rPr>
        <w:br/>
      </w:r>
      <w:proofErr w:type="spellStart"/>
      <w:r>
        <w:rPr>
          <w:color w:val="000000"/>
          <w:sz w:val="24"/>
          <w:szCs w:val="24"/>
        </w:rPr>
        <w:t>i</w:t>
      </w:r>
      <w:proofErr w:type="spellEnd"/>
      <w:r>
        <w:rPr>
          <w:color w:val="000000"/>
          <w:sz w:val="24"/>
          <w:szCs w:val="24"/>
        </w:rPr>
        <w:t xml:space="preserve">. Ni </w:t>
      </w:r>
      <w:proofErr w:type="spellStart"/>
      <w:r>
        <w:rPr>
          <w:color w:val="000000"/>
          <w:sz w:val="24"/>
          <w:szCs w:val="24"/>
        </w:rPr>
        <w:t>fydd</w:t>
      </w:r>
      <w:proofErr w:type="spellEnd"/>
      <w:r>
        <w:rPr>
          <w:color w:val="000000"/>
          <w:sz w:val="24"/>
          <w:szCs w:val="24"/>
        </w:rPr>
        <w:t xml:space="preserve"> </w:t>
      </w:r>
      <w:proofErr w:type="spellStart"/>
      <w:r>
        <w:rPr>
          <w:color w:val="000000"/>
          <w:sz w:val="24"/>
          <w:szCs w:val="24"/>
        </w:rPr>
        <w:t>defnydd</w:t>
      </w:r>
      <w:proofErr w:type="spellEnd"/>
      <w:r>
        <w:rPr>
          <w:color w:val="000000"/>
          <w:sz w:val="24"/>
          <w:szCs w:val="24"/>
        </w:rPr>
        <w:t xml:space="preserve"> </w:t>
      </w:r>
      <w:proofErr w:type="spellStart"/>
      <w:r>
        <w:rPr>
          <w:color w:val="000000"/>
          <w:sz w:val="24"/>
          <w:szCs w:val="24"/>
        </w:rPr>
        <w:t>personol</w:t>
      </w:r>
      <w:proofErr w:type="spellEnd"/>
      <w:r>
        <w:rPr>
          <w:color w:val="000000"/>
          <w:sz w:val="24"/>
          <w:szCs w:val="24"/>
        </w:rPr>
        <w:t xml:space="preserve"> </w:t>
      </w:r>
      <w:proofErr w:type="spellStart"/>
      <w:r>
        <w:rPr>
          <w:color w:val="000000"/>
          <w:sz w:val="24"/>
          <w:szCs w:val="24"/>
        </w:rPr>
        <w:t>o'r</w:t>
      </w:r>
      <w:proofErr w:type="spellEnd"/>
      <w:r>
        <w:rPr>
          <w:color w:val="000000"/>
          <w:sz w:val="24"/>
          <w:szCs w:val="24"/>
        </w:rPr>
        <w:t xml:space="preserve"> </w:t>
      </w:r>
      <w:proofErr w:type="spellStart"/>
      <w:r>
        <w:rPr>
          <w:color w:val="000000"/>
          <w:sz w:val="24"/>
          <w:szCs w:val="24"/>
        </w:rPr>
        <w:t>rhyngrwyd</w:t>
      </w:r>
      <w:proofErr w:type="spellEnd"/>
      <w:r>
        <w:rPr>
          <w:color w:val="000000"/>
          <w:sz w:val="24"/>
          <w:szCs w:val="24"/>
        </w:rPr>
        <w:t xml:space="preserve"> </w:t>
      </w:r>
      <w:proofErr w:type="spellStart"/>
      <w:r>
        <w:rPr>
          <w:color w:val="000000"/>
          <w:sz w:val="24"/>
          <w:szCs w:val="24"/>
        </w:rPr>
        <w:t>byth</w:t>
      </w:r>
      <w:proofErr w:type="spellEnd"/>
      <w:r>
        <w:rPr>
          <w:color w:val="000000"/>
          <w:sz w:val="24"/>
          <w:szCs w:val="24"/>
        </w:rPr>
        <w:t xml:space="preserve"> </w:t>
      </w:r>
      <w:proofErr w:type="spellStart"/>
      <w:r>
        <w:rPr>
          <w:color w:val="000000"/>
          <w:sz w:val="24"/>
          <w:szCs w:val="24"/>
        </w:rPr>
        <w:t>yn</w:t>
      </w:r>
      <w:proofErr w:type="spellEnd"/>
      <w:r>
        <w:rPr>
          <w:color w:val="000000"/>
          <w:sz w:val="24"/>
          <w:szCs w:val="24"/>
        </w:rPr>
        <w:t xml:space="preserve"> </w:t>
      </w:r>
      <w:proofErr w:type="spellStart"/>
      <w:r>
        <w:rPr>
          <w:color w:val="000000"/>
          <w:sz w:val="24"/>
          <w:szCs w:val="24"/>
        </w:rPr>
        <w:t>effeithio</w:t>
      </w:r>
      <w:proofErr w:type="spellEnd"/>
      <w:r>
        <w:rPr>
          <w:color w:val="000000"/>
          <w:sz w:val="24"/>
          <w:szCs w:val="24"/>
        </w:rPr>
        <w:t xml:space="preserve"> </w:t>
      </w:r>
      <w:proofErr w:type="spellStart"/>
      <w:r>
        <w:rPr>
          <w:color w:val="000000"/>
          <w:sz w:val="24"/>
          <w:szCs w:val="24"/>
        </w:rPr>
        <w:t>ar</w:t>
      </w:r>
      <w:proofErr w:type="spellEnd"/>
      <w:r>
        <w:rPr>
          <w:color w:val="000000"/>
          <w:sz w:val="24"/>
          <w:szCs w:val="24"/>
        </w:rPr>
        <w:t xml:space="preserve"> y </w:t>
      </w:r>
      <w:proofErr w:type="spellStart"/>
      <w:r>
        <w:rPr>
          <w:color w:val="000000"/>
          <w:sz w:val="24"/>
          <w:szCs w:val="24"/>
        </w:rPr>
        <w:t>llif</w:t>
      </w:r>
      <w:proofErr w:type="spellEnd"/>
      <w:r>
        <w:rPr>
          <w:color w:val="000000"/>
          <w:sz w:val="24"/>
          <w:szCs w:val="24"/>
        </w:rPr>
        <w:t xml:space="preserve"> </w:t>
      </w:r>
      <w:proofErr w:type="spellStart"/>
      <w:r>
        <w:rPr>
          <w:color w:val="000000"/>
          <w:sz w:val="24"/>
          <w:szCs w:val="24"/>
        </w:rPr>
        <w:t>traffig</w:t>
      </w:r>
      <w:proofErr w:type="spellEnd"/>
      <w:r>
        <w:rPr>
          <w:color w:val="000000"/>
          <w:sz w:val="24"/>
          <w:szCs w:val="24"/>
        </w:rPr>
        <w:t xml:space="preserve"> </w:t>
      </w:r>
      <w:proofErr w:type="spellStart"/>
      <w:r>
        <w:rPr>
          <w:color w:val="000000"/>
          <w:sz w:val="24"/>
          <w:szCs w:val="24"/>
        </w:rPr>
        <w:t>busnes</w:t>
      </w:r>
      <w:proofErr w:type="spellEnd"/>
      <w:r>
        <w:rPr>
          <w:color w:val="000000"/>
          <w:sz w:val="24"/>
          <w:szCs w:val="24"/>
        </w:rPr>
        <w:t xml:space="preserve"> </w:t>
      </w:r>
      <w:proofErr w:type="spellStart"/>
      <w:r>
        <w:rPr>
          <w:color w:val="000000"/>
          <w:sz w:val="24"/>
          <w:szCs w:val="24"/>
        </w:rPr>
        <w:t>arferol</w:t>
      </w:r>
      <w:proofErr w:type="spellEnd"/>
      <w:r>
        <w:rPr>
          <w:color w:val="000000"/>
          <w:sz w:val="24"/>
          <w:szCs w:val="24"/>
        </w:rPr>
        <w:t xml:space="preserve"> ii. </w:t>
      </w:r>
      <w:proofErr w:type="spellStart"/>
      <w:r>
        <w:rPr>
          <w:color w:val="000000"/>
          <w:sz w:val="24"/>
          <w:szCs w:val="24"/>
        </w:rPr>
        <w:t>Bydd</w:t>
      </w:r>
      <w:proofErr w:type="spellEnd"/>
      <w:r>
        <w:rPr>
          <w:color w:val="000000"/>
          <w:sz w:val="24"/>
          <w:szCs w:val="24"/>
        </w:rPr>
        <w:t xml:space="preserve"> </w:t>
      </w:r>
      <w:proofErr w:type="spellStart"/>
      <w:r>
        <w:rPr>
          <w:color w:val="000000"/>
          <w:sz w:val="24"/>
          <w:szCs w:val="24"/>
        </w:rPr>
        <w:t>defnydd</w:t>
      </w:r>
      <w:proofErr w:type="spellEnd"/>
      <w:r>
        <w:rPr>
          <w:color w:val="000000"/>
          <w:sz w:val="24"/>
          <w:szCs w:val="24"/>
        </w:rPr>
        <w:t xml:space="preserve"> </w:t>
      </w:r>
      <w:proofErr w:type="spellStart"/>
      <w:r>
        <w:rPr>
          <w:color w:val="000000"/>
          <w:sz w:val="24"/>
          <w:szCs w:val="24"/>
        </w:rPr>
        <w:t>personol</w:t>
      </w:r>
      <w:proofErr w:type="spellEnd"/>
      <w:r>
        <w:rPr>
          <w:color w:val="000000"/>
          <w:sz w:val="24"/>
          <w:szCs w:val="24"/>
        </w:rPr>
        <w:t xml:space="preserve"> </w:t>
      </w:r>
      <w:proofErr w:type="spellStart"/>
      <w:r>
        <w:rPr>
          <w:color w:val="000000"/>
          <w:sz w:val="24"/>
          <w:szCs w:val="24"/>
        </w:rPr>
        <w:t>yn</w:t>
      </w:r>
      <w:proofErr w:type="spellEnd"/>
      <w:r>
        <w:rPr>
          <w:color w:val="000000"/>
          <w:sz w:val="24"/>
          <w:szCs w:val="24"/>
        </w:rPr>
        <w:t xml:space="preserve"> </w:t>
      </w:r>
      <w:proofErr w:type="spellStart"/>
      <w:r>
        <w:rPr>
          <w:color w:val="000000"/>
          <w:sz w:val="24"/>
          <w:szCs w:val="24"/>
        </w:rPr>
        <w:t>cael</w:t>
      </w:r>
      <w:proofErr w:type="spellEnd"/>
      <w:r>
        <w:rPr>
          <w:color w:val="000000"/>
          <w:sz w:val="24"/>
          <w:szCs w:val="24"/>
        </w:rPr>
        <w:t xml:space="preserve"> </w:t>
      </w:r>
      <w:proofErr w:type="spellStart"/>
      <w:r>
        <w:rPr>
          <w:color w:val="000000"/>
          <w:sz w:val="24"/>
          <w:szCs w:val="24"/>
        </w:rPr>
        <w:t>ei</w:t>
      </w:r>
      <w:proofErr w:type="spellEnd"/>
      <w:r>
        <w:rPr>
          <w:color w:val="000000"/>
          <w:sz w:val="24"/>
          <w:szCs w:val="24"/>
        </w:rPr>
        <w:t xml:space="preserve"> </w:t>
      </w:r>
      <w:proofErr w:type="spellStart"/>
      <w:r>
        <w:rPr>
          <w:color w:val="000000"/>
          <w:sz w:val="24"/>
          <w:szCs w:val="24"/>
        </w:rPr>
        <w:t>gyfyngu</w:t>
      </w:r>
      <w:proofErr w:type="spellEnd"/>
      <w:r>
        <w:rPr>
          <w:color w:val="000000"/>
          <w:sz w:val="24"/>
          <w:szCs w:val="24"/>
        </w:rPr>
        <w:t xml:space="preserve"> </w:t>
      </w:r>
      <w:proofErr w:type="spellStart"/>
      <w:r>
        <w:rPr>
          <w:color w:val="000000"/>
          <w:sz w:val="24"/>
          <w:szCs w:val="24"/>
        </w:rPr>
        <w:t>i'r</w:t>
      </w:r>
      <w:proofErr w:type="spellEnd"/>
      <w:r>
        <w:rPr>
          <w:color w:val="000000"/>
          <w:sz w:val="24"/>
          <w:szCs w:val="24"/>
        </w:rPr>
        <w:t xml:space="preserve"> </w:t>
      </w:r>
      <w:proofErr w:type="spellStart"/>
      <w:r>
        <w:rPr>
          <w:color w:val="000000"/>
          <w:sz w:val="24"/>
          <w:szCs w:val="24"/>
        </w:rPr>
        <w:t>amseroedd</w:t>
      </w:r>
      <w:proofErr w:type="spellEnd"/>
      <w:r>
        <w:rPr>
          <w:color w:val="000000"/>
          <w:sz w:val="24"/>
          <w:szCs w:val="24"/>
        </w:rPr>
        <w:t xml:space="preserve"> </w:t>
      </w:r>
      <w:proofErr w:type="spellStart"/>
      <w:r>
        <w:rPr>
          <w:color w:val="000000"/>
          <w:sz w:val="24"/>
          <w:szCs w:val="24"/>
        </w:rPr>
        <w:t>hynny</w:t>
      </w:r>
      <w:proofErr w:type="spellEnd"/>
      <w:r>
        <w:rPr>
          <w:color w:val="000000"/>
          <w:sz w:val="24"/>
          <w:szCs w:val="24"/>
        </w:rPr>
        <w:t xml:space="preserve"> y </w:t>
      </w:r>
      <w:proofErr w:type="spellStart"/>
      <w:r>
        <w:rPr>
          <w:color w:val="000000"/>
          <w:sz w:val="24"/>
          <w:szCs w:val="24"/>
        </w:rPr>
        <w:t>tu</w:t>
      </w:r>
      <w:proofErr w:type="spellEnd"/>
      <w:r>
        <w:rPr>
          <w:color w:val="000000"/>
          <w:sz w:val="24"/>
          <w:szCs w:val="24"/>
        </w:rPr>
        <w:t xml:space="preserve"> </w:t>
      </w:r>
      <w:proofErr w:type="spellStart"/>
      <w:r>
        <w:rPr>
          <w:color w:val="000000"/>
          <w:sz w:val="24"/>
          <w:szCs w:val="24"/>
        </w:rPr>
        <w:t>allan</w:t>
      </w:r>
      <w:proofErr w:type="spellEnd"/>
      <w:r>
        <w:rPr>
          <w:color w:val="000000"/>
          <w:sz w:val="24"/>
          <w:szCs w:val="24"/>
        </w:rPr>
        <w:t xml:space="preserve"> </w:t>
      </w:r>
      <w:proofErr w:type="spellStart"/>
      <w:r>
        <w:rPr>
          <w:color w:val="000000"/>
          <w:sz w:val="24"/>
          <w:szCs w:val="24"/>
        </w:rPr>
        <w:t>i</w:t>
      </w:r>
      <w:proofErr w:type="spellEnd"/>
      <w:r>
        <w:rPr>
          <w:color w:val="000000"/>
          <w:sz w:val="24"/>
          <w:szCs w:val="24"/>
        </w:rPr>
        <w:t xml:space="preserve"> </w:t>
      </w:r>
      <w:proofErr w:type="spellStart"/>
      <w:r>
        <w:rPr>
          <w:color w:val="000000"/>
          <w:sz w:val="24"/>
          <w:szCs w:val="24"/>
        </w:rPr>
        <w:t>oriau</w:t>
      </w:r>
      <w:proofErr w:type="spellEnd"/>
      <w:r>
        <w:rPr>
          <w:color w:val="000000"/>
          <w:sz w:val="24"/>
          <w:szCs w:val="24"/>
        </w:rPr>
        <w:t xml:space="preserve"> </w:t>
      </w:r>
      <w:proofErr w:type="spellStart"/>
      <w:r>
        <w:rPr>
          <w:color w:val="000000"/>
          <w:sz w:val="24"/>
          <w:szCs w:val="24"/>
        </w:rPr>
        <w:t>gwaith</w:t>
      </w:r>
      <w:proofErr w:type="spellEnd"/>
      <w:r>
        <w:rPr>
          <w:color w:val="000000"/>
          <w:sz w:val="24"/>
          <w:szCs w:val="24"/>
        </w:rPr>
        <w:t xml:space="preserve"> er </w:t>
      </w:r>
      <w:proofErr w:type="spellStart"/>
      <w:r>
        <w:rPr>
          <w:color w:val="000000"/>
          <w:sz w:val="24"/>
          <w:szCs w:val="24"/>
        </w:rPr>
        <w:t>enghraifft</w:t>
      </w:r>
      <w:proofErr w:type="spellEnd"/>
      <w:r>
        <w:rPr>
          <w:color w:val="000000"/>
          <w:sz w:val="24"/>
          <w:szCs w:val="24"/>
        </w:rPr>
        <w:t xml:space="preserve"> </w:t>
      </w:r>
      <w:proofErr w:type="spellStart"/>
      <w:r>
        <w:rPr>
          <w:color w:val="000000"/>
          <w:sz w:val="24"/>
          <w:szCs w:val="24"/>
        </w:rPr>
        <w:t>amseroedd</w:t>
      </w:r>
      <w:proofErr w:type="spellEnd"/>
      <w:r>
        <w:rPr>
          <w:color w:val="000000"/>
          <w:sz w:val="24"/>
          <w:szCs w:val="24"/>
        </w:rPr>
        <w:t xml:space="preserve"> </w:t>
      </w:r>
      <w:proofErr w:type="spellStart"/>
      <w:r>
        <w:rPr>
          <w:color w:val="000000"/>
          <w:sz w:val="24"/>
          <w:szCs w:val="24"/>
        </w:rPr>
        <w:t>cinio</w:t>
      </w:r>
      <w:proofErr w:type="spellEnd"/>
      <w:r>
        <w:rPr>
          <w:color w:val="000000"/>
          <w:sz w:val="24"/>
          <w:szCs w:val="24"/>
        </w:rPr>
        <w:t xml:space="preserve"> </w:t>
      </w:r>
    </w:p>
    <w:p w14:paraId="498C8B55" w14:textId="77777777" w:rsidR="00982A3B" w:rsidRDefault="005033EB">
      <w:pPr>
        <w:pBdr>
          <w:top w:val="nil"/>
          <w:left w:val="nil"/>
          <w:bottom w:val="nil"/>
          <w:right w:val="nil"/>
          <w:between w:val="nil"/>
        </w:pBdr>
        <w:spacing w:before="15" w:after="0" w:line="240" w:lineRule="auto"/>
        <w:rPr>
          <w:rFonts w:ascii="Times New Roman" w:eastAsia="Times New Roman" w:hAnsi="Times New Roman" w:cs="Times New Roman"/>
          <w:color w:val="000000"/>
          <w:sz w:val="24"/>
          <w:szCs w:val="24"/>
        </w:rPr>
      </w:pPr>
      <w:r>
        <w:rPr>
          <w:b/>
          <w:color w:val="000000"/>
          <w:sz w:val="24"/>
          <w:szCs w:val="24"/>
        </w:rPr>
        <w:lastRenderedPageBreak/>
        <w:t>c.</w:t>
      </w:r>
      <w:r>
        <w:rPr>
          <w:color w:val="000000"/>
          <w:sz w:val="24"/>
          <w:szCs w:val="24"/>
        </w:rPr>
        <w:t xml:space="preserve"> Mae'r Cyngor yn cadw'r hawl i hidlo cynnwys a rhwystro mynediad i wefannau a ystyrir yn anaddas; </w:t>
      </w:r>
    </w:p>
    <w:p w14:paraId="2FCA0D07"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b/>
          <w:color w:val="000000"/>
          <w:sz w:val="24"/>
          <w:szCs w:val="24"/>
        </w:rPr>
        <w:t>d.</w:t>
      </w:r>
      <w:r>
        <w:rPr>
          <w:color w:val="000000"/>
          <w:sz w:val="24"/>
          <w:szCs w:val="24"/>
        </w:rPr>
        <w:t xml:space="preserve"> Mae'r Cyngor yn cadw'r hawl i rwystro lawrlwythiadau ffeiliau o'r rhyngrwyd yn seiliedig ar eu math neu eu cynnwys; </w:t>
      </w:r>
    </w:p>
    <w:p w14:paraId="75629484" w14:textId="77777777" w:rsidR="00982A3B" w:rsidRDefault="005033EB">
      <w:pPr>
        <w:pBdr>
          <w:top w:val="nil"/>
          <w:left w:val="nil"/>
          <w:bottom w:val="nil"/>
          <w:right w:val="nil"/>
          <w:between w:val="nil"/>
        </w:pBdr>
        <w:spacing w:before="15" w:after="0" w:line="240" w:lineRule="auto"/>
        <w:rPr>
          <w:rFonts w:ascii="Times New Roman" w:eastAsia="Times New Roman" w:hAnsi="Times New Roman" w:cs="Times New Roman"/>
          <w:color w:val="000000"/>
          <w:sz w:val="24"/>
          <w:szCs w:val="24"/>
        </w:rPr>
      </w:pPr>
      <w:r>
        <w:rPr>
          <w:b/>
          <w:color w:val="000000"/>
          <w:sz w:val="24"/>
          <w:szCs w:val="24"/>
        </w:rPr>
        <w:t>e.</w:t>
      </w:r>
      <w:r>
        <w:rPr>
          <w:color w:val="000000"/>
          <w:sz w:val="24"/>
          <w:szCs w:val="24"/>
        </w:rPr>
        <w:t xml:space="preserve"> Ni fydd unrhyw weithiwr, ymgynghorydd neu gontractwr yn ceisio cyrchu neu drosglwyddo cynnwys a all mewn unrhyw ffordd gael ei ddehongli fel sarhaus, aflonyddgar neu sarhaus neu a allai fod yn niweidiol. Mae enghreifftiau o ddeunydd gwaharddedig yn cynnwys ond heb fod yn gyfyngedig i: </w:t>
      </w:r>
    </w:p>
    <w:p w14:paraId="61E87706"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proofErr w:type="spellStart"/>
      <w:r>
        <w:rPr>
          <w:color w:val="000000"/>
          <w:sz w:val="24"/>
          <w:szCs w:val="24"/>
        </w:rPr>
        <w:t>i</w:t>
      </w:r>
      <w:proofErr w:type="spellEnd"/>
      <w:r>
        <w:rPr>
          <w:color w:val="000000"/>
          <w:sz w:val="24"/>
          <w:szCs w:val="24"/>
        </w:rPr>
        <w:t xml:space="preserve">. </w:t>
      </w:r>
      <w:proofErr w:type="spellStart"/>
      <w:r>
        <w:rPr>
          <w:color w:val="000000"/>
          <w:sz w:val="24"/>
          <w:szCs w:val="24"/>
        </w:rPr>
        <w:t>Negeseuon</w:t>
      </w:r>
      <w:proofErr w:type="spellEnd"/>
      <w:r>
        <w:rPr>
          <w:color w:val="000000"/>
          <w:sz w:val="24"/>
          <w:szCs w:val="24"/>
        </w:rPr>
        <w:t xml:space="preserve"> </w:t>
      </w:r>
      <w:proofErr w:type="spellStart"/>
      <w:r>
        <w:rPr>
          <w:color w:val="000000"/>
          <w:sz w:val="24"/>
          <w:szCs w:val="24"/>
        </w:rPr>
        <w:t>rhywiol</w:t>
      </w:r>
      <w:proofErr w:type="spellEnd"/>
      <w:r>
        <w:rPr>
          <w:color w:val="000000"/>
          <w:sz w:val="24"/>
          <w:szCs w:val="24"/>
        </w:rPr>
        <w:t xml:space="preserve">, </w:t>
      </w:r>
      <w:proofErr w:type="spellStart"/>
      <w:r>
        <w:rPr>
          <w:color w:val="000000"/>
          <w:sz w:val="24"/>
          <w:szCs w:val="24"/>
        </w:rPr>
        <w:t>delweddau</w:t>
      </w:r>
      <w:proofErr w:type="spellEnd"/>
      <w:r>
        <w:rPr>
          <w:color w:val="000000"/>
          <w:sz w:val="24"/>
          <w:szCs w:val="24"/>
        </w:rPr>
        <w:t xml:space="preserve">, </w:t>
      </w:r>
      <w:proofErr w:type="spellStart"/>
      <w:r>
        <w:rPr>
          <w:color w:val="000000"/>
          <w:sz w:val="24"/>
          <w:szCs w:val="24"/>
        </w:rPr>
        <w:t>cartwnau</w:t>
      </w:r>
      <w:proofErr w:type="spellEnd"/>
      <w:r>
        <w:rPr>
          <w:color w:val="000000"/>
          <w:sz w:val="24"/>
          <w:szCs w:val="24"/>
        </w:rPr>
        <w:t xml:space="preserve">, </w:t>
      </w:r>
      <w:proofErr w:type="spellStart"/>
      <w:r>
        <w:rPr>
          <w:color w:val="000000"/>
          <w:sz w:val="24"/>
          <w:szCs w:val="24"/>
        </w:rPr>
        <w:t>jôcs</w:t>
      </w:r>
      <w:proofErr w:type="spellEnd"/>
      <w:r>
        <w:rPr>
          <w:color w:val="000000"/>
          <w:sz w:val="24"/>
          <w:szCs w:val="24"/>
        </w:rPr>
        <w:t xml:space="preserve"> neu </w:t>
      </w:r>
      <w:proofErr w:type="spellStart"/>
      <w:r>
        <w:rPr>
          <w:color w:val="000000"/>
          <w:sz w:val="24"/>
          <w:szCs w:val="24"/>
        </w:rPr>
        <w:t>ffeiliau</w:t>
      </w:r>
      <w:proofErr w:type="spellEnd"/>
      <w:r>
        <w:rPr>
          <w:color w:val="000000"/>
          <w:sz w:val="24"/>
          <w:szCs w:val="24"/>
        </w:rPr>
        <w:t xml:space="preserve"> </w:t>
      </w:r>
      <w:proofErr w:type="spellStart"/>
      <w:r>
        <w:rPr>
          <w:color w:val="000000"/>
          <w:sz w:val="24"/>
          <w:szCs w:val="24"/>
        </w:rPr>
        <w:t>ffilm</w:t>
      </w:r>
      <w:proofErr w:type="spellEnd"/>
      <w:r>
        <w:rPr>
          <w:color w:val="000000"/>
          <w:sz w:val="24"/>
          <w:szCs w:val="24"/>
        </w:rPr>
        <w:t xml:space="preserve"> ii. </w:t>
      </w:r>
      <w:proofErr w:type="spellStart"/>
      <w:r>
        <w:rPr>
          <w:color w:val="000000"/>
          <w:sz w:val="24"/>
          <w:szCs w:val="24"/>
        </w:rPr>
        <w:t>Anghleusrwydd</w:t>
      </w:r>
      <w:proofErr w:type="spellEnd"/>
      <w:r>
        <w:rPr>
          <w:color w:val="000000"/>
          <w:sz w:val="24"/>
          <w:szCs w:val="24"/>
        </w:rPr>
        <w:t xml:space="preserve">, </w:t>
      </w:r>
      <w:proofErr w:type="spellStart"/>
      <w:r>
        <w:rPr>
          <w:color w:val="000000"/>
          <w:sz w:val="24"/>
          <w:szCs w:val="24"/>
        </w:rPr>
        <w:t>anweddusrwydd</w:t>
      </w:r>
      <w:proofErr w:type="spellEnd"/>
      <w:r>
        <w:rPr>
          <w:color w:val="000000"/>
          <w:sz w:val="24"/>
          <w:szCs w:val="24"/>
        </w:rPr>
        <w:t xml:space="preserve">, slander, neu </w:t>
      </w:r>
      <w:proofErr w:type="spellStart"/>
      <w:r>
        <w:rPr>
          <w:color w:val="000000"/>
          <w:sz w:val="24"/>
          <w:szCs w:val="24"/>
        </w:rPr>
        <w:t>enllib</w:t>
      </w:r>
      <w:proofErr w:type="spellEnd"/>
    </w:p>
    <w:p w14:paraId="2E2B10C0" w14:textId="77777777" w:rsidR="00982A3B" w:rsidRDefault="005033EB">
      <w:pPr>
        <w:pBdr>
          <w:top w:val="nil"/>
          <w:left w:val="nil"/>
          <w:bottom w:val="nil"/>
          <w:right w:val="nil"/>
          <w:between w:val="nil"/>
        </w:pBdr>
        <w:spacing w:before="10" w:after="0" w:line="240" w:lineRule="auto"/>
        <w:rPr>
          <w:rFonts w:ascii="Times New Roman" w:eastAsia="Times New Roman" w:hAnsi="Times New Roman" w:cs="Times New Roman"/>
          <w:color w:val="000000"/>
          <w:sz w:val="24"/>
          <w:szCs w:val="24"/>
        </w:rPr>
      </w:pPr>
      <w:r>
        <w:rPr>
          <w:color w:val="000000"/>
          <w:sz w:val="24"/>
          <w:szCs w:val="24"/>
        </w:rPr>
        <w:t>iii. Slurs ethnig, crefyddol neu hiliol</w:t>
      </w:r>
    </w:p>
    <w:p w14:paraId="452E5AFC" w14:textId="77777777" w:rsidR="00982A3B" w:rsidRDefault="005033EB">
      <w:pPr>
        <w:pBdr>
          <w:top w:val="nil"/>
          <w:left w:val="nil"/>
          <w:bottom w:val="nil"/>
          <w:right w:val="nil"/>
          <w:between w:val="nil"/>
        </w:pBdr>
        <w:spacing w:before="30" w:after="0" w:line="240" w:lineRule="auto"/>
        <w:rPr>
          <w:rFonts w:ascii="Times New Roman" w:eastAsia="Times New Roman" w:hAnsi="Times New Roman" w:cs="Times New Roman"/>
          <w:color w:val="000000"/>
          <w:sz w:val="24"/>
          <w:szCs w:val="24"/>
        </w:rPr>
      </w:pPr>
      <w:r>
        <w:rPr>
          <w:color w:val="000000"/>
          <w:sz w:val="24"/>
          <w:szCs w:val="24"/>
        </w:rPr>
        <w:t>iv. Unrhyw gynnwys y gellid ei ddehongli fel aflonyddu neu ddifrïo eraill ar sail eu hil, lliw, cenedligrwydd, tarddiad ethnig neu genedlaethol, iaith, anabledd, crefydd, oedran, rhyw, ailbennu rhywedd, cyfeiriadedd rhywiol, statws rhieni, statws priodasol neu gredoau gwleidyddol</w:t>
      </w:r>
    </w:p>
    <w:p w14:paraId="1E654918" w14:textId="77777777" w:rsidR="00982A3B" w:rsidRDefault="005033EB">
      <w:pPr>
        <w:pBdr>
          <w:top w:val="nil"/>
          <w:left w:val="nil"/>
          <w:bottom w:val="nil"/>
          <w:right w:val="nil"/>
          <w:between w:val="nil"/>
        </w:pBdr>
        <w:spacing w:before="16" w:after="0" w:line="240" w:lineRule="auto"/>
        <w:rPr>
          <w:rFonts w:ascii="Times New Roman" w:eastAsia="Times New Roman" w:hAnsi="Times New Roman" w:cs="Times New Roman"/>
          <w:color w:val="000000"/>
          <w:sz w:val="24"/>
          <w:szCs w:val="24"/>
        </w:rPr>
      </w:pPr>
      <w:r>
        <w:rPr>
          <w:b/>
          <w:color w:val="000000"/>
          <w:sz w:val="24"/>
          <w:szCs w:val="24"/>
        </w:rPr>
        <w:t>f</w:t>
      </w:r>
      <w:r>
        <w:rPr>
          <w:color w:val="000000"/>
          <w:sz w:val="24"/>
          <w:szCs w:val="24"/>
        </w:rPr>
        <w:t>. Ni fydd unrhyw weithiwr, ymgynghorydd neu gontractwr yn ceisio torri trwy unrhyw reolaethau diogelwch boed ar systemau'r Cyngor neu unrhyw systemau eraill; </w:t>
      </w:r>
    </w:p>
    <w:p w14:paraId="2EB1E580" w14:textId="77777777" w:rsidR="00982A3B" w:rsidRDefault="005033EB">
      <w:pPr>
        <w:pBdr>
          <w:top w:val="nil"/>
          <w:left w:val="nil"/>
          <w:bottom w:val="nil"/>
          <w:right w:val="nil"/>
          <w:between w:val="nil"/>
        </w:pBdr>
        <w:spacing w:before="15" w:after="0" w:line="240" w:lineRule="auto"/>
        <w:rPr>
          <w:rFonts w:ascii="Times New Roman" w:eastAsia="Times New Roman" w:hAnsi="Times New Roman" w:cs="Times New Roman"/>
          <w:color w:val="000000"/>
          <w:sz w:val="24"/>
          <w:szCs w:val="24"/>
        </w:rPr>
      </w:pPr>
      <w:r>
        <w:rPr>
          <w:b/>
          <w:color w:val="000000"/>
          <w:sz w:val="24"/>
          <w:szCs w:val="24"/>
        </w:rPr>
        <w:t>g</w:t>
      </w:r>
      <w:r>
        <w:rPr>
          <w:color w:val="000000"/>
          <w:sz w:val="24"/>
          <w:szCs w:val="24"/>
        </w:rPr>
        <w:t>. Ni fydd unrhyw weithiwr, ymgynghorydd neu gontractwr yn ceisio lawrlwytho neu drosglwyddo unrhyw firws cyfrifiadurol, ysbïwedd neu god maleisus arall gan ddefnyddio offer y Cyngor neu gyswllt Rhyngrwyd; </w:t>
      </w:r>
    </w:p>
    <w:p w14:paraId="79BE39C9" w14:textId="77777777" w:rsidR="00982A3B" w:rsidRDefault="005033EB">
      <w:pPr>
        <w:pBdr>
          <w:top w:val="nil"/>
          <w:left w:val="nil"/>
          <w:bottom w:val="nil"/>
          <w:right w:val="nil"/>
          <w:between w:val="nil"/>
        </w:pBdr>
        <w:spacing w:before="10" w:after="0" w:line="240" w:lineRule="auto"/>
        <w:rPr>
          <w:rFonts w:ascii="Times New Roman" w:eastAsia="Times New Roman" w:hAnsi="Times New Roman" w:cs="Times New Roman"/>
          <w:color w:val="000000"/>
          <w:sz w:val="24"/>
          <w:szCs w:val="24"/>
        </w:rPr>
      </w:pPr>
      <w:r>
        <w:rPr>
          <w:b/>
          <w:color w:val="000000"/>
          <w:sz w:val="24"/>
          <w:szCs w:val="24"/>
        </w:rPr>
        <w:t>h</w:t>
      </w:r>
      <w:r>
        <w:rPr>
          <w:color w:val="000000"/>
          <w:sz w:val="24"/>
          <w:szCs w:val="24"/>
        </w:rPr>
        <w:t>. Rhaid i bob defnyddiwr sicrhau cydymffurfiaeth â'r holl ddeddfwriaeth berthnasol; </w:t>
      </w:r>
    </w:p>
    <w:p w14:paraId="11BBCF81" w14:textId="77777777" w:rsidR="00982A3B" w:rsidRDefault="005033EB">
      <w:pPr>
        <w:pBdr>
          <w:top w:val="nil"/>
          <w:left w:val="nil"/>
          <w:bottom w:val="nil"/>
          <w:right w:val="nil"/>
          <w:between w:val="nil"/>
        </w:pBdr>
        <w:spacing w:before="37" w:after="0" w:line="240" w:lineRule="auto"/>
        <w:rPr>
          <w:rFonts w:ascii="Times New Roman" w:eastAsia="Times New Roman" w:hAnsi="Times New Roman" w:cs="Times New Roman"/>
          <w:color w:val="000000"/>
          <w:sz w:val="24"/>
          <w:szCs w:val="24"/>
        </w:rPr>
      </w:pPr>
      <w:proofErr w:type="spellStart"/>
      <w:r>
        <w:rPr>
          <w:b/>
          <w:color w:val="000000"/>
          <w:sz w:val="24"/>
          <w:szCs w:val="24"/>
        </w:rPr>
        <w:t>i</w:t>
      </w:r>
      <w:proofErr w:type="spellEnd"/>
      <w:r>
        <w:rPr>
          <w:b/>
          <w:color w:val="000000"/>
          <w:sz w:val="24"/>
          <w:szCs w:val="24"/>
        </w:rPr>
        <w:t>.</w:t>
      </w:r>
      <w:r>
        <w:rPr>
          <w:color w:val="000000"/>
          <w:sz w:val="24"/>
          <w:szCs w:val="24"/>
        </w:rPr>
        <w:t xml:space="preserve">  Rhaid i bob defnyddiwr gynnal ymwybyddiaeth o firws. Mae defnyddwyr gliniaduron yn gyfrifol am sicrhau bod eu diffiniadau firws yn cael eu cynnal yn rheolaidd; </w:t>
      </w:r>
    </w:p>
    <w:p w14:paraId="6D144886" w14:textId="77777777" w:rsidR="00982A3B" w:rsidRDefault="005033EB">
      <w:pPr>
        <w:pBdr>
          <w:top w:val="nil"/>
          <w:left w:val="nil"/>
          <w:bottom w:val="nil"/>
          <w:right w:val="nil"/>
          <w:between w:val="nil"/>
        </w:pBdr>
        <w:spacing w:before="10" w:after="0" w:line="240" w:lineRule="auto"/>
        <w:rPr>
          <w:rFonts w:ascii="Times New Roman" w:eastAsia="Times New Roman" w:hAnsi="Times New Roman" w:cs="Times New Roman"/>
          <w:color w:val="000000"/>
          <w:sz w:val="24"/>
          <w:szCs w:val="24"/>
        </w:rPr>
      </w:pPr>
      <w:r>
        <w:rPr>
          <w:b/>
          <w:color w:val="000000"/>
          <w:sz w:val="24"/>
          <w:szCs w:val="24"/>
        </w:rPr>
        <w:t>j</w:t>
      </w:r>
      <w:r>
        <w:rPr>
          <w:color w:val="000000"/>
          <w:sz w:val="24"/>
          <w:szCs w:val="24"/>
        </w:rPr>
        <w:t>. Ni ddylai defnyddio'r rhyngrwyd fod er budd ariannol personol, er enghraifft, efallai na fyddwch yn cynnal eich busnes eich hun gan ddefnyddio cyfleusterau'r Cyngor; </w:t>
      </w:r>
    </w:p>
    <w:p w14:paraId="3E2F3384"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b/>
          <w:color w:val="000000"/>
          <w:sz w:val="24"/>
          <w:szCs w:val="24"/>
        </w:rPr>
        <w:t>k</w:t>
      </w:r>
      <w:r>
        <w:rPr>
          <w:color w:val="000000"/>
          <w:sz w:val="24"/>
          <w:szCs w:val="24"/>
        </w:rPr>
        <w:t xml:space="preserve">. Bydd y defnyddiwr sydd wedi mewngofnodi ar gyfrifiadur yn cael ei ystyried yn gyfrifol am yr holl safleoedd yr ymwelir â nhw; felly rhaid i ddefnyddwyr aros yn wyliadwrus </w:t>
      </w:r>
      <w:proofErr w:type="gramStart"/>
      <w:r>
        <w:rPr>
          <w:color w:val="000000"/>
          <w:sz w:val="24"/>
          <w:szCs w:val="24"/>
        </w:rPr>
        <w:t>a</w:t>
      </w:r>
      <w:proofErr w:type="gramEnd"/>
      <w:r>
        <w:rPr>
          <w:color w:val="000000"/>
          <w:sz w:val="24"/>
          <w:szCs w:val="24"/>
        </w:rPr>
        <w:t xml:space="preserve"> allgofnodi neu gloi eu cyfrifiaduron pan fyddant i ffwrdd o'u desgiau;  </w:t>
      </w:r>
    </w:p>
    <w:p w14:paraId="33D82C17" w14:textId="77777777" w:rsidR="00982A3B" w:rsidRDefault="005033EB">
      <w:pPr>
        <w:pBdr>
          <w:top w:val="nil"/>
          <w:left w:val="nil"/>
          <w:bottom w:val="nil"/>
          <w:right w:val="nil"/>
          <w:between w:val="nil"/>
        </w:pBdr>
        <w:spacing w:before="14" w:after="0" w:line="240" w:lineRule="auto"/>
        <w:rPr>
          <w:rFonts w:ascii="Times New Roman" w:eastAsia="Times New Roman" w:hAnsi="Times New Roman" w:cs="Times New Roman"/>
          <w:color w:val="000000"/>
          <w:sz w:val="24"/>
          <w:szCs w:val="24"/>
        </w:rPr>
      </w:pPr>
      <w:r>
        <w:rPr>
          <w:b/>
          <w:color w:val="000000"/>
          <w:sz w:val="24"/>
          <w:szCs w:val="24"/>
        </w:rPr>
        <w:t>l.</w:t>
      </w:r>
      <w:r>
        <w:rPr>
          <w:color w:val="000000"/>
          <w:sz w:val="24"/>
          <w:szCs w:val="24"/>
        </w:rPr>
        <w:t xml:space="preserve"> Rhaid i ddefnyddwyr beidio â thanysgrifio i restrau e-bost nad ydynt yn berthnasol i'w swyddogaeth.  Mae'r cyfeintiau o negeseuon y gellir eu cynhyrchu yn uchel a gall y cynnwys fod yn amheus gan arwain at wrthdaro â'r amodau a nodir uchod.  </w:t>
      </w:r>
    </w:p>
    <w:p w14:paraId="07203FBB" w14:textId="77777777" w:rsidR="00982A3B" w:rsidRDefault="005033EB">
      <w:pPr>
        <w:pBdr>
          <w:top w:val="nil"/>
          <w:left w:val="nil"/>
          <w:bottom w:val="nil"/>
          <w:right w:val="nil"/>
          <w:between w:val="nil"/>
        </w:pBdr>
        <w:spacing w:before="322" w:after="0" w:line="240" w:lineRule="auto"/>
        <w:rPr>
          <w:rFonts w:ascii="Times New Roman" w:eastAsia="Times New Roman" w:hAnsi="Times New Roman" w:cs="Times New Roman"/>
          <w:color w:val="000000"/>
          <w:sz w:val="24"/>
          <w:szCs w:val="24"/>
        </w:rPr>
      </w:pPr>
      <w:r>
        <w:rPr>
          <w:b/>
          <w:color w:val="000000"/>
          <w:sz w:val="24"/>
          <w:szCs w:val="24"/>
        </w:rPr>
        <w:t>2.5 Monitro Rhyngrwyd</w:t>
      </w:r>
    </w:p>
    <w:p w14:paraId="7B39A672" w14:textId="77777777" w:rsidR="00982A3B" w:rsidRDefault="005033EB">
      <w:pPr>
        <w:pBdr>
          <w:top w:val="nil"/>
          <w:left w:val="nil"/>
          <w:bottom w:val="nil"/>
          <w:right w:val="nil"/>
          <w:between w:val="nil"/>
        </w:pBdr>
        <w:spacing w:before="37" w:after="0" w:line="240" w:lineRule="auto"/>
        <w:rPr>
          <w:rFonts w:ascii="Times New Roman" w:eastAsia="Times New Roman" w:hAnsi="Times New Roman" w:cs="Times New Roman"/>
          <w:color w:val="000000"/>
          <w:sz w:val="24"/>
          <w:szCs w:val="24"/>
        </w:rPr>
      </w:pPr>
      <w:r>
        <w:rPr>
          <w:color w:val="000000"/>
          <w:sz w:val="24"/>
          <w:szCs w:val="24"/>
        </w:rPr>
        <w:t xml:space="preserve">Bydd y defnydd o gyfleusterau rhyngrwyd y Cyngor yn cael ei fonitro a gall unrhyw dorri polisi arwain at gamau disgyblu yn cael eu cymryd. </w:t>
      </w:r>
      <w:r>
        <w:rPr>
          <w:color w:val="000000"/>
          <w:sz w:val="24"/>
          <w:szCs w:val="24"/>
        </w:rPr>
        <w:br/>
      </w:r>
      <w:r>
        <w:rPr>
          <w:color w:val="000000"/>
          <w:sz w:val="24"/>
          <w:szCs w:val="24"/>
        </w:rPr>
        <w:br/>
      </w:r>
      <w:r>
        <w:rPr>
          <w:b/>
          <w:color w:val="000000"/>
          <w:sz w:val="24"/>
          <w:szCs w:val="24"/>
        </w:rPr>
        <w:t xml:space="preserve">3. CYFRYNGAU CYMDEITHASOL </w:t>
      </w:r>
      <w:r>
        <w:rPr>
          <w:rFonts w:ascii="Times New Roman" w:eastAsia="Times New Roman" w:hAnsi="Times New Roman" w:cs="Times New Roman"/>
          <w:color w:val="000000"/>
          <w:sz w:val="24"/>
          <w:szCs w:val="24"/>
        </w:rPr>
        <w:br/>
      </w:r>
      <w:r>
        <w:rPr>
          <w:color w:val="000000"/>
          <w:sz w:val="24"/>
          <w:szCs w:val="24"/>
        </w:rPr>
        <w:t xml:space="preserve">Mae cyfryngau cymdeithasol yn derm blanced a gymhwysir i ystod o lwyfannau ac offer amlgyfrwng ar-lein a ddefnyddir ar gyfer creu cynnwys a chyfathrebu dwyffordd. </w:t>
      </w:r>
    </w:p>
    <w:p w14:paraId="6DB3687C" w14:textId="77777777" w:rsidR="00982A3B" w:rsidRDefault="005033EB">
      <w:pPr>
        <w:pBdr>
          <w:top w:val="nil"/>
          <w:left w:val="nil"/>
          <w:bottom w:val="nil"/>
          <w:right w:val="nil"/>
          <w:between w:val="nil"/>
        </w:pBdr>
        <w:spacing w:before="258" w:after="0" w:line="240" w:lineRule="auto"/>
        <w:rPr>
          <w:rFonts w:ascii="Times New Roman" w:eastAsia="Times New Roman" w:hAnsi="Times New Roman" w:cs="Times New Roman"/>
          <w:color w:val="000000"/>
          <w:sz w:val="24"/>
          <w:szCs w:val="24"/>
        </w:rPr>
      </w:pPr>
      <w:r>
        <w:rPr>
          <w:b/>
          <w:color w:val="000000"/>
          <w:sz w:val="24"/>
          <w:szCs w:val="24"/>
        </w:rPr>
        <w:t>3.1 Datganiad polisi</w:t>
      </w:r>
    </w:p>
    <w:p w14:paraId="16BC4DAB" w14:textId="77777777" w:rsidR="00982A3B" w:rsidRDefault="005033EB">
      <w:pPr>
        <w:pBdr>
          <w:top w:val="nil"/>
          <w:left w:val="nil"/>
          <w:bottom w:val="nil"/>
          <w:right w:val="nil"/>
          <w:between w:val="nil"/>
        </w:pBdr>
        <w:spacing w:before="34" w:after="0" w:line="240" w:lineRule="auto"/>
        <w:rPr>
          <w:color w:val="000000"/>
          <w:sz w:val="24"/>
          <w:szCs w:val="24"/>
        </w:rPr>
      </w:pPr>
      <w:r>
        <w:rPr>
          <w:color w:val="000000"/>
          <w:sz w:val="24"/>
          <w:szCs w:val="24"/>
        </w:rPr>
        <w:t xml:space="preserve">Mae'r adran hon yn amlinellu'r safonau y mae'r Cyngor yn ei gwneud yn ofynnol i weithwyr ac aelodau etholedig eu cadw wrth ddefnyddio cyfryngau cymdeithasol, yr amgylchiadau lle bydd y defnydd o gyfryngau cymdeithasol yn cael ei fonitro a'r camau a gymerir mewn perthynas â thorri'r polisi hwn. Bwriad hyn yw helpu gweithwyr ac aelodau etholedig i wneud penderfyniadau priodol ynghylch y defnydd o gyfryngau cymdeithasol fel gwefannau </w:t>
      </w:r>
      <w:r>
        <w:rPr>
          <w:color w:val="000000"/>
          <w:sz w:val="24"/>
          <w:szCs w:val="24"/>
        </w:rPr>
        <w:lastRenderedPageBreak/>
        <w:t>rhwydweithio cymdeithasol, byrddau negeseuon, blogiau neu sylwadau ar erthyglau gwe, fel Twitter, Facebook a LinkedIn.</w:t>
      </w:r>
    </w:p>
    <w:p w14:paraId="50FC4CE5" w14:textId="77777777" w:rsidR="00982A3B" w:rsidRDefault="00982A3B">
      <w:pPr>
        <w:pBdr>
          <w:top w:val="nil"/>
          <w:left w:val="nil"/>
          <w:bottom w:val="nil"/>
          <w:right w:val="nil"/>
          <w:between w:val="nil"/>
        </w:pBdr>
        <w:spacing w:before="34" w:after="0" w:line="240" w:lineRule="auto"/>
        <w:rPr>
          <w:rFonts w:ascii="Times New Roman" w:eastAsia="Times New Roman" w:hAnsi="Times New Roman" w:cs="Times New Roman"/>
          <w:color w:val="000000"/>
          <w:sz w:val="24"/>
          <w:szCs w:val="24"/>
        </w:rPr>
      </w:pPr>
    </w:p>
    <w:p w14:paraId="7A1EDABC" w14:textId="77777777" w:rsidR="00982A3B" w:rsidRDefault="00982A3B">
      <w:pPr>
        <w:pBdr>
          <w:top w:val="nil"/>
          <w:left w:val="nil"/>
          <w:bottom w:val="nil"/>
          <w:right w:val="nil"/>
          <w:between w:val="nil"/>
        </w:pBdr>
        <w:spacing w:before="328" w:after="0" w:line="240" w:lineRule="auto"/>
        <w:rPr>
          <w:b/>
          <w:color w:val="000000"/>
          <w:sz w:val="24"/>
          <w:szCs w:val="24"/>
        </w:rPr>
      </w:pPr>
    </w:p>
    <w:p w14:paraId="0CBA4D92" w14:textId="77777777" w:rsidR="00982A3B" w:rsidRDefault="005033EB">
      <w:pPr>
        <w:pBdr>
          <w:top w:val="nil"/>
          <w:left w:val="nil"/>
          <w:bottom w:val="nil"/>
          <w:right w:val="nil"/>
          <w:between w:val="nil"/>
        </w:pBdr>
        <w:spacing w:before="328" w:after="0" w:line="240" w:lineRule="auto"/>
        <w:rPr>
          <w:rFonts w:ascii="Times New Roman" w:eastAsia="Times New Roman" w:hAnsi="Times New Roman" w:cs="Times New Roman"/>
          <w:color w:val="000000"/>
          <w:sz w:val="24"/>
          <w:szCs w:val="24"/>
        </w:rPr>
      </w:pPr>
      <w:r>
        <w:rPr>
          <w:b/>
          <w:color w:val="000000"/>
          <w:sz w:val="24"/>
          <w:szCs w:val="24"/>
        </w:rPr>
        <w:t>3.2 Defnyddio safleoedd cyfryngau cymdeithasol yn enw'r cyngor</w:t>
      </w:r>
    </w:p>
    <w:p w14:paraId="623E8379" w14:textId="77777777" w:rsidR="00982A3B" w:rsidRDefault="005033EB">
      <w:pPr>
        <w:pBdr>
          <w:top w:val="nil"/>
          <w:left w:val="nil"/>
          <w:bottom w:val="nil"/>
          <w:right w:val="nil"/>
          <w:between w:val="nil"/>
        </w:pBdr>
        <w:spacing w:before="37" w:after="0" w:line="240" w:lineRule="auto"/>
        <w:rPr>
          <w:rFonts w:ascii="Times New Roman" w:eastAsia="Times New Roman" w:hAnsi="Times New Roman" w:cs="Times New Roman"/>
          <w:color w:val="000000"/>
          <w:sz w:val="24"/>
          <w:szCs w:val="24"/>
        </w:rPr>
      </w:pPr>
      <w:r>
        <w:rPr>
          <w:color w:val="000000"/>
          <w:sz w:val="24"/>
          <w:szCs w:val="24"/>
        </w:rPr>
        <w:t>Caniateir i aelodau staff enwebedig a hyfforddedig bostio deunydd ar wefan cyfryngau cymdeithasol yn enw'r Cyngor ac ar ei ran yn unol â rheolau a chwmpas y polisi hwn.</w:t>
      </w:r>
    </w:p>
    <w:p w14:paraId="1346A3F5" w14:textId="77777777" w:rsidR="00982A3B" w:rsidRDefault="005033EB">
      <w:pPr>
        <w:pBdr>
          <w:top w:val="nil"/>
          <w:left w:val="nil"/>
          <w:bottom w:val="nil"/>
          <w:right w:val="nil"/>
          <w:between w:val="nil"/>
        </w:pBdr>
        <w:spacing w:before="10" w:after="0" w:line="240" w:lineRule="auto"/>
        <w:rPr>
          <w:rFonts w:ascii="Times New Roman" w:eastAsia="Times New Roman" w:hAnsi="Times New Roman" w:cs="Times New Roman"/>
          <w:color w:val="000000"/>
          <w:sz w:val="24"/>
          <w:szCs w:val="24"/>
        </w:rPr>
      </w:pPr>
      <w:r>
        <w:rPr>
          <w:color w:val="000000"/>
          <w:sz w:val="24"/>
          <w:szCs w:val="24"/>
        </w:rPr>
        <w:t>Os nad ydych yn siŵr a yw eich sylwadau'n briodol, peidiwch â'u postio nes i chi wirio gyda Chlerc y Cyngor.</w:t>
      </w:r>
    </w:p>
    <w:p w14:paraId="180CB02B" w14:textId="77777777" w:rsidR="00982A3B" w:rsidRDefault="005033EB">
      <w:pPr>
        <w:pBdr>
          <w:top w:val="nil"/>
          <w:left w:val="nil"/>
          <w:bottom w:val="nil"/>
          <w:right w:val="nil"/>
          <w:between w:val="nil"/>
        </w:pBdr>
        <w:spacing w:before="349" w:after="0" w:line="240" w:lineRule="auto"/>
        <w:rPr>
          <w:rFonts w:ascii="Times New Roman" w:eastAsia="Times New Roman" w:hAnsi="Times New Roman" w:cs="Times New Roman"/>
          <w:color w:val="000000"/>
          <w:sz w:val="24"/>
          <w:szCs w:val="24"/>
        </w:rPr>
      </w:pPr>
      <w:r>
        <w:rPr>
          <w:b/>
          <w:color w:val="000000"/>
          <w:sz w:val="24"/>
          <w:szCs w:val="24"/>
        </w:rPr>
        <w:t>3.3 Defnyddio'r cyfryngau cymdeithasol</w:t>
      </w:r>
    </w:p>
    <w:p w14:paraId="39CF2402" w14:textId="77777777" w:rsidR="00982A3B" w:rsidRDefault="005033EB">
      <w:pPr>
        <w:pBdr>
          <w:top w:val="nil"/>
          <w:left w:val="nil"/>
          <w:bottom w:val="nil"/>
          <w:right w:val="nil"/>
          <w:between w:val="nil"/>
        </w:pBdr>
        <w:spacing w:before="37" w:after="0" w:line="240" w:lineRule="auto"/>
        <w:rPr>
          <w:rFonts w:ascii="Times New Roman" w:eastAsia="Times New Roman" w:hAnsi="Times New Roman" w:cs="Times New Roman"/>
          <w:color w:val="000000"/>
          <w:sz w:val="24"/>
          <w:szCs w:val="24"/>
        </w:rPr>
      </w:pPr>
      <w:r>
        <w:rPr>
          <w:color w:val="000000"/>
          <w:sz w:val="24"/>
          <w:szCs w:val="24"/>
        </w:rPr>
        <w:t>Mae'r Cyngor yn cydnabod pwysigrwydd y rhyngrwyd wrth lunio meddwl y cyhoedd am y Cyngor a'r cymorth a'r gwasanaethau y mae'n eu darparu i'r gymuned. Mae hefyd yn cydnabod pwysigrwydd ein gweithwyr a'n haelodau etholedig yn ymuno ac yn helpu i lunio sgwrs a chyfeiriad cymunedol trwy ryngweithio yn y cyfryngau cymdeithasol.</w:t>
      </w:r>
    </w:p>
    <w:p w14:paraId="5AA53804" w14:textId="77777777" w:rsidR="00982A3B" w:rsidRDefault="005033EB">
      <w:pPr>
        <w:pBdr>
          <w:top w:val="nil"/>
          <w:left w:val="nil"/>
          <w:bottom w:val="nil"/>
          <w:right w:val="nil"/>
          <w:between w:val="nil"/>
        </w:pBdr>
        <w:spacing w:before="349" w:after="0" w:line="240" w:lineRule="auto"/>
        <w:rPr>
          <w:rFonts w:ascii="Times New Roman" w:eastAsia="Times New Roman" w:hAnsi="Times New Roman" w:cs="Times New Roman"/>
          <w:color w:val="000000"/>
          <w:sz w:val="24"/>
          <w:szCs w:val="24"/>
        </w:rPr>
      </w:pPr>
      <w:r>
        <w:rPr>
          <w:color w:val="000000"/>
          <w:sz w:val="24"/>
          <w:szCs w:val="24"/>
        </w:rPr>
        <w:t>Cyn defnyddio'r cyfryngau cymdeithasol ar unrhyw fater a allai effeithio ar fuddiannau'r Cyngor, rhaid i chi fod wedi darllen a deall y polisi hwn a rhaid i chi fod wedi cael cymeradwyaeth ysgrifenedig ymlaen llaw gan y Clerc.</w:t>
      </w:r>
    </w:p>
    <w:p w14:paraId="0F62E2BF" w14:textId="77777777" w:rsidR="00982A3B" w:rsidRDefault="005033EB">
      <w:pPr>
        <w:pBdr>
          <w:top w:val="nil"/>
          <w:left w:val="nil"/>
          <w:bottom w:val="nil"/>
          <w:right w:val="nil"/>
          <w:between w:val="nil"/>
        </w:pBdr>
        <w:spacing w:before="350" w:after="0" w:line="240" w:lineRule="auto"/>
        <w:rPr>
          <w:rFonts w:ascii="Times New Roman" w:eastAsia="Times New Roman" w:hAnsi="Times New Roman" w:cs="Times New Roman"/>
          <w:color w:val="000000"/>
          <w:sz w:val="24"/>
          <w:szCs w:val="24"/>
        </w:rPr>
      </w:pPr>
      <w:r>
        <w:rPr>
          <w:b/>
          <w:color w:val="000000"/>
          <w:sz w:val="24"/>
          <w:szCs w:val="24"/>
        </w:rPr>
        <w:t>3.4 Rheolau ar gyfer defnyddio cyfryngau cymdeithasol</w:t>
      </w:r>
    </w:p>
    <w:p w14:paraId="5FA18570" w14:textId="77777777" w:rsidR="00982A3B" w:rsidRDefault="005033EB">
      <w:pPr>
        <w:pBdr>
          <w:top w:val="nil"/>
          <w:left w:val="nil"/>
          <w:bottom w:val="nil"/>
          <w:right w:val="nil"/>
          <w:between w:val="nil"/>
        </w:pBdr>
        <w:spacing w:before="39" w:after="0" w:line="240" w:lineRule="auto"/>
        <w:rPr>
          <w:rFonts w:ascii="Times New Roman" w:eastAsia="Times New Roman" w:hAnsi="Times New Roman" w:cs="Times New Roman"/>
          <w:color w:val="000000"/>
          <w:sz w:val="24"/>
          <w:szCs w:val="24"/>
        </w:rPr>
      </w:pPr>
      <w:r>
        <w:rPr>
          <w:color w:val="000000"/>
          <w:sz w:val="24"/>
          <w:szCs w:val="24"/>
        </w:rPr>
        <w:t>Rhaid i'r defnydd o gyfryngau cymdeithasol gadw at y rheolau cyffredinol canlynol:</w:t>
      </w:r>
    </w:p>
    <w:p w14:paraId="5289018A" w14:textId="77777777" w:rsidR="00982A3B" w:rsidRDefault="005033EB">
      <w:pPr>
        <w:pBdr>
          <w:top w:val="nil"/>
          <w:left w:val="nil"/>
          <w:bottom w:val="nil"/>
          <w:right w:val="nil"/>
          <w:between w:val="nil"/>
        </w:pBdr>
        <w:spacing w:before="392" w:after="0" w:line="240" w:lineRule="auto"/>
        <w:rPr>
          <w:rFonts w:ascii="Times New Roman" w:eastAsia="Times New Roman" w:hAnsi="Times New Roman" w:cs="Times New Roman"/>
          <w:color w:val="000000"/>
          <w:sz w:val="24"/>
          <w:szCs w:val="24"/>
        </w:rPr>
      </w:pPr>
      <w:r>
        <w:rPr>
          <w:b/>
          <w:color w:val="000000"/>
          <w:sz w:val="24"/>
          <w:szCs w:val="24"/>
        </w:rPr>
        <w:t>a</w:t>
      </w:r>
      <w:r>
        <w:rPr>
          <w:color w:val="000000"/>
          <w:sz w:val="24"/>
          <w:szCs w:val="24"/>
        </w:rPr>
        <w:t>. Peidiwch â llwytho i fyny, postio neu anfon dolen at unrhyw gynnwys ymosodol, anweddus, gwahaniaethol, aflonyddu, difrïol neu ddifenwol; </w:t>
      </w:r>
    </w:p>
    <w:p w14:paraId="6D0CDB87" w14:textId="77777777" w:rsidR="00982A3B" w:rsidRDefault="005033EB">
      <w:pPr>
        <w:pBdr>
          <w:top w:val="nil"/>
          <w:left w:val="nil"/>
          <w:bottom w:val="nil"/>
          <w:right w:val="nil"/>
          <w:between w:val="nil"/>
        </w:pBdr>
        <w:spacing w:before="54" w:after="0" w:line="240" w:lineRule="auto"/>
        <w:rPr>
          <w:rFonts w:ascii="Times New Roman" w:eastAsia="Times New Roman" w:hAnsi="Times New Roman" w:cs="Times New Roman"/>
          <w:color w:val="000000"/>
          <w:sz w:val="24"/>
          <w:szCs w:val="24"/>
        </w:rPr>
      </w:pPr>
      <w:r>
        <w:rPr>
          <w:b/>
          <w:color w:val="000000"/>
          <w:sz w:val="24"/>
          <w:szCs w:val="24"/>
        </w:rPr>
        <w:t>b</w:t>
      </w:r>
      <w:r>
        <w:rPr>
          <w:color w:val="000000"/>
          <w:sz w:val="24"/>
          <w:szCs w:val="24"/>
        </w:rPr>
        <w:t>. Dylai unrhyw weithiwr/aelod etholedig sy'n teimlo eu bod wedi cael eu haflonyddu neu eu bwlio, neu eu bod yn cael eu tramgwyddo gan ddeunydd a bostiwyd neu a uwchlwythwyd gan gydweithiwr ar wefan cyfryngau cymdeithasol roi gwybod i Glerc y Cyngor; </w:t>
      </w:r>
    </w:p>
    <w:p w14:paraId="214EC66D" w14:textId="77777777" w:rsidR="00982A3B" w:rsidRDefault="005033EB">
      <w:pPr>
        <w:pBdr>
          <w:top w:val="nil"/>
          <w:left w:val="nil"/>
          <w:bottom w:val="nil"/>
          <w:right w:val="nil"/>
          <w:between w:val="nil"/>
        </w:pBdr>
        <w:spacing w:before="14" w:after="0" w:line="240" w:lineRule="auto"/>
        <w:rPr>
          <w:rFonts w:ascii="Times New Roman" w:eastAsia="Times New Roman" w:hAnsi="Times New Roman" w:cs="Times New Roman"/>
          <w:color w:val="000000"/>
          <w:sz w:val="24"/>
          <w:szCs w:val="24"/>
        </w:rPr>
      </w:pPr>
      <w:r>
        <w:rPr>
          <w:b/>
          <w:color w:val="000000"/>
          <w:sz w:val="24"/>
          <w:szCs w:val="24"/>
        </w:rPr>
        <w:t>c</w:t>
      </w:r>
      <w:r>
        <w:rPr>
          <w:color w:val="000000"/>
          <w:sz w:val="24"/>
          <w:szCs w:val="24"/>
        </w:rPr>
        <w:t>. Peidiwch byth â datgelu gwybodaeth fasnachol sensitif, personol preifat neu gyfrinachol. Os nad ydych yn siŵr a yw'r wybodaeth yr hoffech ei rhannu yn dod o fewn un o'r categorïau hyn, dylech drafod hyn gyda'r Clerc; </w:t>
      </w:r>
    </w:p>
    <w:p w14:paraId="661F0B27" w14:textId="77777777" w:rsidR="00982A3B" w:rsidRDefault="005033EB">
      <w:pPr>
        <w:pBdr>
          <w:top w:val="nil"/>
          <w:left w:val="nil"/>
          <w:bottom w:val="nil"/>
          <w:right w:val="nil"/>
          <w:between w:val="nil"/>
        </w:pBdr>
        <w:spacing w:before="10" w:after="0" w:line="240" w:lineRule="auto"/>
        <w:rPr>
          <w:rFonts w:ascii="Times New Roman" w:eastAsia="Times New Roman" w:hAnsi="Times New Roman" w:cs="Times New Roman"/>
          <w:color w:val="000000"/>
          <w:sz w:val="24"/>
          <w:szCs w:val="24"/>
        </w:rPr>
      </w:pPr>
      <w:r>
        <w:rPr>
          <w:b/>
          <w:color w:val="000000"/>
          <w:sz w:val="24"/>
          <w:szCs w:val="24"/>
        </w:rPr>
        <w:t>d</w:t>
      </w:r>
      <w:r>
        <w:rPr>
          <w:color w:val="000000"/>
          <w:sz w:val="24"/>
          <w:szCs w:val="24"/>
        </w:rPr>
        <w:t>. Peidiwch â uwchlwytho, postio neu anfon unrhyw gynnwys sy'n perthyn i drydydd parti oni bai bod gennych ganiatâd y trydydd parti hwnnw; </w:t>
      </w:r>
    </w:p>
    <w:p w14:paraId="4FFBC2EA"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b/>
          <w:color w:val="000000"/>
          <w:sz w:val="24"/>
          <w:szCs w:val="24"/>
        </w:rPr>
        <w:t>e</w:t>
      </w:r>
      <w:r>
        <w:rPr>
          <w:color w:val="000000"/>
          <w:sz w:val="24"/>
          <w:szCs w:val="24"/>
        </w:rPr>
        <w:t>. Cyn i chi gynnwys dolen i wefan trydydd parti, gwiriwch fod unrhyw delerau ac amodau'r wefan honno yn caniatáu i chi gysylltu â hi; </w:t>
      </w:r>
    </w:p>
    <w:p w14:paraId="08716C7E" w14:textId="77777777" w:rsidR="00982A3B" w:rsidRDefault="005033EB">
      <w:pPr>
        <w:pBdr>
          <w:top w:val="nil"/>
          <w:left w:val="nil"/>
          <w:bottom w:val="nil"/>
          <w:right w:val="nil"/>
          <w:between w:val="nil"/>
        </w:pBdr>
        <w:spacing w:before="10" w:after="0" w:line="240" w:lineRule="auto"/>
        <w:rPr>
          <w:rFonts w:ascii="Times New Roman" w:eastAsia="Times New Roman" w:hAnsi="Times New Roman" w:cs="Times New Roman"/>
          <w:color w:val="000000"/>
          <w:sz w:val="24"/>
          <w:szCs w:val="24"/>
        </w:rPr>
      </w:pPr>
      <w:r>
        <w:rPr>
          <w:b/>
          <w:color w:val="000000"/>
          <w:sz w:val="24"/>
          <w:szCs w:val="24"/>
        </w:rPr>
        <w:t>f</w:t>
      </w:r>
      <w:r>
        <w:rPr>
          <w:color w:val="000000"/>
          <w:sz w:val="24"/>
          <w:szCs w:val="24"/>
        </w:rPr>
        <w:t>. Wrth wneud defnydd o unrhyw blatfform cyfryngau cymdeithasol, rhaid i chi ddarllen a chydymffurfio â'i delerau defnyddio; </w:t>
      </w:r>
    </w:p>
    <w:p w14:paraId="025BDD51"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b/>
          <w:color w:val="000000"/>
          <w:sz w:val="24"/>
          <w:szCs w:val="24"/>
        </w:rPr>
        <w:t>g</w:t>
      </w:r>
      <w:r>
        <w:rPr>
          <w:color w:val="000000"/>
          <w:sz w:val="24"/>
          <w:szCs w:val="24"/>
        </w:rPr>
        <w:t>. Byddwch yn onest ac yn agored, ond byddwch yn ymwybodol o'r effaith y gallai eich cyfraniad ei chael i ganfyddiadau pobl o'r Cyngor; </w:t>
      </w:r>
    </w:p>
    <w:p w14:paraId="1946211A" w14:textId="77777777" w:rsidR="00982A3B" w:rsidRDefault="005033EB">
      <w:pPr>
        <w:pBdr>
          <w:top w:val="nil"/>
          <w:left w:val="nil"/>
          <w:bottom w:val="nil"/>
          <w:right w:val="nil"/>
          <w:between w:val="nil"/>
        </w:pBdr>
        <w:spacing w:before="15" w:after="0" w:line="240" w:lineRule="auto"/>
        <w:rPr>
          <w:rFonts w:ascii="Times New Roman" w:eastAsia="Times New Roman" w:hAnsi="Times New Roman" w:cs="Times New Roman"/>
          <w:color w:val="000000"/>
          <w:sz w:val="24"/>
          <w:szCs w:val="24"/>
        </w:rPr>
      </w:pPr>
      <w:r>
        <w:rPr>
          <w:b/>
          <w:color w:val="000000"/>
          <w:sz w:val="24"/>
          <w:szCs w:val="24"/>
        </w:rPr>
        <w:t>h</w:t>
      </w:r>
      <w:r>
        <w:rPr>
          <w:color w:val="000000"/>
          <w:sz w:val="24"/>
          <w:szCs w:val="24"/>
        </w:rPr>
        <w:t>. Rydych chi'n bersonol gyfrifol am gynnwys rydych chi'n ei gyhoeddi ar gyfryngau cymdeithasol; i. Peidiwch â chynyddu trafodaethau tanllyd, ceisiwch fod yn gymodol, parchus a dyfynnu ffeithiau i ostwng y tymheredd a chywiro camgynrychioliadau; </w:t>
      </w:r>
    </w:p>
    <w:p w14:paraId="3270B086" w14:textId="77777777" w:rsidR="00982A3B" w:rsidRDefault="005033EB">
      <w:pPr>
        <w:pBdr>
          <w:top w:val="nil"/>
          <w:left w:val="nil"/>
          <w:bottom w:val="nil"/>
          <w:right w:val="nil"/>
          <w:between w:val="nil"/>
        </w:pBdr>
        <w:spacing w:before="10" w:after="0" w:line="240" w:lineRule="auto"/>
        <w:rPr>
          <w:rFonts w:ascii="Times New Roman" w:eastAsia="Times New Roman" w:hAnsi="Times New Roman" w:cs="Times New Roman"/>
          <w:color w:val="000000"/>
          <w:sz w:val="24"/>
          <w:szCs w:val="24"/>
        </w:rPr>
      </w:pPr>
      <w:r>
        <w:rPr>
          <w:b/>
          <w:color w:val="000000"/>
          <w:sz w:val="24"/>
          <w:szCs w:val="24"/>
        </w:rPr>
        <w:lastRenderedPageBreak/>
        <w:t>j</w:t>
      </w:r>
      <w:r>
        <w:rPr>
          <w:color w:val="000000"/>
          <w:sz w:val="24"/>
          <w:szCs w:val="24"/>
        </w:rPr>
        <w:t>. Peidiwch â thrafod cydweithwyr; </w:t>
      </w:r>
    </w:p>
    <w:p w14:paraId="2830D980" w14:textId="77777777" w:rsidR="00982A3B" w:rsidRDefault="005033EB">
      <w:pPr>
        <w:pBdr>
          <w:top w:val="nil"/>
          <w:left w:val="nil"/>
          <w:bottom w:val="nil"/>
          <w:right w:val="nil"/>
          <w:between w:val="nil"/>
        </w:pBdr>
        <w:spacing w:before="39" w:after="0" w:line="240" w:lineRule="auto"/>
        <w:rPr>
          <w:rFonts w:ascii="Times New Roman" w:eastAsia="Times New Roman" w:hAnsi="Times New Roman" w:cs="Times New Roman"/>
          <w:color w:val="000000"/>
          <w:sz w:val="24"/>
          <w:szCs w:val="24"/>
        </w:rPr>
      </w:pPr>
      <w:r>
        <w:rPr>
          <w:b/>
          <w:color w:val="000000"/>
          <w:sz w:val="24"/>
          <w:szCs w:val="24"/>
        </w:rPr>
        <w:t>k</w:t>
      </w:r>
      <w:r>
        <w:rPr>
          <w:color w:val="000000"/>
          <w:sz w:val="24"/>
          <w:szCs w:val="24"/>
        </w:rPr>
        <w:t>. Ystyriwch bob amser preifatrwydd pobl eraill ac osgoi trafod pynciau a allai fod yn ymfflamychol e.e. gwleidyddiaeth a chrefydd. Cofiwch, er ei bod yn dderbyniol gwneud pwyntiau gwleidyddol neu ganfasio pleidleisiau trwy eich cyfrifon cyfryngau cymdeithasol eich hun, ni fydd hyn yn cael ei ganiatáu os ydych chi'n gwneud sylwadau ar ran y Cyngor; </w:t>
      </w:r>
    </w:p>
    <w:p w14:paraId="7514CEA6" w14:textId="77777777" w:rsidR="00982A3B" w:rsidRDefault="005033EB">
      <w:pPr>
        <w:pBdr>
          <w:top w:val="nil"/>
          <w:left w:val="nil"/>
          <w:bottom w:val="nil"/>
          <w:right w:val="nil"/>
          <w:between w:val="nil"/>
        </w:pBdr>
        <w:spacing w:before="9" w:after="0" w:line="240" w:lineRule="auto"/>
        <w:rPr>
          <w:color w:val="000000"/>
          <w:sz w:val="24"/>
          <w:szCs w:val="24"/>
        </w:rPr>
      </w:pPr>
      <w:r>
        <w:rPr>
          <w:b/>
          <w:color w:val="000000"/>
          <w:sz w:val="24"/>
          <w:szCs w:val="24"/>
        </w:rPr>
        <w:t>l</w:t>
      </w:r>
      <w:r>
        <w:rPr>
          <w:color w:val="000000"/>
          <w:sz w:val="24"/>
          <w:szCs w:val="24"/>
        </w:rPr>
        <w:t>. Osgoi cyhoeddi eich manylion cyswllt lle gellir eu cyrchu a'u defnyddio'n eang gan bobl nad oeddech chi'n bwriadu eu gweld, a pheidiwch byth â chyhoeddi manylion cyswllt unrhyw un arall. </w:t>
      </w:r>
    </w:p>
    <w:p w14:paraId="3A48BDA0" w14:textId="77777777" w:rsidR="00982A3B" w:rsidRDefault="005033EB">
      <w:pPr>
        <w:pBdr>
          <w:top w:val="nil"/>
          <w:left w:val="nil"/>
          <w:bottom w:val="nil"/>
          <w:right w:val="nil"/>
          <w:between w:val="nil"/>
        </w:pBdr>
        <w:spacing w:before="9" w:after="0" w:line="240" w:lineRule="auto"/>
        <w:rPr>
          <w:rFonts w:ascii="Times New Roman" w:eastAsia="Times New Roman" w:hAnsi="Times New Roman" w:cs="Times New Roman"/>
          <w:color w:val="000000"/>
          <w:sz w:val="24"/>
          <w:szCs w:val="24"/>
        </w:rPr>
      </w:pPr>
      <w:r>
        <w:rPr>
          <w:b/>
          <w:color w:val="000000"/>
          <w:sz w:val="24"/>
          <w:szCs w:val="24"/>
        </w:rPr>
        <w:t xml:space="preserve">m. </w:t>
      </w:r>
      <w:r>
        <w:rPr>
          <w:color w:val="000000"/>
          <w:sz w:val="24"/>
          <w:szCs w:val="24"/>
        </w:rPr>
        <w:t>Rhaid i'r holl bostio cyfryngau cymdeithasol fod yn Gymraeg a Saesneg, ar draws pob platfform. Efallai na fydd hyn yn bosibl wrth rannu cynnwys trydydd parti.</w:t>
      </w:r>
    </w:p>
    <w:p w14:paraId="139F7EC4" w14:textId="77777777" w:rsidR="00982A3B" w:rsidRDefault="005033EB">
      <w:pPr>
        <w:pBdr>
          <w:top w:val="nil"/>
          <w:left w:val="nil"/>
          <w:bottom w:val="nil"/>
          <w:right w:val="nil"/>
          <w:between w:val="nil"/>
        </w:pBdr>
        <w:spacing w:before="351" w:after="0" w:line="240" w:lineRule="auto"/>
        <w:rPr>
          <w:rFonts w:ascii="Times New Roman" w:eastAsia="Times New Roman" w:hAnsi="Times New Roman" w:cs="Times New Roman"/>
          <w:color w:val="000000"/>
          <w:sz w:val="24"/>
          <w:szCs w:val="24"/>
        </w:rPr>
      </w:pPr>
      <w:r>
        <w:rPr>
          <w:b/>
          <w:color w:val="000000"/>
          <w:sz w:val="24"/>
          <w:szCs w:val="24"/>
        </w:rPr>
        <w:t>3.5 Monitro'r defnydd o wefannau cyfryngau cymdeithasol</w:t>
      </w:r>
    </w:p>
    <w:p w14:paraId="68CEDE4C" w14:textId="77777777" w:rsidR="00982A3B" w:rsidRDefault="005033EB">
      <w:pPr>
        <w:pBdr>
          <w:top w:val="nil"/>
          <w:left w:val="nil"/>
          <w:bottom w:val="nil"/>
          <w:right w:val="nil"/>
          <w:between w:val="nil"/>
        </w:pBdr>
        <w:spacing w:before="37" w:after="0" w:line="240" w:lineRule="auto"/>
        <w:rPr>
          <w:rFonts w:ascii="Times New Roman" w:eastAsia="Times New Roman" w:hAnsi="Times New Roman" w:cs="Times New Roman"/>
          <w:color w:val="000000"/>
          <w:sz w:val="24"/>
          <w:szCs w:val="24"/>
        </w:rPr>
      </w:pPr>
      <w:r>
        <w:rPr>
          <w:color w:val="000000"/>
          <w:sz w:val="24"/>
          <w:szCs w:val="24"/>
        </w:rPr>
        <w:t>Dylai gweithwyr ac aelodau etholedig fod yn ymwybodol y bydd unrhyw ddefnydd o wefannau cyfryngau cymdeithasol yn cael ei fonitro ac, lle canfyddir torri'r polisi hwn, gellir cymryd camau yn erbyn gweithwyr o dan ein Gweithdrefn Ddisgyblu a Chynghorwyr o dan y Cod Ymddygiad.</w:t>
      </w:r>
    </w:p>
    <w:p w14:paraId="6332F32E"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color w:val="000000"/>
          <w:sz w:val="24"/>
          <w:szCs w:val="24"/>
        </w:rPr>
        <w:t>Gall camddefnyddio gwefannau cyfryngau cymdeithasol, mewn rhai amgylchiadau, fod yn drosedd neu fel arall arwain at atebolrwydd cyfreithiol yn eich erbyn chi a'r Cyngor. Yn benodol, mae'n debyg y bydd achos difrifol o uwchlwytho, postio, anfon ymlaen neu bostio dolen i unrhyw un o'r mathau canlynol o ddeunydd ar wefan cyfryngau cymdeithasol, boed mewn rhinwedd broffesiynol neu bersonol, yn gyfystyr â chamymddwyn difrifol/torri'r Cod Ymddygiad (nid yw'r rhestr hon yn gynhwysfawr):</w:t>
      </w:r>
    </w:p>
    <w:p w14:paraId="34A8294B"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b/>
          <w:color w:val="000000"/>
          <w:sz w:val="24"/>
          <w:szCs w:val="24"/>
        </w:rPr>
        <w:t>a</w:t>
      </w:r>
      <w:r>
        <w:rPr>
          <w:color w:val="000000"/>
          <w:sz w:val="24"/>
          <w:szCs w:val="24"/>
        </w:rPr>
        <w:t>. deunydd pornograffig (hynny yw, ysgrifennu, lluniau, ffilmiau a chlipiau fideo o natur rhywiol eglur neu gyffrous);  </w:t>
      </w:r>
    </w:p>
    <w:p w14:paraId="3244E635" w14:textId="77777777" w:rsidR="00982A3B" w:rsidRDefault="005033EB">
      <w:pPr>
        <w:pBdr>
          <w:top w:val="nil"/>
          <w:left w:val="nil"/>
          <w:bottom w:val="nil"/>
          <w:right w:val="nil"/>
          <w:between w:val="nil"/>
        </w:pBdr>
        <w:spacing w:before="15" w:after="0" w:line="240" w:lineRule="auto"/>
        <w:rPr>
          <w:color w:val="000000"/>
          <w:sz w:val="24"/>
          <w:szCs w:val="24"/>
        </w:rPr>
      </w:pPr>
      <w:r>
        <w:rPr>
          <w:b/>
          <w:color w:val="000000"/>
          <w:sz w:val="24"/>
          <w:szCs w:val="24"/>
        </w:rPr>
        <w:t>b</w:t>
      </w:r>
      <w:r>
        <w:rPr>
          <w:color w:val="000000"/>
          <w:sz w:val="24"/>
          <w:szCs w:val="24"/>
        </w:rPr>
        <w:t xml:space="preserve">. datganiad ffug a difenwol am unrhyw berson neu sefydliad; </w:t>
      </w:r>
    </w:p>
    <w:p w14:paraId="18404F6E" w14:textId="77777777" w:rsidR="00982A3B" w:rsidRDefault="005033EB">
      <w:pPr>
        <w:pBdr>
          <w:top w:val="nil"/>
          <w:left w:val="nil"/>
          <w:bottom w:val="nil"/>
          <w:right w:val="nil"/>
          <w:between w:val="nil"/>
        </w:pBdr>
        <w:spacing w:before="15" w:after="0" w:line="240" w:lineRule="auto"/>
        <w:rPr>
          <w:color w:val="000000"/>
          <w:sz w:val="24"/>
          <w:szCs w:val="24"/>
        </w:rPr>
      </w:pPr>
      <w:r>
        <w:rPr>
          <w:b/>
          <w:color w:val="000000"/>
          <w:sz w:val="24"/>
          <w:szCs w:val="24"/>
        </w:rPr>
        <w:t>c</w:t>
      </w:r>
      <w:r>
        <w:rPr>
          <w:color w:val="000000"/>
          <w:sz w:val="24"/>
          <w:szCs w:val="24"/>
        </w:rPr>
        <w:t xml:space="preserve">. deunydd sy'n sarhaus, anweddus, troseddol, gwahaniaethol, difrïol neu a allai achosi embaras i'r Cyngor i'n cynghorwyr neu ein gweithwyr;  </w:t>
      </w:r>
    </w:p>
    <w:p w14:paraId="7633F012" w14:textId="77777777" w:rsidR="00982A3B" w:rsidRDefault="005033EB">
      <w:pPr>
        <w:pBdr>
          <w:top w:val="nil"/>
          <w:left w:val="nil"/>
          <w:bottom w:val="nil"/>
          <w:right w:val="nil"/>
          <w:between w:val="nil"/>
        </w:pBdr>
        <w:spacing w:before="15" w:after="0" w:line="240" w:lineRule="auto"/>
        <w:rPr>
          <w:rFonts w:ascii="Times New Roman" w:eastAsia="Times New Roman" w:hAnsi="Times New Roman" w:cs="Times New Roman"/>
          <w:color w:val="000000"/>
          <w:sz w:val="24"/>
          <w:szCs w:val="24"/>
        </w:rPr>
      </w:pPr>
      <w:r>
        <w:rPr>
          <w:b/>
          <w:color w:val="000000"/>
          <w:sz w:val="24"/>
          <w:szCs w:val="24"/>
        </w:rPr>
        <w:t>d</w:t>
      </w:r>
      <w:r>
        <w:rPr>
          <w:color w:val="000000"/>
          <w:sz w:val="24"/>
          <w:szCs w:val="24"/>
        </w:rPr>
        <w:t>. gwybodaeth gyfrinachol am y cyngor neu unrhyw un arall; </w:t>
      </w:r>
    </w:p>
    <w:p w14:paraId="418DDCD2"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b/>
          <w:color w:val="000000"/>
          <w:sz w:val="24"/>
          <w:szCs w:val="24"/>
        </w:rPr>
        <w:t>e</w:t>
      </w:r>
      <w:r>
        <w:rPr>
          <w:color w:val="000000"/>
          <w:sz w:val="24"/>
          <w:szCs w:val="24"/>
        </w:rPr>
        <w:t xml:space="preserve">. unrhyw ddatganiad arall sy'n debygol o greu unrhyw atebolrwydd (boed yn droseddol neu'n sifil, boed i chi neu'r sefydliad); neu </w:t>
      </w:r>
    </w:p>
    <w:p w14:paraId="7A5D4EE9"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b/>
          <w:color w:val="000000"/>
          <w:sz w:val="24"/>
          <w:szCs w:val="24"/>
        </w:rPr>
        <w:t>f.</w:t>
      </w:r>
      <w:r>
        <w:rPr>
          <w:color w:val="000000"/>
          <w:sz w:val="24"/>
          <w:szCs w:val="24"/>
        </w:rPr>
        <w:t xml:space="preserve"> deunydd sy'n torri hawlfraint neu hawliau eiddo deallusol eraill, neu sy'n goresgyn preifatrwydd unrhyw berson. </w:t>
      </w:r>
    </w:p>
    <w:p w14:paraId="68A92CB0" w14:textId="77777777" w:rsidR="00982A3B" w:rsidRDefault="005033EB">
      <w:pPr>
        <w:pBdr>
          <w:top w:val="nil"/>
          <w:left w:val="nil"/>
          <w:bottom w:val="nil"/>
          <w:right w:val="nil"/>
          <w:between w:val="nil"/>
        </w:pBdr>
        <w:spacing w:before="332" w:after="0" w:line="240" w:lineRule="auto"/>
        <w:rPr>
          <w:rFonts w:ascii="Times New Roman" w:eastAsia="Times New Roman" w:hAnsi="Times New Roman" w:cs="Times New Roman"/>
          <w:color w:val="000000"/>
          <w:sz w:val="24"/>
          <w:szCs w:val="24"/>
        </w:rPr>
      </w:pPr>
      <w:r>
        <w:rPr>
          <w:color w:val="000000"/>
          <w:sz w:val="24"/>
          <w:szCs w:val="24"/>
        </w:rPr>
        <w:t>Pan ddarganfyddir tystiolaeth o gamddefnydd, gall y Cyngor gynnal ymchwiliad manylach sy'n cynnwys archwilio a datgelu cofnodion monitro i'r rhai a enwebwyd i gynnal yr ymchwiliad ac unrhyw dystion neu reolwyr sy'n ymwneud â'r ymchwiliad. Os oes angen, gellir rhoi gwybodaeth o'r fath i'r heddlu mewn cysylltiad ag ymchwiliad troseddol.</w:t>
      </w:r>
    </w:p>
    <w:p w14:paraId="3D245971" w14:textId="77777777" w:rsidR="00982A3B" w:rsidRDefault="005033EB">
      <w:pPr>
        <w:pBdr>
          <w:top w:val="nil"/>
          <w:left w:val="nil"/>
          <w:bottom w:val="nil"/>
          <w:right w:val="nil"/>
          <w:between w:val="nil"/>
        </w:pBdr>
        <w:spacing w:before="306" w:after="0" w:line="240" w:lineRule="auto"/>
        <w:rPr>
          <w:rFonts w:ascii="Times New Roman" w:eastAsia="Times New Roman" w:hAnsi="Times New Roman" w:cs="Times New Roman"/>
          <w:color w:val="000000"/>
          <w:sz w:val="24"/>
          <w:szCs w:val="24"/>
        </w:rPr>
      </w:pPr>
      <w:r>
        <w:rPr>
          <w:b/>
          <w:color w:val="000000"/>
          <w:sz w:val="24"/>
          <w:szCs w:val="24"/>
        </w:rPr>
        <w:t>3.6 Negeseuon a dderbyniwyd gan y Cyngor drwy'r cyfryngau cymdeithasol</w:t>
      </w:r>
    </w:p>
    <w:p w14:paraId="36882768" w14:textId="77777777" w:rsidR="00982A3B" w:rsidRDefault="005033EB">
      <w:pPr>
        <w:pBdr>
          <w:top w:val="nil"/>
          <w:left w:val="nil"/>
          <w:bottom w:val="nil"/>
          <w:right w:val="nil"/>
          <w:between w:val="nil"/>
        </w:pBdr>
        <w:spacing w:before="15" w:after="0" w:line="240" w:lineRule="auto"/>
        <w:rPr>
          <w:rFonts w:ascii="Times New Roman" w:eastAsia="Times New Roman" w:hAnsi="Times New Roman" w:cs="Times New Roman"/>
          <w:color w:val="000000"/>
          <w:sz w:val="24"/>
          <w:szCs w:val="24"/>
        </w:rPr>
      </w:pPr>
      <w:r>
        <w:rPr>
          <w:color w:val="000000"/>
          <w:sz w:val="24"/>
          <w:szCs w:val="24"/>
        </w:rPr>
        <w:t>Ymateb y Cyngor i unrhyw gyfathrebu a dderbynnir nad yw'n bodloni'r meini prawf uchod fydd naill ai anwybyddu, hysbysu'r anfonwr o'n polisi neu anfon ymateb byr fel y bo'n briodol.  Bydd hyn yn ôl disgresiwn y Cyngor yn seiliedig ar y neges a dderbyniwyd. Bydd unrhyw wybodaeth sy'n cael ei bostio ar y dudalen Facebook nad yw'n unol â'r meini prawf uchod yn cael ei dileu cyn gynted ag y bo modd. Efallai y bydd troseddwyr ailadroddus yn cael eu blocio. Gall y Cyngor bostio datganiad bod '</w:t>
      </w:r>
      <w:r>
        <w:rPr>
          <w:i/>
          <w:color w:val="000000"/>
          <w:sz w:val="24"/>
          <w:szCs w:val="24"/>
        </w:rPr>
        <w:t>A post sy'n torri Polisi Cyfryngau Cymdeithasol y Cyngor wedi'i ddileu</w:t>
      </w:r>
      <w:r>
        <w:rPr>
          <w:color w:val="000000"/>
          <w:sz w:val="24"/>
          <w:szCs w:val="24"/>
        </w:rPr>
        <w:t>'.  </w:t>
      </w:r>
    </w:p>
    <w:p w14:paraId="205C9514" w14:textId="77777777" w:rsidR="00982A3B" w:rsidRDefault="005033EB">
      <w:pPr>
        <w:pBdr>
          <w:top w:val="nil"/>
          <w:left w:val="nil"/>
          <w:bottom w:val="nil"/>
          <w:right w:val="nil"/>
          <w:between w:val="nil"/>
        </w:pBdr>
        <w:spacing w:before="302" w:after="0" w:line="240" w:lineRule="auto"/>
        <w:rPr>
          <w:rFonts w:ascii="Times New Roman" w:eastAsia="Times New Roman" w:hAnsi="Times New Roman" w:cs="Times New Roman"/>
          <w:color w:val="000000"/>
          <w:sz w:val="24"/>
          <w:szCs w:val="24"/>
        </w:rPr>
      </w:pPr>
      <w:r>
        <w:rPr>
          <w:b/>
          <w:color w:val="000000"/>
          <w:sz w:val="24"/>
          <w:szCs w:val="24"/>
        </w:rPr>
        <w:lastRenderedPageBreak/>
        <w:t xml:space="preserve">4. DEFNYDD O E-BOST </w:t>
      </w:r>
      <w:r>
        <w:rPr>
          <w:b/>
          <w:color w:val="000000"/>
          <w:sz w:val="24"/>
          <w:szCs w:val="24"/>
        </w:rPr>
        <w:br/>
      </w:r>
      <w:r>
        <w:rPr>
          <w:color w:val="000000"/>
          <w:sz w:val="24"/>
          <w:szCs w:val="24"/>
        </w:rPr>
        <w:t xml:space="preserve">Mae gan bob swyddog cyngor eu cyfeiriadau e-bost cyngor eu hunain. </w:t>
      </w:r>
    </w:p>
    <w:p w14:paraId="1ACFE102"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color w:val="000000"/>
          <w:sz w:val="24"/>
          <w:szCs w:val="24"/>
        </w:rPr>
        <w:t>Mae pob swyddog yn monitro'r negeseuon e-bost hyn yn ystod eu horiau gwaith penodol, sy'n amrywio yn unol â'u contract. Bydd y Clerc yn ceisio ateb yr holl gwestiynau a anfonir cyn gynted â phosibl. Dylid defnyddio neges 'allan o'r swyddfa' pan fo'n briodol.</w:t>
      </w:r>
    </w:p>
    <w:p w14:paraId="33F7BACE" w14:textId="77777777" w:rsidR="00982A3B" w:rsidRDefault="005033EB">
      <w:pPr>
        <w:pBdr>
          <w:top w:val="nil"/>
          <w:left w:val="nil"/>
          <w:bottom w:val="nil"/>
          <w:right w:val="nil"/>
          <w:between w:val="nil"/>
        </w:pBdr>
        <w:spacing w:before="304" w:after="0" w:line="240" w:lineRule="auto"/>
        <w:rPr>
          <w:rFonts w:ascii="Times New Roman" w:eastAsia="Times New Roman" w:hAnsi="Times New Roman" w:cs="Times New Roman"/>
          <w:color w:val="000000"/>
          <w:sz w:val="24"/>
          <w:szCs w:val="24"/>
        </w:rPr>
      </w:pPr>
      <w:r>
        <w:rPr>
          <w:color w:val="000000"/>
          <w:sz w:val="24"/>
          <w:szCs w:val="24"/>
        </w:rPr>
        <w:t>Mae swyddogion yn gyfrifol am ddelio â'r holl e-bost a dderbynnir a throsglwyddo unrhyw bost perthnasol i Aelodau neu asiantaethau allanol ar gyfer gwybodaeth a / neu weithredu fel y bo'n briodol.</w:t>
      </w:r>
    </w:p>
    <w:p w14:paraId="41C649B3" w14:textId="77777777" w:rsidR="00982A3B" w:rsidRDefault="005033EB">
      <w:pPr>
        <w:pBdr>
          <w:top w:val="nil"/>
          <w:left w:val="nil"/>
          <w:bottom w:val="nil"/>
          <w:right w:val="nil"/>
          <w:between w:val="nil"/>
        </w:pBdr>
        <w:spacing w:before="302" w:after="0" w:line="240" w:lineRule="auto"/>
        <w:rPr>
          <w:rFonts w:ascii="Times New Roman" w:eastAsia="Times New Roman" w:hAnsi="Times New Roman" w:cs="Times New Roman"/>
          <w:color w:val="000000"/>
          <w:sz w:val="24"/>
          <w:szCs w:val="24"/>
        </w:rPr>
      </w:pPr>
      <w:r>
        <w:rPr>
          <w:color w:val="000000"/>
          <w:sz w:val="24"/>
          <w:szCs w:val="24"/>
        </w:rPr>
        <w:t xml:space="preserve">Disgwylir i gynghorwyr gadw at y Cod Ymddygiad a'r Ddeddf Diogelu Data yn eu holl waith ar ran y Cyngor. Wrth i fwy a mwy o wybodaeth </w:t>
      </w:r>
      <w:r>
        <w:rPr>
          <w:sz w:val="24"/>
          <w:szCs w:val="24"/>
        </w:rPr>
        <w:t>ddod</w:t>
      </w:r>
      <w:r>
        <w:rPr>
          <w:color w:val="000000"/>
          <w:sz w:val="24"/>
          <w:szCs w:val="24"/>
        </w:rPr>
        <w:t xml:space="preserve"> ar gael ar wasg botwm, mae'n hanfodol bod yr holl wybodaeth yn cael ei thrin yn sensitif ac yn ddiogel. Disgwylir i gynghorwyr gynnal ymwybyddiaeth o gyfrinachedd gwybodaeth y mae ganddynt fynediad iddi a pheidio â rhannu gwybodaeth gyfrinachol gydag unrhyw un. Gall methu â chadw cyfrinachedd yn briodol gael ei ystyried yn groes i Cod Ymddygiad y Cyngor a bydd yn cael ei drin trwy ei weithdrefnau rhagnodedig (ar y eithaf gall hefyd gynnwys ymchwiliad troseddol). </w:t>
      </w:r>
      <w:r>
        <w:rPr>
          <w:color w:val="000000"/>
          <w:sz w:val="24"/>
          <w:szCs w:val="24"/>
        </w:rPr>
        <w:br/>
      </w:r>
    </w:p>
    <w:p w14:paraId="6F064233" w14:textId="77777777" w:rsidR="00982A3B" w:rsidRDefault="005033E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4"/>
          <w:szCs w:val="24"/>
        </w:rPr>
        <w:t>Dylai defnyddwyr hefyd fod yn ofalus i gopïo/cc derbynwyr hanfodol ar negeseuon e-bost yn unig h.y. osgoi defnyddio'r opsiwn 'Ateb i Bawb' os yw'n bosibl, ond wrth gwrs copïo pawb sydd angen gwybod a sicrhau bod llwybrau e-bost wedi'u tynnu.</w:t>
      </w:r>
    </w:p>
    <w:p w14:paraId="5E268720" w14:textId="77777777" w:rsidR="00982A3B" w:rsidRDefault="005033EB">
      <w:pPr>
        <w:pBdr>
          <w:top w:val="nil"/>
          <w:left w:val="nil"/>
          <w:bottom w:val="nil"/>
          <w:right w:val="nil"/>
          <w:between w:val="nil"/>
        </w:pBdr>
        <w:spacing w:before="302" w:after="0" w:line="240" w:lineRule="auto"/>
        <w:rPr>
          <w:rFonts w:ascii="Times New Roman" w:eastAsia="Times New Roman" w:hAnsi="Times New Roman" w:cs="Times New Roman"/>
          <w:color w:val="000000"/>
          <w:sz w:val="24"/>
          <w:szCs w:val="24"/>
        </w:rPr>
      </w:pPr>
      <w:r>
        <w:rPr>
          <w:color w:val="000000"/>
          <w:sz w:val="24"/>
          <w:szCs w:val="24"/>
        </w:rPr>
        <w:t>Ni ddylid trosglwyddo unrhyw wybodaeth bersonol am bobl neu grwpiau eraill y tu allan i'r Cyngor i bobl eraill ac mae hyn yn cynnwys enwau, cyfeiriadau, e-bost, cyfeiriadau IP a dynodwyr cwcis.</w:t>
      </w:r>
    </w:p>
    <w:p w14:paraId="071AC659" w14:textId="77777777" w:rsidR="00982A3B" w:rsidRPr="003B7110" w:rsidRDefault="005033EB">
      <w:pPr>
        <w:pBdr>
          <w:top w:val="nil"/>
          <w:left w:val="nil"/>
          <w:bottom w:val="nil"/>
          <w:right w:val="nil"/>
          <w:between w:val="nil"/>
        </w:pBdr>
        <w:spacing w:before="301" w:after="0" w:line="240" w:lineRule="auto"/>
        <w:rPr>
          <w:rFonts w:ascii="Times New Roman" w:eastAsia="Times New Roman" w:hAnsi="Times New Roman" w:cs="Times New Roman"/>
          <w:color w:val="000000"/>
          <w:sz w:val="24"/>
          <w:szCs w:val="24"/>
        </w:rPr>
      </w:pPr>
      <w:r w:rsidRPr="003B7110">
        <w:rPr>
          <w:b/>
          <w:color w:val="000000"/>
          <w:sz w:val="24"/>
          <w:szCs w:val="24"/>
        </w:rPr>
        <w:t>5. SMS / WhatsApp / E-bost preifat (Sianeli cyfathrebu nad ydynt yn gorfforaethol (NCCC)</w:t>
      </w:r>
    </w:p>
    <w:p w14:paraId="2937F124" w14:textId="77777777" w:rsidR="00982A3B" w:rsidRPr="003B7110" w:rsidRDefault="005033EB">
      <w:pPr>
        <w:pBdr>
          <w:top w:val="nil"/>
          <w:left w:val="nil"/>
          <w:bottom w:val="nil"/>
          <w:right w:val="nil"/>
          <w:between w:val="nil"/>
        </w:pBdr>
        <w:spacing w:before="13" w:after="0" w:line="240" w:lineRule="auto"/>
        <w:rPr>
          <w:color w:val="000000"/>
          <w:sz w:val="24"/>
          <w:szCs w:val="24"/>
        </w:rPr>
      </w:pPr>
      <w:r w:rsidRPr="003B7110">
        <w:rPr>
          <w:color w:val="000000"/>
          <w:sz w:val="24"/>
          <w:szCs w:val="24"/>
        </w:rPr>
        <w:t xml:space="preserve">Gall aelodau a swyddogion ddefnyddio NCCC fel ffordd gyfleus o gyfathrebu ar adegau. Atgoffir pawb fod y polisi hwn hefyd yn berthnasol i fformatau negeseuon o'r fath. </w:t>
      </w:r>
    </w:p>
    <w:p w14:paraId="622ABD61" w14:textId="77777777" w:rsidR="00982A3B" w:rsidRPr="003B7110" w:rsidRDefault="005033EB">
      <w:pPr>
        <w:pBdr>
          <w:top w:val="nil"/>
          <w:left w:val="nil"/>
          <w:bottom w:val="nil"/>
          <w:right w:val="nil"/>
          <w:between w:val="nil"/>
        </w:pBdr>
        <w:spacing w:before="13" w:after="0" w:line="240" w:lineRule="auto"/>
        <w:rPr>
          <w:color w:val="000000"/>
          <w:sz w:val="24"/>
          <w:szCs w:val="24"/>
        </w:rPr>
      </w:pPr>
      <w:r w:rsidRPr="003B7110">
        <w:rPr>
          <w:color w:val="000000"/>
          <w:sz w:val="24"/>
          <w:szCs w:val="24"/>
        </w:rPr>
        <w:t xml:space="preserve">Canllawiau </w:t>
      </w:r>
      <w:proofErr w:type="gramStart"/>
      <w:r w:rsidRPr="003B7110">
        <w:rPr>
          <w:color w:val="000000"/>
          <w:sz w:val="24"/>
          <w:szCs w:val="24"/>
        </w:rPr>
        <w:t>isod:-</w:t>
      </w:r>
      <w:proofErr w:type="gramEnd"/>
    </w:p>
    <w:p w14:paraId="1CB02122" w14:textId="77777777" w:rsidR="00982A3B" w:rsidRPr="003B7110" w:rsidRDefault="005033EB">
      <w:pPr>
        <w:numPr>
          <w:ilvl w:val="0"/>
          <w:numId w:val="1"/>
        </w:numPr>
        <w:pBdr>
          <w:top w:val="nil"/>
          <w:left w:val="nil"/>
          <w:bottom w:val="nil"/>
          <w:right w:val="nil"/>
          <w:between w:val="nil"/>
        </w:pBdr>
        <w:spacing w:before="13" w:after="0" w:line="240" w:lineRule="auto"/>
        <w:rPr>
          <w:color w:val="000000"/>
          <w:sz w:val="24"/>
          <w:szCs w:val="24"/>
        </w:rPr>
      </w:pPr>
      <w:r w:rsidRPr="003B7110">
        <w:rPr>
          <w:color w:val="000000"/>
          <w:sz w:val="24"/>
          <w:szCs w:val="24"/>
        </w:rPr>
        <w:t>Dylai cynghorwyr ddefnyddio Grwpiau LTC SMS neu WhatsApp swyddogol ar gyfer busnes y Cyngor yn unig fel Agendâu, Nodiadau atgoffa Cyfarfodydd, gwybodaeth am gyfarfod, ymholiadau penodol i'r Cyngor</w:t>
      </w:r>
    </w:p>
    <w:p w14:paraId="2BF3E899" w14:textId="77777777" w:rsidR="00982A3B" w:rsidRPr="003B7110" w:rsidRDefault="005033EB">
      <w:pPr>
        <w:numPr>
          <w:ilvl w:val="0"/>
          <w:numId w:val="1"/>
        </w:numPr>
        <w:pBdr>
          <w:top w:val="nil"/>
          <w:left w:val="nil"/>
          <w:bottom w:val="nil"/>
          <w:right w:val="nil"/>
          <w:between w:val="nil"/>
        </w:pBdr>
        <w:spacing w:before="13" w:after="0" w:line="240" w:lineRule="auto"/>
        <w:rPr>
          <w:color w:val="000000"/>
          <w:sz w:val="24"/>
          <w:szCs w:val="24"/>
        </w:rPr>
      </w:pPr>
      <w:r w:rsidRPr="003B7110">
        <w:rPr>
          <w:color w:val="000000"/>
          <w:sz w:val="24"/>
          <w:szCs w:val="24"/>
        </w:rPr>
        <w:t xml:space="preserve">Rhaid i'r materion a godir neu a drafodwyd fod o fewn budd Cyngor Tref Llandeilo </w:t>
      </w:r>
    </w:p>
    <w:p w14:paraId="472F07DA" w14:textId="77777777" w:rsidR="00982A3B" w:rsidRPr="003B7110" w:rsidRDefault="005033EB">
      <w:pPr>
        <w:numPr>
          <w:ilvl w:val="0"/>
          <w:numId w:val="1"/>
        </w:numPr>
        <w:pBdr>
          <w:top w:val="nil"/>
          <w:left w:val="nil"/>
          <w:bottom w:val="nil"/>
          <w:right w:val="nil"/>
          <w:between w:val="nil"/>
        </w:pBdr>
        <w:spacing w:before="13" w:after="0" w:line="240" w:lineRule="auto"/>
        <w:rPr>
          <w:color w:val="000000"/>
          <w:sz w:val="24"/>
          <w:szCs w:val="24"/>
        </w:rPr>
      </w:pPr>
      <w:r w:rsidRPr="003B7110">
        <w:rPr>
          <w:color w:val="000000"/>
          <w:sz w:val="24"/>
          <w:szCs w:val="24"/>
        </w:rPr>
        <w:t>Mae Cod Ymddygiad yn berthnasol i bob math o gyfathrebu gan gynnwys Testun a WhatsApp</w:t>
      </w:r>
    </w:p>
    <w:p w14:paraId="724D20F7" w14:textId="77777777" w:rsidR="00982A3B" w:rsidRPr="003B7110" w:rsidRDefault="005033EB">
      <w:pPr>
        <w:numPr>
          <w:ilvl w:val="0"/>
          <w:numId w:val="1"/>
        </w:numPr>
        <w:pBdr>
          <w:top w:val="nil"/>
          <w:left w:val="nil"/>
          <w:bottom w:val="nil"/>
          <w:right w:val="nil"/>
          <w:between w:val="nil"/>
        </w:pBdr>
        <w:spacing w:before="13" w:after="0" w:line="240" w:lineRule="auto"/>
        <w:rPr>
          <w:color w:val="000000"/>
          <w:sz w:val="24"/>
          <w:szCs w:val="24"/>
        </w:rPr>
      </w:pPr>
      <w:r w:rsidRPr="003B7110">
        <w:rPr>
          <w:color w:val="000000"/>
          <w:sz w:val="24"/>
          <w:szCs w:val="24"/>
        </w:rPr>
        <w:t>Os oes angen trafodaeth ffurfiol ar fater, dylid gwneud hyn trwy sianeli priodol fel negeseuon e-bost swyddogol neu os oes angen penderfyniad, Cyfarfod y Cyngor</w:t>
      </w:r>
    </w:p>
    <w:p w14:paraId="13F69DB7" w14:textId="77777777" w:rsidR="00982A3B" w:rsidRPr="003B7110" w:rsidRDefault="005033EB">
      <w:pPr>
        <w:numPr>
          <w:ilvl w:val="0"/>
          <w:numId w:val="1"/>
        </w:numPr>
        <w:pBdr>
          <w:top w:val="nil"/>
          <w:left w:val="nil"/>
          <w:bottom w:val="nil"/>
          <w:right w:val="nil"/>
          <w:between w:val="nil"/>
        </w:pBdr>
        <w:spacing w:before="13" w:after="0" w:line="240" w:lineRule="auto"/>
        <w:rPr>
          <w:color w:val="000000"/>
          <w:sz w:val="24"/>
          <w:szCs w:val="24"/>
        </w:rPr>
      </w:pPr>
      <w:r w:rsidRPr="003B7110">
        <w:rPr>
          <w:color w:val="000000"/>
          <w:sz w:val="24"/>
          <w:szCs w:val="24"/>
        </w:rPr>
        <w:t>Os nad ydych yn siŵr ynglŷn ag unrhyw bwynt penodol, cysylltwch â'r Clerc. Os nad yw'r Clerc ar gael, rhaid i'r Cadeirydd ei basio</w:t>
      </w:r>
    </w:p>
    <w:p w14:paraId="770D443A" w14:textId="77777777" w:rsidR="00982A3B" w:rsidRDefault="005033EB">
      <w:pPr>
        <w:pBdr>
          <w:top w:val="nil"/>
          <w:left w:val="nil"/>
          <w:bottom w:val="nil"/>
          <w:right w:val="nil"/>
          <w:between w:val="nil"/>
        </w:pBdr>
        <w:spacing w:before="302" w:after="0" w:line="240" w:lineRule="auto"/>
        <w:rPr>
          <w:rFonts w:ascii="Times New Roman" w:eastAsia="Times New Roman" w:hAnsi="Times New Roman" w:cs="Times New Roman"/>
          <w:color w:val="000000"/>
          <w:sz w:val="24"/>
          <w:szCs w:val="24"/>
        </w:rPr>
      </w:pPr>
      <w:r>
        <w:rPr>
          <w:b/>
          <w:color w:val="000000"/>
          <w:sz w:val="24"/>
          <w:szCs w:val="24"/>
        </w:rPr>
        <w:t>6. Fideogynadledda e.e. Skype, Zoom, Teams</w:t>
      </w:r>
    </w:p>
    <w:p w14:paraId="52FF619A" w14:textId="77777777" w:rsidR="00982A3B" w:rsidRDefault="005033EB">
      <w:pPr>
        <w:pBdr>
          <w:top w:val="nil"/>
          <w:left w:val="nil"/>
          <w:bottom w:val="nil"/>
          <w:right w:val="nil"/>
          <w:between w:val="nil"/>
        </w:pBdr>
        <w:spacing w:before="13" w:after="0" w:line="240" w:lineRule="auto"/>
        <w:rPr>
          <w:rFonts w:ascii="Times New Roman" w:eastAsia="Times New Roman" w:hAnsi="Times New Roman" w:cs="Times New Roman"/>
          <w:color w:val="000000"/>
          <w:sz w:val="24"/>
          <w:szCs w:val="24"/>
        </w:rPr>
      </w:pPr>
      <w:r>
        <w:rPr>
          <w:color w:val="000000"/>
          <w:sz w:val="24"/>
          <w:szCs w:val="24"/>
        </w:rPr>
        <w:t>Os defnyddir y cyfrwng hwn i gyfathrebu, nodwch fod y polisi hwn hefyd yn berthnasol i'r defnydd o fideo-gynadledda.</w:t>
      </w:r>
    </w:p>
    <w:p w14:paraId="2A502697" w14:textId="77777777" w:rsidR="00982A3B" w:rsidRDefault="005033EB">
      <w:pPr>
        <w:pBdr>
          <w:top w:val="nil"/>
          <w:left w:val="nil"/>
          <w:bottom w:val="nil"/>
          <w:right w:val="nil"/>
          <w:between w:val="nil"/>
        </w:pBdr>
        <w:spacing w:before="299" w:after="0" w:line="240" w:lineRule="auto"/>
        <w:rPr>
          <w:rFonts w:ascii="Times New Roman" w:eastAsia="Times New Roman" w:hAnsi="Times New Roman" w:cs="Times New Roman"/>
          <w:color w:val="000000"/>
          <w:sz w:val="24"/>
          <w:szCs w:val="24"/>
        </w:rPr>
      </w:pPr>
      <w:r>
        <w:rPr>
          <w:b/>
          <w:color w:val="000000"/>
          <w:sz w:val="24"/>
          <w:szCs w:val="24"/>
        </w:rPr>
        <w:t>7. Monitro ac Adolygu'r Polisi hwn</w:t>
      </w:r>
    </w:p>
    <w:p w14:paraId="5FE539EF" w14:textId="77777777" w:rsidR="00982A3B" w:rsidRDefault="005033EB">
      <w:pPr>
        <w:pBdr>
          <w:top w:val="nil"/>
          <w:left w:val="nil"/>
          <w:bottom w:val="nil"/>
          <w:right w:val="nil"/>
          <w:between w:val="nil"/>
        </w:pBdr>
        <w:spacing w:before="94" w:after="0" w:line="240" w:lineRule="auto"/>
        <w:rPr>
          <w:rFonts w:ascii="Times New Roman" w:eastAsia="Times New Roman" w:hAnsi="Times New Roman" w:cs="Times New Roman"/>
          <w:color w:val="000000"/>
          <w:sz w:val="24"/>
          <w:szCs w:val="24"/>
        </w:rPr>
      </w:pPr>
      <w:r>
        <w:rPr>
          <w:color w:val="000000"/>
          <w:sz w:val="24"/>
          <w:szCs w:val="24"/>
        </w:rPr>
        <w:lastRenderedPageBreak/>
        <w:t>Bydd y Cyngor yn gyfrifol am adolygu'r polisi hwn i sicrhau ei fod yn bodloni gofynion cyfreithiol ac yn adlewyrchu arfer gorau.</w:t>
      </w:r>
    </w:p>
    <w:p w14:paraId="77EC5FCF" w14:textId="77777777" w:rsidR="00982A3B" w:rsidRDefault="005033EB">
      <w:pPr>
        <w:pBdr>
          <w:top w:val="nil"/>
          <w:left w:val="nil"/>
          <w:bottom w:val="nil"/>
          <w:right w:val="nil"/>
          <w:between w:val="nil"/>
        </w:pBdr>
        <w:spacing w:before="327" w:after="0" w:line="240" w:lineRule="auto"/>
        <w:rPr>
          <w:rFonts w:ascii="Times New Roman" w:eastAsia="Times New Roman" w:hAnsi="Times New Roman" w:cs="Times New Roman"/>
          <w:color w:val="000000"/>
          <w:sz w:val="24"/>
          <w:szCs w:val="24"/>
        </w:rPr>
      </w:pPr>
      <w:r>
        <w:rPr>
          <w:b/>
          <w:color w:val="000000"/>
          <w:sz w:val="24"/>
          <w:szCs w:val="24"/>
        </w:rPr>
        <w:t>8. Mesur Cydymffurfiaeth</w:t>
      </w:r>
    </w:p>
    <w:p w14:paraId="42248E2C" w14:textId="77777777" w:rsidR="00982A3B" w:rsidRDefault="005033EB">
      <w:pPr>
        <w:pBdr>
          <w:top w:val="nil"/>
          <w:left w:val="nil"/>
          <w:bottom w:val="nil"/>
          <w:right w:val="nil"/>
          <w:between w:val="nil"/>
        </w:pBdr>
        <w:spacing w:before="37" w:after="0" w:line="240" w:lineRule="auto"/>
        <w:rPr>
          <w:rFonts w:ascii="Times New Roman" w:eastAsia="Times New Roman" w:hAnsi="Times New Roman" w:cs="Times New Roman"/>
          <w:color w:val="000000"/>
          <w:sz w:val="24"/>
          <w:szCs w:val="24"/>
        </w:rPr>
      </w:pPr>
      <w:r>
        <w:rPr>
          <w:color w:val="000000"/>
          <w:sz w:val="24"/>
          <w:szCs w:val="24"/>
        </w:rPr>
        <w:t>Mae cydymffurfio â'r Polisi Defnyddio'r Rhyngrwyd, Cyfryngau Cymdeithasol a Chyfathrebu Electronig hwn yn orfodol. Gall torri'r polisi hwn gan staff arwain at gamau disgyblu yn cael eu cymryd.  Gellir rhoi gwybod am doriadau gan Aelodau i'r Swyddog Monitro.</w:t>
      </w:r>
    </w:p>
    <w:p w14:paraId="0F6EFF23" w14:textId="77777777" w:rsidR="00982A3B" w:rsidRDefault="005033EB">
      <w:pPr>
        <w:pBdr>
          <w:top w:val="nil"/>
          <w:left w:val="nil"/>
          <w:bottom w:val="nil"/>
          <w:right w:val="nil"/>
          <w:between w:val="nil"/>
        </w:pBdr>
        <w:spacing w:before="385" w:after="0" w:line="240" w:lineRule="auto"/>
        <w:rPr>
          <w:rFonts w:ascii="Times New Roman" w:eastAsia="Times New Roman" w:hAnsi="Times New Roman" w:cs="Times New Roman"/>
          <w:color w:val="000000"/>
          <w:sz w:val="24"/>
          <w:szCs w:val="24"/>
        </w:rPr>
      </w:pPr>
      <w:r>
        <w:rPr>
          <w:b/>
          <w:color w:val="000000"/>
          <w:sz w:val="24"/>
          <w:szCs w:val="24"/>
        </w:rPr>
        <w:t>9. Sicrhau triniaeth gyfartal</w:t>
      </w:r>
    </w:p>
    <w:p w14:paraId="303E8A54" w14:textId="77777777" w:rsidR="00982A3B" w:rsidRDefault="005033EB">
      <w:pPr>
        <w:pBdr>
          <w:top w:val="nil"/>
          <w:left w:val="nil"/>
          <w:bottom w:val="nil"/>
          <w:right w:val="nil"/>
          <w:between w:val="nil"/>
        </w:pBdr>
        <w:spacing w:before="39" w:after="0" w:line="240" w:lineRule="auto"/>
        <w:rPr>
          <w:rFonts w:ascii="Times New Roman" w:eastAsia="Times New Roman" w:hAnsi="Times New Roman" w:cs="Times New Roman"/>
          <w:color w:val="000000"/>
          <w:sz w:val="24"/>
          <w:szCs w:val="24"/>
        </w:rPr>
      </w:pPr>
      <w:r>
        <w:rPr>
          <w:color w:val="000000"/>
          <w:sz w:val="24"/>
          <w:szCs w:val="24"/>
        </w:rPr>
        <w:t>Rhaid cymhwyso'r polisi hwn yn gyson i bawb waeth beth fo'u hil, lliw, cenedligrwydd, tarddiad ethnig neu genedlaethol, iaith, anabledd, crefydd, oedran, rhyw, ailbennu rhywedd, cyfeiriadedd rhywiol, statws rhieni neu briodasol.</w:t>
      </w:r>
    </w:p>
    <w:p w14:paraId="6A4D7D39" w14:textId="23460647" w:rsidR="00982A3B" w:rsidRDefault="00982A3B"/>
    <w:sectPr w:rsidR="00982A3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92C0C"/>
    <w:multiLevelType w:val="multilevel"/>
    <w:tmpl w:val="150255C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96531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A3B"/>
    <w:rsid w:val="00020475"/>
    <w:rsid w:val="003B7110"/>
    <w:rsid w:val="005033EB"/>
    <w:rsid w:val="00507008"/>
    <w:rsid w:val="006E0F2A"/>
    <w:rsid w:val="008048AC"/>
    <w:rsid w:val="00982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B93A3"/>
  <w15:docId w15:val="{878FE5EE-72DB-4A51-9EA4-4E71F531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A4004F"/>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50700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xFGv8SMDp6ZqMl4iy3OThI238w==">CgMxLjA4AHIhMUxVRERsX0d5MndmazJ1OU9FOXFxSUZrNWlTWURja3RN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2354</Words>
  <Characters>13424</Characters>
  <Application>Microsoft Office Word</Application>
  <DocSecurity>0</DocSecurity>
  <Lines>111</Lines>
  <Paragraphs>31</Paragraphs>
  <ScaleCrop>false</ScaleCrop>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Owen</dc:creator>
  <cp:lastModifiedBy>Owen James</cp:lastModifiedBy>
  <cp:revision>1</cp:revision>
  <dcterms:created xsi:type="dcterms:W3CDTF">2025-08-08T11:30:00Z</dcterms:created>
  <dcterms:modified xsi:type="dcterms:W3CDTF">2025-08-08T11:32:00Z</dcterms:modified>
</cp:coreProperties>
</file>