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3F58" w14:textId="77777777" w:rsidR="00B52752" w:rsidRPr="003E5FDB" w:rsidRDefault="00B52752" w:rsidP="00B52752">
      <w:pPr>
        <w:spacing w:after="120" w:line="360" w:lineRule="auto"/>
        <w:ind w:left="4500" w:right="-136"/>
        <w:jc w:val="both"/>
        <w:rPr>
          <w:rFonts w:ascii="Times New Roman" w:hAnsi="Times New Roman"/>
          <w:b/>
        </w:rPr>
      </w:pPr>
      <w:r>
        <w:rPr>
          <w:rFonts w:ascii="Times New Roman" w:hAnsi="Times New Roman"/>
          <w:b/>
        </w:rPr>
        <w:t xml:space="preserve">To </w:t>
      </w:r>
    </w:p>
    <w:p w14:paraId="18F107DC" w14:textId="77777777" w:rsidR="00B52752" w:rsidRDefault="00B52752" w:rsidP="00B52752">
      <w:pPr>
        <w:spacing w:after="120" w:line="360" w:lineRule="auto"/>
        <w:ind w:left="4500" w:right="-136"/>
        <w:jc w:val="both"/>
        <w:rPr>
          <w:rFonts w:ascii="Times New Roman" w:hAnsi="Times New Roman"/>
          <w:b/>
        </w:rPr>
      </w:pPr>
      <w:r>
        <w:rPr>
          <w:rFonts w:ascii="Times New Roman" w:hAnsi="Times New Roman"/>
          <w:b/>
        </w:rPr>
        <w:t xml:space="preserve">Mr. </w:t>
      </w:r>
      <w:r w:rsidRPr="003E5FDB">
        <w:rPr>
          <w:rFonts w:ascii="Times New Roman" w:hAnsi="Times New Roman"/>
          <w:b/>
        </w:rPr>
        <w:t xml:space="preserve">Rui Filipe Lino Lavandeira, </w:t>
      </w:r>
      <w:proofErr w:type="spellStart"/>
      <w:r w:rsidRPr="003E5FDB">
        <w:rPr>
          <w:rFonts w:ascii="Times New Roman" w:hAnsi="Times New Roman"/>
          <w:b/>
        </w:rPr>
        <w:t>representat</w:t>
      </w:r>
      <w:r>
        <w:rPr>
          <w:rFonts w:ascii="Times New Roman" w:hAnsi="Times New Roman"/>
          <w:b/>
        </w:rPr>
        <w:t>ive</w:t>
      </w:r>
      <w:proofErr w:type="spellEnd"/>
      <w:r>
        <w:rPr>
          <w:rFonts w:ascii="Times New Roman" w:hAnsi="Times New Roman"/>
          <w:b/>
        </w:rPr>
        <w:t xml:space="preserve"> of</w:t>
      </w:r>
      <w:r w:rsidRPr="003E5FDB">
        <w:rPr>
          <w:rFonts w:ascii="Times New Roman" w:hAnsi="Times New Roman"/>
          <w:b/>
        </w:rPr>
        <w:t xml:space="preserve"> Santos Carvalho &amp; Associados, SROC, S.A.</w:t>
      </w:r>
    </w:p>
    <w:p w14:paraId="71C7442F" w14:textId="77777777" w:rsidR="00B52752" w:rsidRPr="003E5FDB" w:rsidRDefault="00B52752" w:rsidP="00B52752">
      <w:pPr>
        <w:spacing w:after="120" w:line="360" w:lineRule="auto"/>
        <w:ind w:left="4500" w:right="-136"/>
        <w:jc w:val="both"/>
        <w:rPr>
          <w:rFonts w:ascii="Times New Roman" w:hAnsi="Times New Roman"/>
          <w:b/>
          <w:lang w:val="fr-FR"/>
        </w:rPr>
      </w:pPr>
      <w:r w:rsidRPr="003E5FDB">
        <w:rPr>
          <w:rFonts w:ascii="Times New Roman" w:hAnsi="Times New Roman"/>
          <w:b/>
        </w:rPr>
        <w:t>Avenida da Boavista, 2881, 2</w:t>
      </w:r>
      <w:r>
        <w:rPr>
          <w:rFonts w:ascii="Times New Roman" w:hAnsi="Times New Roman"/>
          <w:b/>
        </w:rPr>
        <w:t>.</w:t>
      </w:r>
      <w:r w:rsidRPr="003E5FDB">
        <w:rPr>
          <w:rFonts w:ascii="Times New Roman" w:hAnsi="Times New Roman"/>
          <w:b/>
        </w:rPr>
        <w:t>º, Escritórios 14 e 15, 41</w:t>
      </w:r>
      <w:r w:rsidRPr="003E5FDB">
        <w:rPr>
          <w:rFonts w:ascii="Times New Roman" w:hAnsi="Times New Roman"/>
          <w:b/>
          <w:lang w:val="fr-FR"/>
        </w:rPr>
        <w:t>00-136 Porto Portugal</w:t>
      </w:r>
    </w:p>
    <w:p w14:paraId="048FA0EF" w14:textId="77777777" w:rsidR="00B52752" w:rsidRDefault="00B52752" w:rsidP="00B52752">
      <w:pPr>
        <w:spacing w:after="120" w:line="360" w:lineRule="auto"/>
        <w:jc w:val="both"/>
        <w:rPr>
          <w:rFonts w:ascii="Times New Roman" w:hAnsi="Times New Roman"/>
          <w:b/>
          <w:sz w:val="20"/>
          <w:szCs w:val="20"/>
          <w:lang w:val="fr-FR"/>
        </w:rPr>
      </w:pPr>
    </w:p>
    <w:p w14:paraId="151DACFF" w14:textId="77777777" w:rsidR="00B52752" w:rsidRPr="003E5FDB" w:rsidRDefault="00B52752" w:rsidP="00B52752">
      <w:pPr>
        <w:spacing w:after="120" w:line="360" w:lineRule="auto"/>
        <w:jc w:val="both"/>
        <w:rPr>
          <w:rFonts w:ascii="Times New Roman" w:hAnsi="Times New Roman"/>
          <w:b/>
          <w:sz w:val="20"/>
          <w:szCs w:val="20"/>
          <w:lang w:val="fr-FR"/>
        </w:rPr>
      </w:pPr>
      <w:r w:rsidRPr="00290CB7">
        <w:rPr>
          <w:rFonts w:ascii="Times New Roman" w:hAnsi="Times New Roman"/>
          <w:b/>
          <w:sz w:val="20"/>
          <w:szCs w:val="20"/>
          <w:lang w:val="fr-FR"/>
        </w:rPr>
        <w:t xml:space="preserve">By </w:t>
      </w:r>
      <w:proofErr w:type="gramStart"/>
      <w:r w:rsidRPr="00290CB7">
        <w:rPr>
          <w:rFonts w:ascii="Times New Roman" w:hAnsi="Times New Roman"/>
          <w:b/>
          <w:sz w:val="20"/>
          <w:szCs w:val="20"/>
          <w:lang w:val="fr-FR"/>
        </w:rPr>
        <w:t>email</w:t>
      </w:r>
      <w:proofErr w:type="gramEnd"/>
      <w:r w:rsidRPr="00290CB7">
        <w:rPr>
          <w:rFonts w:ascii="Times New Roman" w:hAnsi="Times New Roman"/>
          <w:b/>
          <w:sz w:val="20"/>
          <w:szCs w:val="20"/>
          <w:lang w:val="fr-FR"/>
        </w:rPr>
        <w:t xml:space="preserve"> and </w:t>
      </w:r>
      <w:proofErr w:type="spellStart"/>
      <w:r w:rsidRPr="00290CB7">
        <w:rPr>
          <w:rFonts w:ascii="Times New Roman" w:hAnsi="Times New Roman"/>
          <w:b/>
          <w:sz w:val="20"/>
          <w:szCs w:val="20"/>
          <w:lang w:val="fr-FR"/>
        </w:rPr>
        <w:t>registered</w:t>
      </w:r>
      <w:proofErr w:type="spellEnd"/>
      <w:r w:rsidRPr="00290CB7">
        <w:rPr>
          <w:rFonts w:ascii="Times New Roman" w:hAnsi="Times New Roman"/>
          <w:b/>
          <w:sz w:val="20"/>
          <w:szCs w:val="20"/>
          <w:lang w:val="fr-FR"/>
        </w:rPr>
        <w:t xml:space="preserve"> post</w:t>
      </w:r>
    </w:p>
    <w:p w14:paraId="2E8260A5" w14:textId="77777777" w:rsidR="00B52752" w:rsidRDefault="00B52752" w:rsidP="00B52752">
      <w:pPr>
        <w:spacing w:after="120" w:line="360" w:lineRule="auto"/>
        <w:jc w:val="right"/>
        <w:rPr>
          <w:rFonts w:ascii="Times New Roman" w:hAnsi="Times New Roman"/>
          <w:lang w:val="fr-FR"/>
        </w:rPr>
      </w:pPr>
      <w:bookmarkStart w:id="0" w:name="_Hlk220268489"/>
      <w:r w:rsidRPr="003E5FDB">
        <w:rPr>
          <w:rFonts w:ascii="Times New Roman" w:hAnsi="Times New Roman"/>
          <w:lang w:val="fr-FR"/>
        </w:rPr>
        <w:t>Lisbo</w:t>
      </w:r>
      <w:r>
        <w:rPr>
          <w:rFonts w:ascii="Times New Roman" w:hAnsi="Times New Roman"/>
          <w:lang w:val="fr-FR"/>
        </w:rPr>
        <w:t>n</w:t>
      </w:r>
      <w:r w:rsidRPr="003E5FDB">
        <w:rPr>
          <w:rFonts w:ascii="Times New Roman" w:hAnsi="Times New Roman"/>
          <w:lang w:val="fr-FR"/>
        </w:rPr>
        <w:t xml:space="preserve">, </w:t>
      </w:r>
      <w:r w:rsidRPr="004C6A08">
        <w:rPr>
          <w:rFonts w:ascii="Times New Roman" w:eastAsia="Times New Roman" w:hAnsi="Times New Roman" w:cs="Times New Roman"/>
          <w:szCs w:val="24"/>
          <w:lang w:val="en-US" w:eastAsia="pt-PT"/>
        </w:rPr>
        <w:t xml:space="preserve">__________________ ____, </w:t>
      </w:r>
      <w:r w:rsidRPr="003E5FDB">
        <w:rPr>
          <w:rFonts w:ascii="Times New Roman" w:hAnsi="Times New Roman"/>
          <w:lang w:val="fr-FR"/>
        </w:rPr>
        <w:t>202</w:t>
      </w:r>
      <w:r>
        <w:rPr>
          <w:rFonts w:ascii="Times New Roman" w:hAnsi="Times New Roman"/>
          <w:lang w:val="fr-FR"/>
        </w:rPr>
        <w:t>6</w:t>
      </w:r>
    </w:p>
    <w:bookmarkEnd w:id="0"/>
    <w:p w14:paraId="5AC261A5" w14:textId="77777777" w:rsidR="00B52752" w:rsidRPr="008A7D23" w:rsidRDefault="00B52752" w:rsidP="00B52752">
      <w:pPr>
        <w:spacing w:after="120" w:line="360" w:lineRule="auto"/>
        <w:jc w:val="both"/>
        <w:rPr>
          <w:rFonts w:ascii="Times New Roman" w:hAnsi="Times New Roman" w:cs="Times New Roman"/>
          <w:lang w:val="en-US"/>
        </w:rPr>
      </w:pPr>
      <w:r w:rsidRPr="008A7D23">
        <w:rPr>
          <w:rFonts w:ascii="Times New Roman" w:hAnsi="Times New Roman" w:cs="Times New Roman"/>
          <w:lang w:val="en-US"/>
        </w:rPr>
        <w:t>Dear Sir</w:t>
      </w:r>
      <w:r>
        <w:rPr>
          <w:rFonts w:ascii="Times New Roman" w:hAnsi="Times New Roman" w:cs="Times New Roman"/>
          <w:lang w:val="en-US"/>
        </w:rPr>
        <w:t>,</w:t>
      </w:r>
      <w:r w:rsidRPr="008A7D23">
        <w:rPr>
          <w:rFonts w:ascii="Times New Roman" w:hAnsi="Times New Roman" w:cs="Times New Roman"/>
          <w:lang w:val="en-US"/>
        </w:rPr>
        <w:t xml:space="preserve"> </w:t>
      </w:r>
    </w:p>
    <w:p w14:paraId="6E28F09F" w14:textId="77777777" w:rsidR="00B52752" w:rsidRDefault="00B52752" w:rsidP="00B52752">
      <w:pPr>
        <w:spacing w:after="120" w:line="360" w:lineRule="auto"/>
        <w:jc w:val="both"/>
        <w:rPr>
          <w:rFonts w:ascii="Times New Roman" w:hAnsi="Times New Roman" w:cs="Times New Roman"/>
          <w:lang w:val="en-US"/>
        </w:rPr>
      </w:pPr>
      <w:r w:rsidRPr="008A7D23">
        <w:rPr>
          <w:rFonts w:ascii="Times New Roman" w:eastAsia="SimSun" w:hAnsi="Times New Roman" w:cs="Times New Roman"/>
          <w:color w:val="000000"/>
          <w:szCs w:val="24"/>
          <w:lang w:val="en-US" w:eastAsia="zh-CN"/>
        </w:rPr>
        <w:t>T</w:t>
      </w:r>
      <w:r>
        <w:rPr>
          <w:rFonts w:ascii="Times New Roman" w:eastAsia="SimSun" w:hAnsi="Times New Roman" w:cs="Times New Roman"/>
          <w:color w:val="000000"/>
          <w:szCs w:val="24"/>
          <w:lang w:val="en-US" w:eastAsia="zh-CN"/>
        </w:rPr>
        <w:t xml:space="preserve">he shareholder </w:t>
      </w:r>
      <w:r w:rsidRPr="00216CCF">
        <w:rPr>
          <w:rFonts w:ascii="Times New Roman" w:eastAsia="SimSun" w:hAnsi="Times New Roman" w:cs="Times New Roman"/>
          <w:color w:val="000000"/>
          <w:szCs w:val="24"/>
          <w:lang w:val="en-US" w:eastAsia="zh-CN"/>
        </w:rPr>
        <w:t>___________________________________________________</w:t>
      </w:r>
      <w:r w:rsidRPr="00E25021">
        <w:rPr>
          <w:rFonts w:ascii="Times New Roman" w:hAnsi="Times New Roman" w:cs="Times New Roman"/>
          <w:lang w:val="en-US"/>
        </w:rPr>
        <w:t xml:space="preserve">, </w:t>
      </w:r>
      <w:r>
        <w:rPr>
          <w:rFonts w:ascii="Times New Roman" w:hAnsi="Times New Roman" w:cs="Times New Roman"/>
          <w:lang w:val="en-US"/>
        </w:rPr>
        <w:t>of legal age, resident at</w:t>
      </w:r>
      <w:r w:rsidRPr="008A7D23">
        <w:rPr>
          <w:rFonts w:ascii="Times New Roman" w:hAnsi="Times New Roman" w:cs="Times New Roman"/>
          <w:lang w:val="en-US"/>
        </w:rPr>
        <w:t xml:space="preserve"> </w:t>
      </w:r>
      <w:r w:rsidRPr="00216CCF">
        <w:rPr>
          <w:rFonts w:ascii="Times New Roman" w:eastAsia="SimSun" w:hAnsi="Times New Roman" w:cs="Times New Roman"/>
          <w:color w:val="000000"/>
          <w:szCs w:val="24"/>
          <w:lang w:val="en-US" w:eastAsia="zh-CN"/>
        </w:rPr>
        <w:t>__________________________________________________</w:t>
      </w:r>
      <w:r w:rsidRPr="008A7D23">
        <w:rPr>
          <w:rFonts w:ascii="Times New Roman" w:hAnsi="Times New Roman" w:cs="Times New Roman"/>
          <w:lang w:val="en-US"/>
        </w:rPr>
        <w:t>, hold</w:t>
      </w:r>
      <w:r>
        <w:rPr>
          <w:rFonts w:ascii="Times New Roman" w:hAnsi="Times New Roman" w:cs="Times New Roman"/>
          <w:lang w:val="en-US"/>
        </w:rPr>
        <w:t>er of the taxpayer number</w:t>
      </w:r>
      <w:r w:rsidRPr="008A7D23">
        <w:rPr>
          <w:rFonts w:ascii="Times New Roman" w:hAnsi="Times New Roman" w:cs="Times New Roman"/>
          <w:lang w:val="en-US"/>
        </w:rPr>
        <w:t xml:space="preserve"> </w:t>
      </w:r>
      <w:r w:rsidRPr="00216CCF">
        <w:rPr>
          <w:rFonts w:ascii="Times New Roman" w:eastAsia="SimSun" w:hAnsi="Times New Roman" w:cs="Times New Roman"/>
          <w:color w:val="000000"/>
          <w:szCs w:val="24"/>
          <w:lang w:val="en-US" w:eastAsia="zh-CN"/>
        </w:rPr>
        <w:t>_______________</w:t>
      </w:r>
      <w:r>
        <w:rPr>
          <w:rFonts w:ascii="Times New Roman" w:hAnsi="Times New Roman" w:cs="Times New Roman"/>
          <w:lang w:val="en-US"/>
        </w:rPr>
        <w:t xml:space="preserve">, </w:t>
      </w:r>
      <w:r w:rsidRPr="008A7D23">
        <w:rPr>
          <w:rFonts w:ascii="Times New Roman" w:hAnsi="Times New Roman" w:cs="Times New Roman"/>
          <w:lang w:val="en-US"/>
        </w:rPr>
        <w:t xml:space="preserve">holder of </w:t>
      </w:r>
      <w:r w:rsidRPr="00216CCF">
        <w:rPr>
          <w:rFonts w:ascii="Times New Roman" w:eastAsia="SimSun" w:hAnsi="Times New Roman" w:cs="Times New Roman"/>
          <w:color w:val="000000"/>
          <w:szCs w:val="24"/>
          <w:lang w:val="en-US" w:eastAsia="zh-CN"/>
        </w:rPr>
        <w:t>_____________</w:t>
      </w:r>
      <w:r w:rsidRPr="008A7D23">
        <w:rPr>
          <w:rFonts w:ascii="Times New Roman" w:hAnsi="Times New Roman" w:cs="Times New Roman"/>
          <w:lang w:val="en-US"/>
        </w:rPr>
        <w:t xml:space="preserve"> </w:t>
      </w:r>
      <w:r>
        <w:rPr>
          <w:rFonts w:ascii="Times New Roman" w:hAnsi="Times New Roman" w:cs="Times New Roman"/>
          <w:lang w:val="en-US"/>
        </w:rPr>
        <w:t>(</w:t>
      </w:r>
      <w:r>
        <w:rPr>
          <w:rStyle w:val="FootnoteReference"/>
          <w:rFonts w:ascii="Times New Roman" w:hAnsi="Times New Roman" w:cs="Times New Roman"/>
          <w:lang w:val="en-US"/>
        </w:rPr>
        <w:footnoteReference w:id="1"/>
      </w:r>
      <w:r>
        <w:rPr>
          <w:rFonts w:ascii="Times New Roman" w:hAnsi="Times New Roman" w:cs="Times New Roman"/>
          <w:lang w:val="en-US"/>
        </w:rPr>
        <w:t xml:space="preserve">) </w:t>
      </w:r>
      <w:r w:rsidRPr="008A7D23">
        <w:rPr>
          <w:rFonts w:ascii="Times New Roman" w:hAnsi="Times New Roman" w:cs="Times New Roman"/>
          <w:lang w:val="en-US"/>
        </w:rPr>
        <w:t>shares representing the share capital and voting rights of</w:t>
      </w:r>
      <w:r>
        <w:rPr>
          <w:rFonts w:ascii="Times New Roman" w:hAnsi="Times New Roman" w:cs="Times New Roman"/>
          <w:lang w:val="en-US"/>
        </w:rPr>
        <w:t xml:space="preserve"> </w:t>
      </w:r>
      <w:r w:rsidRPr="0043267A">
        <w:rPr>
          <w:rFonts w:ascii="Times New Roman" w:hAnsi="Times New Roman" w:cs="Times New Roman"/>
          <w:b/>
          <w:bCs/>
          <w:lang w:val="en-US"/>
        </w:rPr>
        <w:t>Rauva Enterprises, S.A.</w:t>
      </w:r>
      <w:r w:rsidRPr="00E25021">
        <w:rPr>
          <w:rFonts w:ascii="Times New Roman" w:hAnsi="Times New Roman" w:cs="Times New Roman"/>
          <w:lang w:val="en-US"/>
        </w:rPr>
        <w:t xml:space="preserve"> (“</w:t>
      </w:r>
      <w:r w:rsidRPr="004053AA">
        <w:rPr>
          <w:rFonts w:ascii="Times New Roman" w:hAnsi="Times New Roman" w:cs="Times New Roman"/>
          <w:b/>
          <w:bCs/>
          <w:lang w:val="en-US"/>
        </w:rPr>
        <w:t>Company</w:t>
      </w:r>
      <w:r w:rsidRPr="00E25021">
        <w:rPr>
          <w:rFonts w:ascii="Times New Roman" w:hAnsi="Times New Roman" w:cs="Times New Roman"/>
          <w:lang w:val="en-US"/>
        </w:rPr>
        <w:t xml:space="preserve">”), </w:t>
      </w:r>
      <w:r>
        <w:rPr>
          <w:rFonts w:ascii="Times New Roman" w:hAnsi="Times New Roman" w:cs="Times New Roman"/>
          <w:lang w:val="en-US"/>
        </w:rPr>
        <w:t xml:space="preserve">of which </w:t>
      </w:r>
      <w:r w:rsidRPr="00216CCF">
        <w:rPr>
          <w:rFonts w:ascii="Times New Roman" w:eastAsia="SimSun" w:hAnsi="Times New Roman" w:cs="Times New Roman"/>
          <w:color w:val="000000"/>
          <w:szCs w:val="24"/>
          <w:lang w:val="en-US" w:eastAsia="zh-CN"/>
        </w:rPr>
        <w:t>______________</w:t>
      </w:r>
      <w:r w:rsidRPr="008A7D23">
        <w:rPr>
          <w:rFonts w:ascii="Times New Roman" w:hAnsi="Times New Roman" w:cs="Times New Roman"/>
          <w:lang w:val="en-US"/>
        </w:rPr>
        <w:t xml:space="preserve"> </w:t>
      </w:r>
      <w:r>
        <w:rPr>
          <w:rFonts w:ascii="Times New Roman" w:hAnsi="Times New Roman" w:cs="Times New Roman"/>
          <w:lang w:val="en-US"/>
        </w:rPr>
        <w:t>(</w:t>
      </w:r>
      <w:r>
        <w:rPr>
          <w:rStyle w:val="FootnoteReference"/>
          <w:rFonts w:ascii="Times New Roman" w:hAnsi="Times New Roman" w:cs="Times New Roman"/>
          <w:lang w:val="en-US"/>
        </w:rPr>
        <w:footnoteReference w:id="2"/>
      </w:r>
      <w:r>
        <w:rPr>
          <w:rFonts w:ascii="Times New Roman" w:hAnsi="Times New Roman" w:cs="Times New Roman"/>
          <w:lang w:val="en-US"/>
        </w:rPr>
        <w:t xml:space="preserve">) </w:t>
      </w:r>
      <w:r w:rsidRPr="008A7D23">
        <w:rPr>
          <w:rFonts w:ascii="Times New Roman" w:hAnsi="Times New Roman" w:cs="Times New Roman"/>
          <w:lang w:val="en-US"/>
        </w:rPr>
        <w:t xml:space="preserve">are </w:t>
      </w:r>
      <w:r>
        <w:rPr>
          <w:rFonts w:ascii="Times New Roman" w:hAnsi="Times New Roman" w:cs="Times New Roman"/>
          <w:lang w:val="en-US"/>
        </w:rPr>
        <w:t>ordinary</w:t>
      </w:r>
      <w:r w:rsidRPr="008A7D23">
        <w:rPr>
          <w:rFonts w:ascii="Times New Roman" w:hAnsi="Times New Roman" w:cs="Times New Roman"/>
          <w:lang w:val="en-US"/>
        </w:rPr>
        <w:t xml:space="preserve"> shares and </w:t>
      </w:r>
      <w:r w:rsidRPr="000A43A8">
        <w:rPr>
          <w:rFonts w:ascii="Times New Roman" w:eastAsia="SimSun" w:hAnsi="Times New Roman" w:cs="Times New Roman"/>
          <w:color w:val="000000"/>
          <w:szCs w:val="24"/>
          <w:lang w:val="en-US" w:eastAsia="zh-CN"/>
        </w:rPr>
        <w:t>______________</w:t>
      </w:r>
      <w:r w:rsidRPr="008A7D23">
        <w:rPr>
          <w:rFonts w:ascii="Times New Roman" w:hAnsi="Times New Roman" w:cs="Times New Roman"/>
          <w:lang w:val="en-US"/>
        </w:rPr>
        <w:t xml:space="preserve"> </w:t>
      </w:r>
      <w:r>
        <w:rPr>
          <w:rFonts w:ascii="Times New Roman" w:hAnsi="Times New Roman" w:cs="Times New Roman"/>
          <w:lang w:val="en-US"/>
        </w:rPr>
        <w:t>(</w:t>
      </w:r>
      <w:r>
        <w:rPr>
          <w:rStyle w:val="FootnoteReference"/>
          <w:rFonts w:ascii="Times New Roman" w:hAnsi="Times New Roman" w:cs="Times New Roman"/>
          <w:lang w:val="en-US"/>
        </w:rPr>
        <w:footnoteReference w:id="3"/>
      </w:r>
      <w:r>
        <w:rPr>
          <w:rFonts w:ascii="Times New Roman" w:hAnsi="Times New Roman" w:cs="Times New Roman"/>
          <w:lang w:val="en-US"/>
        </w:rPr>
        <w:t xml:space="preserve">) </w:t>
      </w:r>
      <w:r w:rsidRPr="008A7D23">
        <w:rPr>
          <w:rFonts w:ascii="Times New Roman" w:hAnsi="Times New Roman" w:cs="Times New Roman"/>
          <w:lang w:val="en-US"/>
        </w:rPr>
        <w:t xml:space="preserve">are category </w:t>
      </w:r>
      <w:r>
        <w:rPr>
          <w:rFonts w:ascii="Times New Roman" w:eastAsia="SimSun" w:hAnsi="Times New Roman" w:cs="Times New Roman"/>
          <w:color w:val="000000"/>
          <w:szCs w:val="24"/>
          <w:lang w:val="en-US" w:eastAsia="zh-CN"/>
        </w:rPr>
        <w:t xml:space="preserve">H-1 </w:t>
      </w:r>
      <w:r w:rsidRPr="008A7D23">
        <w:rPr>
          <w:rFonts w:ascii="Times New Roman" w:hAnsi="Times New Roman" w:cs="Times New Roman"/>
          <w:lang w:val="en-US"/>
        </w:rPr>
        <w:t>shares</w:t>
      </w:r>
      <w:r>
        <w:rPr>
          <w:rFonts w:ascii="Times New Roman" w:hAnsi="Times New Roman" w:cs="Times New Roman"/>
          <w:lang w:val="en-US"/>
        </w:rPr>
        <w:t xml:space="preserve">, hereby, pursuant to Article 380 of the </w:t>
      </w:r>
      <w:r w:rsidRPr="00E25021">
        <w:rPr>
          <w:rFonts w:ascii="Times New Roman" w:hAnsi="Times New Roman" w:cs="Times New Roman"/>
          <w:lang w:val="en-US"/>
        </w:rPr>
        <w:t xml:space="preserve">Portuguese Companies Code, </w:t>
      </w:r>
      <w:r>
        <w:rPr>
          <w:rFonts w:ascii="Times New Roman" w:hAnsi="Times New Roman" w:cs="Times New Roman"/>
          <w:lang w:val="en-US"/>
        </w:rPr>
        <w:t xml:space="preserve">appoints as her/his representative at the Annual General Meeting of the Company to be held on 21 April 2026, at 3:30 p.m., with the following agenda, Mr./ Ms. </w:t>
      </w:r>
      <w:r w:rsidRPr="000A43A8">
        <w:rPr>
          <w:rFonts w:ascii="Times New Roman" w:eastAsia="SimSun" w:hAnsi="Times New Roman" w:cs="Times New Roman"/>
          <w:color w:val="000000"/>
          <w:szCs w:val="24"/>
          <w:lang w:val="en-US" w:eastAsia="zh-CN"/>
        </w:rPr>
        <w:t>________________________________________________________________</w:t>
      </w:r>
      <w:r>
        <w:rPr>
          <w:rFonts w:ascii="Times New Roman" w:eastAsia="SimSun" w:hAnsi="Times New Roman" w:cs="Times New Roman"/>
          <w:color w:val="000000"/>
          <w:szCs w:val="24"/>
          <w:lang w:val="en-US" w:eastAsia="zh-CN"/>
        </w:rPr>
        <w:t>________________</w:t>
      </w:r>
      <w:r>
        <w:rPr>
          <w:rFonts w:ascii="Times New Roman" w:hAnsi="Times New Roman" w:cs="Times New Roman"/>
          <w:lang w:val="en-US"/>
        </w:rPr>
        <w:t>:</w:t>
      </w:r>
    </w:p>
    <w:p w14:paraId="33A4035E" w14:textId="77777777" w:rsidR="00B52752" w:rsidRPr="00FB31BF" w:rsidRDefault="00B52752" w:rsidP="00B52752">
      <w:pPr>
        <w:spacing w:before="60" w:after="60" w:line="360" w:lineRule="auto"/>
        <w:jc w:val="both"/>
        <w:rPr>
          <w:rFonts w:ascii="Times New Roman" w:hAnsi="Times New Roman"/>
          <w:b/>
          <w:color w:val="000000"/>
          <w:lang w:val="en-US"/>
        </w:rPr>
      </w:pPr>
      <w:r w:rsidRPr="00FB31BF">
        <w:rPr>
          <w:rFonts w:ascii="Times New Roman" w:hAnsi="Times New Roman"/>
          <w:b/>
          <w:color w:val="000000"/>
          <w:lang w:val="en-US"/>
        </w:rPr>
        <w:t xml:space="preserve">Item One: </w:t>
      </w:r>
      <w:r w:rsidRPr="005D0720">
        <w:rPr>
          <w:rFonts w:ascii="Times New Roman" w:hAnsi="Times New Roman"/>
          <w:bCs/>
          <w:color w:val="000000"/>
          <w:lang w:val="en-US"/>
        </w:rPr>
        <w:t>Appointment of the Chairperson and the Secretary for the term of office of 2023-2026, with immediate commencement of duties</w:t>
      </w:r>
      <w:r w:rsidRPr="00AE4BA4">
        <w:rPr>
          <w:rFonts w:ascii="Times New Roman" w:hAnsi="Times New Roman"/>
          <w:bCs/>
          <w:color w:val="000000"/>
          <w:lang w:val="en-US"/>
        </w:rPr>
        <w:t>.</w:t>
      </w:r>
      <w:r w:rsidRPr="00FB31BF">
        <w:rPr>
          <w:rFonts w:ascii="Times New Roman" w:hAnsi="Times New Roman"/>
          <w:bCs/>
          <w:color w:val="000000"/>
          <w:lang w:val="en-US"/>
        </w:rPr>
        <w:t xml:space="preserve"> </w:t>
      </w:r>
      <w:r w:rsidRPr="00FB31BF">
        <w:rPr>
          <w:rFonts w:ascii="Times New Roman" w:hAnsi="Times New Roman"/>
          <w:b/>
          <w:color w:val="000000"/>
          <w:lang w:val="en-US"/>
        </w:rPr>
        <w:t xml:space="preserve"> </w:t>
      </w:r>
    </w:p>
    <w:p w14:paraId="3621ED83" w14:textId="77777777" w:rsidR="00B52752" w:rsidRPr="00FB31BF" w:rsidRDefault="00B52752" w:rsidP="00B52752">
      <w:pPr>
        <w:spacing w:before="60" w:after="60" w:line="360" w:lineRule="auto"/>
        <w:jc w:val="both"/>
        <w:rPr>
          <w:rFonts w:ascii="Times New Roman" w:hAnsi="Times New Roman"/>
          <w:b/>
          <w:color w:val="000000"/>
          <w:lang w:val="en-US"/>
        </w:rPr>
      </w:pPr>
      <w:r w:rsidRPr="00FB31BF">
        <w:rPr>
          <w:rFonts w:ascii="Times New Roman" w:hAnsi="Times New Roman"/>
          <w:b/>
          <w:color w:val="000000"/>
          <w:lang w:val="en-US"/>
        </w:rPr>
        <w:t>Item Two:</w:t>
      </w:r>
      <w:r>
        <w:rPr>
          <w:rFonts w:ascii="Times New Roman" w:hAnsi="Times New Roman"/>
          <w:b/>
          <w:color w:val="000000"/>
          <w:lang w:val="en-US"/>
        </w:rPr>
        <w:t xml:space="preserve"> </w:t>
      </w:r>
      <w:r w:rsidRPr="00FB31BF">
        <w:rPr>
          <w:rFonts w:ascii="Times New Roman" w:hAnsi="Times New Roman"/>
          <w:bCs/>
          <w:color w:val="000000"/>
          <w:lang w:val="en-US"/>
        </w:rPr>
        <w:t xml:space="preserve">To approve the management report, the accounts and other documentation presented and approved by the Board of </w:t>
      </w:r>
      <w:proofErr w:type="gramStart"/>
      <w:r w:rsidRPr="00FB31BF">
        <w:rPr>
          <w:rFonts w:ascii="Times New Roman" w:hAnsi="Times New Roman"/>
          <w:bCs/>
          <w:color w:val="000000"/>
          <w:lang w:val="en-US"/>
        </w:rPr>
        <w:t>Directors,</w:t>
      </w:r>
      <w:proofErr w:type="gramEnd"/>
      <w:r w:rsidRPr="00FB31BF">
        <w:rPr>
          <w:rFonts w:ascii="Times New Roman" w:hAnsi="Times New Roman"/>
          <w:bCs/>
          <w:color w:val="000000"/>
          <w:lang w:val="en-US"/>
        </w:rPr>
        <w:t xml:space="preserve"> concerning the financial year ended on 31 December 2024.</w:t>
      </w:r>
      <w:r w:rsidRPr="00FB31BF">
        <w:rPr>
          <w:rFonts w:ascii="Times New Roman" w:hAnsi="Times New Roman"/>
          <w:b/>
          <w:color w:val="000000"/>
          <w:lang w:val="en-US"/>
        </w:rPr>
        <w:t xml:space="preserve"> </w:t>
      </w:r>
    </w:p>
    <w:p w14:paraId="4EA1958D" w14:textId="77777777" w:rsidR="00B52752" w:rsidRDefault="00B52752" w:rsidP="00B52752">
      <w:pPr>
        <w:spacing w:before="60" w:after="60" w:line="360" w:lineRule="auto"/>
        <w:jc w:val="both"/>
        <w:rPr>
          <w:rFonts w:ascii="Times New Roman" w:hAnsi="Times New Roman"/>
          <w:bCs/>
          <w:color w:val="000000"/>
          <w:lang w:val="en-US"/>
        </w:rPr>
      </w:pPr>
      <w:r w:rsidRPr="00FB31BF">
        <w:rPr>
          <w:rFonts w:ascii="Times New Roman" w:hAnsi="Times New Roman"/>
          <w:b/>
          <w:color w:val="000000"/>
          <w:lang w:val="en-US"/>
        </w:rPr>
        <w:t xml:space="preserve">Item Three: </w:t>
      </w:r>
      <w:r w:rsidRPr="00FB31BF">
        <w:rPr>
          <w:rFonts w:ascii="Times New Roman" w:hAnsi="Times New Roman"/>
          <w:bCs/>
          <w:color w:val="000000"/>
          <w:lang w:val="en-US"/>
        </w:rPr>
        <w:t xml:space="preserve">To discuss and </w:t>
      </w:r>
      <w:proofErr w:type="gramStart"/>
      <w:r w:rsidRPr="00FB31BF">
        <w:rPr>
          <w:rFonts w:ascii="Times New Roman" w:hAnsi="Times New Roman"/>
          <w:bCs/>
          <w:color w:val="000000"/>
          <w:lang w:val="en-US"/>
        </w:rPr>
        <w:t>resolve on</w:t>
      </w:r>
      <w:proofErr w:type="gramEnd"/>
      <w:r w:rsidRPr="00FB31BF">
        <w:rPr>
          <w:rFonts w:ascii="Times New Roman" w:hAnsi="Times New Roman"/>
          <w:bCs/>
          <w:color w:val="000000"/>
          <w:lang w:val="en-US"/>
        </w:rPr>
        <w:t xml:space="preserve"> the proposal for the appropriation of net results presented by the Board of Directors for the financial year ended on 31 December 2024.</w:t>
      </w:r>
    </w:p>
    <w:p w14:paraId="27F32FB2" w14:textId="77777777" w:rsidR="00B52752" w:rsidRDefault="00B52752" w:rsidP="00B52752">
      <w:pPr>
        <w:spacing w:before="60" w:after="60" w:line="360" w:lineRule="auto"/>
        <w:jc w:val="both"/>
        <w:rPr>
          <w:rFonts w:ascii="Times New Roman" w:hAnsi="Times New Roman"/>
          <w:bCs/>
          <w:color w:val="000000"/>
          <w:lang w:val="en-US"/>
        </w:rPr>
      </w:pPr>
      <w:r w:rsidRPr="00FB31BF">
        <w:rPr>
          <w:rFonts w:ascii="Times New Roman" w:hAnsi="Times New Roman"/>
          <w:b/>
          <w:color w:val="000000"/>
          <w:lang w:val="en-US"/>
        </w:rPr>
        <w:t>Item Four:</w:t>
      </w:r>
      <w:r w:rsidRPr="00FB31BF">
        <w:rPr>
          <w:rFonts w:ascii="Times New Roman" w:hAnsi="Times New Roman"/>
          <w:bCs/>
          <w:color w:val="000000"/>
          <w:lang w:val="en-US"/>
        </w:rPr>
        <w:t xml:space="preserve"> To carry out a general appraisal of the Company</w:t>
      </w:r>
      <w:r>
        <w:rPr>
          <w:rFonts w:ascii="Times New Roman" w:hAnsi="Times New Roman"/>
          <w:bCs/>
          <w:color w:val="000000"/>
          <w:lang w:val="en-US"/>
        </w:rPr>
        <w:t>’</w:t>
      </w:r>
      <w:r w:rsidRPr="00FB31BF">
        <w:rPr>
          <w:rFonts w:ascii="Times New Roman" w:hAnsi="Times New Roman"/>
          <w:bCs/>
          <w:color w:val="000000"/>
          <w:lang w:val="en-US"/>
        </w:rPr>
        <w:t>s management body and the statutory auditor during the financial year ending on 31 December 2024, to the maximum extent permitted by law.</w:t>
      </w:r>
    </w:p>
    <w:p w14:paraId="3779819A" w14:textId="77777777" w:rsidR="00B52752" w:rsidRDefault="00B52752" w:rsidP="00B52752">
      <w:pPr>
        <w:spacing w:before="60" w:after="60" w:line="360" w:lineRule="auto"/>
        <w:jc w:val="both"/>
        <w:rPr>
          <w:rFonts w:ascii="Times New Roman" w:hAnsi="Times New Roman"/>
          <w:bCs/>
          <w:color w:val="000000"/>
          <w:lang w:val="en-US"/>
        </w:rPr>
      </w:pPr>
      <w:r w:rsidRPr="006971BC">
        <w:rPr>
          <w:rFonts w:ascii="Times New Roman" w:hAnsi="Times New Roman"/>
          <w:b/>
          <w:color w:val="000000"/>
          <w:lang w:val="en-US"/>
        </w:rPr>
        <w:lastRenderedPageBreak/>
        <w:t xml:space="preserve">Item Five: </w:t>
      </w:r>
      <w:r>
        <w:rPr>
          <w:rFonts w:ascii="Times New Roman" w:hAnsi="Times New Roman"/>
          <w:bCs/>
          <w:color w:val="000000"/>
          <w:lang w:val="en-US"/>
        </w:rPr>
        <w:t xml:space="preserve">To fully acknowledge the Grant Agreement entered in between Nuno Miguel Lima </w:t>
      </w:r>
      <w:proofErr w:type="spellStart"/>
      <w:r>
        <w:rPr>
          <w:rFonts w:ascii="Times New Roman" w:hAnsi="Times New Roman"/>
          <w:bCs/>
          <w:color w:val="000000"/>
          <w:lang w:val="en-US"/>
        </w:rPr>
        <w:t>Zigue</w:t>
      </w:r>
      <w:proofErr w:type="spellEnd"/>
      <w:r>
        <w:rPr>
          <w:rFonts w:ascii="Times New Roman" w:hAnsi="Times New Roman"/>
          <w:bCs/>
          <w:color w:val="000000"/>
          <w:lang w:val="en-US"/>
        </w:rPr>
        <w:t>,</w:t>
      </w:r>
      <w:r w:rsidRPr="00FF4477">
        <w:rPr>
          <w:rFonts w:ascii="Times New Roman" w:hAnsi="Times New Roman"/>
          <w:lang w:val="en-US"/>
        </w:rPr>
        <w:t xml:space="preserve"> </w:t>
      </w:r>
      <w:r w:rsidRPr="00FF4477">
        <w:rPr>
          <w:rFonts w:ascii="Times New Roman" w:hAnsi="Times New Roman"/>
          <w:bCs/>
          <w:color w:val="000000"/>
          <w:lang w:val="en-US"/>
        </w:rPr>
        <w:t>the Company and Rauva Technology, Unipessoal, Lda.</w:t>
      </w:r>
      <w:r>
        <w:rPr>
          <w:rFonts w:ascii="Times New Roman" w:hAnsi="Times New Roman"/>
          <w:bCs/>
          <w:color w:val="000000"/>
          <w:lang w:val="en-US"/>
        </w:rPr>
        <w:t xml:space="preserve"> on 9 January 2025, as executed by the Board of Directors.</w:t>
      </w:r>
    </w:p>
    <w:p w14:paraId="4B6DC4CA" w14:textId="77777777" w:rsidR="00B52752" w:rsidRPr="00456820" w:rsidRDefault="00B52752" w:rsidP="00B52752">
      <w:pPr>
        <w:spacing w:before="60" w:after="60" w:line="360" w:lineRule="auto"/>
        <w:jc w:val="both"/>
        <w:rPr>
          <w:rFonts w:ascii="Times New Roman" w:hAnsi="Times New Roman"/>
          <w:bCs/>
          <w:color w:val="000000"/>
          <w:lang w:val="en-US"/>
        </w:rPr>
      </w:pPr>
      <w:r w:rsidRPr="00456820">
        <w:rPr>
          <w:rFonts w:ascii="Times New Roman" w:hAnsi="Times New Roman"/>
          <w:b/>
          <w:color w:val="000000"/>
          <w:lang w:val="en-US"/>
        </w:rPr>
        <w:t>Item Six</w:t>
      </w:r>
      <w:r w:rsidRPr="00456820">
        <w:rPr>
          <w:rFonts w:ascii="Times New Roman" w:hAnsi="Times New Roman"/>
          <w:bCs/>
          <w:color w:val="000000"/>
          <w:lang w:val="en-US"/>
        </w:rPr>
        <w:t>: To authorize the Board of Directors, under the terms and for the purposes of Article 456 of the Portuguese Companies Code, for a period of 5 years, to increase the Company</w:t>
      </w:r>
      <w:r>
        <w:rPr>
          <w:rFonts w:ascii="Times New Roman" w:hAnsi="Times New Roman"/>
          <w:bCs/>
          <w:color w:val="000000"/>
          <w:lang w:val="en-US"/>
        </w:rPr>
        <w:t>’</w:t>
      </w:r>
      <w:r w:rsidRPr="00456820">
        <w:rPr>
          <w:rFonts w:ascii="Times New Roman" w:hAnsi="Times New Roman"/>
          <w:bCs/>
          <w:color w:val="000000"/>
          <w:lang w:val="en-US"/>
        </w:rPr>
        <w:t xml:space="preserve">s share capital, on one or more occasions, through new cash contributions, up to a maximum amount of € </w:t>
      </w:r>
      <w:r w:rsidRPr="00412B2E">
        <w:rPr>
          <w:rFonts w:ascii="Times New Roman" w:hAnsi="Times New Roman" w:cs="Times New Roman"/>
          <w:lang w:val="en-US"/>
        </w:rPr>
        <w:t>56,250.00 (fifty six thousand two hundred and fifty euros</w:t>
      </w:r>
      <w:r>
        <w:rPr>
          <w:rFonts w:ascii="Times New Roman" w:hAnsi="Times New Roman" w:cs="Times New Roman"/>
          <w:lang w:val="en-US"/>
        </w:rPr>
        <w:t>)</w:t>
      </w:r>
      <w:r w:rsidRPr="00456820">
        <w:rPr>
          <w:rFonts w:ascii="Times New Roman" w:hAnsi="Times New Roman"/>
          <w:bCs/>
          <w:color w:val="000000"/>
          <w:lang w:val="en-US"/>
        </w:rPr>
        <w:t xml:space="preserve">, and, consequently, to add a new paragraph </w:t>
      </w:r>
      <w:r>
        <w:rPr>
          <w:rFonts w:ascii="Times New Roman" w:hAnsi="Times New Roman"/>
          <w:bCs/>
          <w:color w:val="000000"/>
          <w:lang w:val="en-US"/>
        </w:rPr>
        <w:t>5</w:t>
      </w:r>
      <w:r w:rsidRPr="00456820">
        <w:rPr>
          <w:rFonts w:ascii="Times New Roman" w:hAnsi="Times New Roman"/>
          <w:bCs/>
          <w:color w:val="000000"/>
          <w:lang w:val="en-US"/>
        </w:rPr>
        <w:t xml:space="preserve"> to Article </w:t>
      </w:r>
      <w:r>
        <w:rPr>
          <w:rFonts w:ascii="Times New Roman" w:hAnsi="Times New Roman"/>
          <w:bCs/>
          <w:color w:val="000000"/>
          <w:lang w:val="en-US"/>
        </w:rPr>
        <w:t>6</w:t>
      </w:r>
      <w:r w:rsidRPr="00456820">
        <w:rPr>
          <w:rFonts w:ascii="Times New Roman" w:hAnsi="Times New Roman"/>
          <w:bCs/>
          <w:color w:val="000000"/>
          <w:lang w:val="en-US"/>
        </w:rPr>
        <w:t xml:space="preserve"> of the articles of association</w:t>
      </w:r>
      <w:r>
        <w:rPr>
          <w:rFonts w:ascii="Times New Roman" w:hAnsi="Times New Roman"/>
          <w:bCs/>
          <w:color w:val="000000"/>
          <w:lang w:val="en-US"/>
        </w:rPr>
        <w:t>, with the following wording: “</w:t>
      </w:r>
      <w:r w:rsidRPr="00412B2E">
        <w:rPr>
          <w:rFonts w:ascii="Times New Roman" w:hAnsi="Times New Roman"/>
          <w:bCs/>
          <w:i/>
          <w:iCs/>
          <w:color w:val="000000"/>
          <w:lang w:val="en-US"/>
        </w:rPr>
        <w:t xml:space="preserve">The Board of Directors may, subject to obtaining the prior favorable opinion of the Company’s supervisory body, increase the share capital, by way of cash contributions, one or more times, by a maximum amount of € </w:t>
      </w:r>
      <w:r w:rsidRPr="00412B2E">
        <w:rPr>
          <w:rFonts w:ascii="Times New Roman" w:hAnsi="Times New Roman" w:cs="Times New Roman"/>
          <w:i/>
          <w:iCs/>
          <w:lang w:val="en-US"/>
        </w:rPr>
        <w:t>56,250.00 (fifty six thousand two hundred and fifty euros</w:t>
      </w:r>
      <w:r>
        <w:rPr>
          <w:rFonts w:ascii="Times New Roman" w:hAnsi="Times New Roman" w:cs="Times New Roman"/>
          <w:i/>
          <w:iCs/>
          <w:lang w:val="en-US"/>
        </w:rPr>
        <w:t>)</w:t>
      </w:r>
      <w:r w:rsidRPr="00412B2E">
        <w:rPr>
          <w:rFonts w:ascii="Times New Roman" w:hAnsi="Times New Roman"/>
          <w:bCs/>
          <w:i/>
          <w:iCs/>
          <w:color w:val="000000"/>
          <w:lang w:val="en-US"/>
        </w:rPr>
        <w:t>, to be carried out under the terms and conditions determined by the Board of Directors, within a five year period</w:t>
      </w:r>
      <w:r>
        <w:rPr>
          <w:rFonts w:ascii="Times New Roman" w:hAnsi="Times New Roman"/>
          <w:bCs/>
          <w:color w:val="000000"/>
          <w:lang w:val="en-US"/>
        </w:rPr>
        <w:t>”</w:t>
      </w:r>
      <w:r w:rsidRPr="00456820">
        <w:rPr>
          <w:rFonts w:ascii="Times New Roman" w:hAnsi="Times New Roman"/>
          <w:bCs/>
          <w:color w:val="000000"/>
          <w:lang w:val="en-US"/>
        </w:rPr>
        <w:t>.</w:t>
      </w:r>
    </w:p>
    <w:p w14:paraId="4D235D09" w14:textId="77777777" w:rsidR="00B52752" w:rsidRPr="00456820" w:rsidRDefault="00B52752" w:rsidP="00B52752">
      <w:pPr>
        <w:spacing w:before="60" w:after="60" w:line="360" w:lineRule="auto"/>
        <w:jc w:val="both"/>
        <w:rPr>
          <w:rFonts w:ascii="Times New Roman" w:eastAsia="Times New Roman" w:hAnsi="Times New Roman" w:cs="Times New Roman"/>
          <w:lang w:val="en-US"/>
        </w:rPr>
      </w:pPr>
      <w:r w:rsidRPr="00456820">
        <w:rPr>
          <w:rFonts w:ascii="Times New Roman" w:hAnsi="Times New Roman"/>
          <w:b/>
          <w:color w:val="000000"/>
          <w:lang w:val="en-US"/>
        </w:rPr>
        <w:t>Item Seven</w:t>
      </w:r>
      <w:r w:rsidRPr="00456820">
        <w:rPr>
          <w:rFonts w:ascii="Times New Roman" w:hAnsi="Times New Roman"/>
          <w:bCs/>
          <w:color w:val="000000"/>
          <w:lang w:val="en-US"/>
        </w:rPr>
        <w:t>: To resolve on the suppression of the pre-emptive rights of the Company</w:t>
      </w:r>
      <w:r>
        <w:rPr>
          <w:rFonts w:ascii="Times New Roman" w:hAnsi="Times New Roman"/>
          <w:bCs/>
          <w:color w:val="000000"/>
          <w:lang w:val="en-US"/>
        </w:rPr>
        <w:t>’</w:t>
      </w:r>
      <w:r w:rsidRPr="00456820">
        <w:rPr>
          <w:rFonts w:ascii="Times New Roman" w:hAnsi="Times New Roman"/>
          <w:bCs/>
          <w:color w:val="000000"/>
          <w:lang w:val="en-US"/>
        </w:rPr>
        <w:t xml:space="preserve">s shareholders in the context of the capital increase referred to in item eight of the </w:t>
      </w:r>
      <w:proofErr w:type="gramStart"/>
      <w:r w:rsidRPr="00456820">
        <w:rPr>
          <w:rFonts w:ascii="Times New Roman" w:hAnsi="Times New Roman"/>
          <w:bCs/>
          <w:color w:val="000000"/>
          <w:lang w:val="en-US"/>
        </w:rPr>
        <w:t>Agenda</w:t>
      </w:r>
      <w:proofErr w:type="gramEnd"/>
      <w:r w:rsidRPr="00456820">
        <w:rPr>
          <w:rFonts w:ascii="Times New Roman" w:hAnsi="Times New Roman"/>
          <w:bCs/>
          <w:color w:val="000000"/>
          <w:lang w:val="en-US"/>
        </w:rPr>
        <w:t xml:space="preserve">, under the terms and for the purposes of paragraph 3 of Article 460 of the Portuguese Companies Code. </w:t>
      </w:r>
    </w:p>
    <w:p w14:paraId="60B5126F" w14:textId="77777777" w:rsidR="00B52752" w:rsidRDefault="00B52752" w:rsidP="00B52752">
      <w:pPr>
        <w:spacing w:before="60" w:after="60" w:line="360" w:lineRule="auto"/>
        <w:jc w:val="both"/>
        <w:rPr>
          <w:rFonts w:ascii="Times New Roman" w:hAnsi="Times New Roman"/>
          <w:bCs/>
          <w:color w:val="000000"/>
          <w:lang w:val="en-US"/>
        </w:rPr>
      </w:pPr>
      <w:r w:rsidRPr="00456820">
        <w:rPr>
          <w:rFonts w:ascii="Times New Roman" w:hAnsi="Times New Roman"/>
          <w:b/>
          <w:color w:val="000000"/>
          <w:lang w:val="en-US"/>
        </w:rPr>
        <w:t>Item Eight</w:t>
      </w:r>
      <w:r w:rsidRPr="00456820">
        <w:rPr>
          <w:rFonts w:ascii="Times New Roman" w:hAnsi="Times New Roman"/>
          <w:bCs/>
          <w:color w:val="000000"/>
          <w:lang w:val="en-US"/>
        </w:rPr>
        <w:t>: To resolve on obtaining additional financing for the Company from shareholders and/or third parties through the execution of promissory note agreements, in accordance with the terms and conditions substantially defined in the draft to be made available by the Company, under which shareholders and/or third parties identified and approved by the Board of Directors who grant the Company a loan in the amount of at least €</w:t>
      </w:r>
      <w:r>
        <w:rPr>
          <w:rFonts w:ascii="Times New Roman" w:hAnsi="Times New Roman"/>
          <w:bCs/>
          <w:color w:val="000000"/>
          <w:lang w:val="en-US"/>
        </w:rPr>
        <w:t xml:space="preserve"> 1,0</w:t>
      </w:r>
      <w:r w:rsidRPr="00456820">
        <w:rPr>
          <w:rFonts w:ascii="Times New Roman" w:hAnsi="Times New Roman"/>
          <w:bCs/>
          <w:color w:val="000000"/>
          <w:lang w:val="en-US"/>
        </w:rPr>
        <w:t>00,000.00 (</w:t>
      </w:r>
      <w:r>
        <w:rPr>
          <w:rFonts w:ascii="Times New Roman" w:hAnsi="Times New Roman"/>
          <w:bCs/>
          <w:color w:val="000000"/>
          <w:lang w:val="en-US"/>
        </w:rPr>
        <w:t>one million</w:t>
      </w:r>
      <w:r w:rsidRPr="00456820">
        <w:rPr>
          <w:rFonts w:ascii="Times New Roman" w:hAnsi="Times New Roman"/>
          <w:bCs/>
          <w:color w:val="000000"/>
          <w:lang w:val="en-US"/>
        </w:rPr>
        <w:t xml:space="preserve"> euros) acquire the right to subscribe to </w:t>
      </w:r>
      <w:r>
        <w:rPr>
          <w:rFonts w:ascii="Times New Roman" w:hAnsi="Times New Roman"/>
          <w:bCs/>
          <w:color w:val="000000"/>
          <w:lang w:val="en-US"/>
        </w:rPr>
        <w:t>7</w:t>
      </w:r>
      <w:r w:rsidRPr="00456820">
        <w:rPr>
          <w:rFonts w:ascii="Times New Roman" w:hAnsi="Times New Roman"/>
          <w:bCs/>
          <w:color w:val="000000"/>
          <w:lang w:val="en-US"/>
        </w:rPr>
        <w:t>50,000 (</w:t>
      </w:r>
      <w:r>
        <w:rPr>
          <w:rFonts w:ascii="Times New Roman" w:hAnsi="Times New Roman"/>
          <w:bCs/>
          <w:color w:val="000000"/>
          <w:lang w:val="en-US"/>
        </w:rPr>
        <w:t>seven</w:t>
      </w:r>
      <w:r w:rsidRPr="00456820">
        <w:rPr>
          <w:rFonts w:ascii="Times New Roman" w:hAnsi="Times New Roman"/>
          <w:bCs/>
          <w:color w:val="000000"/>
          <w:lang w:val="en-US"/>
        </w:rPr>
        <w:t xml:space="preserve"> hundred and fifty thousand) ordinary shares of the Company, at a nominal value of €0.01 (one euro cent) per share, for every €</w:t>
      </w:r>
      <w:r>
        <w:rPr>
          <w:rFonts w:ascii="Times New Roman" w:hAnsi="Times New Roman"/>
          <w:bCs/>
          <w:color w:val="000000"/>
          <w:lang w:val="en-US"/>
        </w:rPr>
        <w:t> 1,0</w:t>
      </w:r>
      <w:r w:rsidRPr="00456820">
        <w:rPr>
          <w:rFonts w:ascii="Times New Roman" w:hAnsi="Times New Roman"/>
          <w:bCs/>
          <w:color w:val="000000"/>
          <w:lang w:val="en-US"/>
        </w:rPr>
        <w:t>00,000.00 (</w:t>
      </w:r>
      <w:r>
        <w:rPr>
          <w:rFonts w:ascii="Times New Roman" w:hAnsi="Times New Roman"/>
          <w:bCs/>
          <w:color w:val="000000"/>
          <w:lang w:val="en-US"/>
        </w:rPr>
        <w:t>one million</w:t>
      </w:r>
      <w:r w:rsidRPr="00456820">
        <w:rPr>
          <w:rFonts w:ascii="Times New Roman" w:hAnsi="Times New Roman"/>
          <w:bCs/>
          <w:color w:val="000000"/>
          <w:lang w:val="en-US"/>
        </w:rPr>
        <w:t xml:space="preserve"> euros) loaned, in an increase of the Company</w:t>
      </w:r>
      <w:r>
        <w:rPr>
          <w:rFonts w:ascii="Times New Roman" w:hAnsi="Times New Roman"/>
          <w:bCs/>
          <w:color w:val="000000"/>
          <w:lang w:val="en-US"/>
        </w:rPr>
        <w:t>’</w:t>
      </w:r>
      <w:r w:rsidRPr="00456820">
        <w:rPr>
          <w:rFonts w:ascii="Times New Roman" w:hAnsi="Times New Roman"/>
          <w:bCs/>
          <w:color w:val="000000"/>
          <w:lang w:val="en-US"/>
        </w:rPr>
        <w:t>s share capital to be decided by the Board of Directors for this purpose, without pre-emptive rights for shareholders under the terms of the proposal presented in item seven of the Agenda, in the form of new cash contributions, in the amount of up to €</w:t>
      </w:r>
      <w:r>
        <w:rPr>
          <w:rFonts w:ascii="Times New Roman" w:hAnsi="Times New Roman"/>
          <w:bCs/>
          <w:color w:val="000000"/>
          <w:lang w:val="en-US"/>
        </w:rPr>
        <w:t xml:space="preserve"> </w:t>
      </w:r>
      <w:r w:rsidRPr="00412B2E">
        <w:rPr>
          <w:rFonts w:ascii="Times New Roman" w:hAnsi="Times New Roman" w:cs="Times New Roman"/>
          <w:lang w:val="en-US"/>
        </w:rPr>
        <w:t>56,250.00 (fifty six thousand two hundred and fifty euros</w:t>
      </w:r>
      <w:r w:rsidRPr="00456820">
        <w:rPr>
          <w:rFonts w:ascii="Times New Roman" w:hAnsi="Times New Roman"/>
          <w:bCs/>
          <w:color w:val="000000"/>
          <w:lang w:val="en-US"/>
        </w:rPr>
        <w:t>), increasing the Company’s share capital from €</w:t>
      </w:r>
      <w:r>
        <w:rPr>
          <w:rFonts w:ascii="Times New Roman" w:hAnsi="Times New Roman"/>
          <w:bCs/>
          <w:color w:val="000000"/>
          <w:lang w:val="en-US"/>
        </w:rPr>
        <w:t xml:space="preserve"> </w:t>
      </w:r>
      <w:r w:rsidRPr="00456820">
        <w:rPr>
          <w:rFonts w:ascii="Times New Roman" w:hAnsi="Times New Roman"/>
          <w:bCs/>
          <w:color w:val="000000"/>
          <w:lang w:val="en-US"/>
        </w:rPr>
        <w:t>165,357.97 (one hundred and sixty-five thousand, three hundred and fifty-seven euros and ninety-seven cents) to €</w:t>
      </w:r>
      <w:r>
        <w:rPr>
          <w:rFonts w:ascii="Times New Roman" w:hAnsi="Times New Roman"/>
          <w:bCs/>
          <w:color w:val="000000"/>
          <w:lang w:val="en-US"/>
        </w:rPr>
        <w:t> </w:t>
      </w:r>
      <w:r w:rsidRPr="00E5269A">
        <w:rPr>
          <w:rFonts w:ascii="Times New Roman" w:hAnsi="Times New Roman"/>
          <w:color w:val="000000"/>
          <w:lang w:val="en-US"/>
        </w:rPr>
        <w:t>221</w:t>
      </w:r>
      <w:r>
        <w:rPr>
          <w:rFonts w:ascii="Times New Roman" w:hAnsi="Times New Roman"/>
          <w:color w:val="000000"/>
          <w:lang w:val="en-US"/>
        </w:rPr>
        <w:t>,</w:t>
      </w:r>
      <w:r w:rsidRPr="00E5269A">
        <w:rPr>
          <w:rFonts w:ascii="Times New Roman" w:hAnsi="Times New Roman"/>
          <w:color w:val="000000"/>
          <w:lang w:val="en-US"/>
        </w:rPr>
        <w:t>607</w:t>
      </w:r>
      <w:r>
        <w:rPr>
          <w:rFonts w:ascii="Times New Roman" w:hAnsi="Times New Roman"/>
          <w:color w:val="000000"/>
          <w:lang w:val="en-US"/>
        </w:rPr>
        <w:t>.</w:t>
      </w:r>
      <w:r w:rsidRPr="00E5269A">
        <w:rPr>
          <w:rFonts w:ascii="Times New Roman" w:hAnsi="Times New Roman"/>
          <w:color w:val="000000"/>
          <w:lang w:val="en-US"/>
        </w:rPr>
        <w:t>97</w:t>
      </w:r>
      <w:r w:rsidRPr="00412B2E" w:rsidDel="0074685D">
        <w:rPr>
          <w:rFonts w:ascii="Times New Roman" w:hAnsi="Times New Roman"/>
          <w:color w:val="000000"/>
          <w:lang w:val="en-US"/>
        </w:rPr>
        <w:t xml:space="preserve"> </w:t>
      </w:r>
      <w:r w:rsidRPr="00412B2E">
        <w:rPr>
          <w:rFonts w:ascii="Times New Roman" w:hAnsi="Times New Roman"/>
          <w:color w:val="000000"/>
          <w:lang w:val="en-US"/>
        </w:rPr>
        <w:t>(two hundred and twenty one thousand six hundred and seven euros and ninety seven cents</w:t>
      </w:r>
      <w:r w:rsidRPr="00456820">
        <w:rPr>
          <w:rFonts w:ascii="Times New Roman" w:hAnsi="Times New Roman"/>
          <w:bCs/>
          <w:color w:val="000000"/>
          <w:lang w:val="en-US"/>
        </w:rPr>
        <w:t xml:space="preserve">), through the issuance of up to </w:t>
      </w:r>
      <w:r w:rsidRPr="00412B2E">
        <w:rPr>
          <w:rFonts w:ascii="Times New Roman" w:hAnsi="Times New Roman" w:cs="Times New Roman"/>
          <w:lang w:val="en-US"/>
        </w:rPr>
        <w:t>5,625,000 (five million six hundred and twenty five thousand</w:t>
      </w:r>
      <w:r w:rsidRPr="00456820">
        <w:rPr>
          <w:rFonts w:ascii="Times New Roman" w:hAnsi="Times New Roman"/>
          <w:bCs/>
          <w:color w:val="000000"/>
          <w:lang w:val="en-US"/>
        </w:rPr>
        <w:t>) new ordinary shares, with a nominal value of €</w:t>
      </w:r>
      <w:r>
        <w:rPr>
          <w:rFonts w:ascii="Times New Roman" w:hAnsi="Times New Roman"/>
          <w:bCs/>
          <w:color w:val="000000"/>
          <w:lang w:val="en-US"/>
        </w:rPr>
        <w:t xml:space="preserve"> </w:t>
      </w:r>
      <w:r w:rsidRPr="00456820">
        <w:rPr>
          <w:rFonts w:ascii="Times New Roman" w:hAnsi="Times New Roman"/>
          <w:bCs/>
          <w:color w:val="000000"/>
          <w:lang w:val="en-US"/>
        </w:rPr>
        <w:t>0.01 (one euro cent) each</w:t>
      </w:r>
      <w:r w:rsidRPr="00766B74">
        <w:rPr>
          <w:rFonts w:ascii="Times New Roman" w:hAnsi="Times New Roman"/>
          <w:bCs/>
          <w:color w:val="000000"/>
          <w:lang w:val="en-US"/>
        </w:rPr>
        <w:t xml:space="preserve">, </w:t>
      </w:r>
      <w:r w:rsidRPr="00412B2E">
        <w:rPr>
          <w:rFonts w:ascii="Times New Roman" w:hAnsi="Times New Roman"/>
          <w:bCs/>
          <w:color w:val="000000"/>
          <w:lang w:val="en-US"/>
        </w:rPr>
        <w:t xml:space="preserve">which shall correspond to a total financing amount obtained for the Company of </w:t>
      </w:r>
      <w:r>
        <w:rPr>
          <w:rFonts w:ascii="Times New Roman" w:hAnsi="Times New Roman"/>
          <w:bCs/>
          <w:color w:val="000000"/>
          <w:lang w:val="en-US"/>
        </w:rPr>
        <w:t xml:space="preserve">€ </w:t>
      </w:r>
      <w:r w:rsidRPr="00412B2E">
        <w:rPr>
          <w:rFonts w:ascii="Times New Roman" w:hAnsi="Times New Roman"/>
          <w:bCs/>
          <w:color w:val="000000"/>
          <w:lang w:val="en-US"/>
        </w:rPr>
        <w:t>7</w:t>
      </w:r>
      <w:r>
        <w:rPr>
          <w:rFonts w:ascii="Times New Roman" w:hAnsi="Times New Roman"/>
          <w:bCs/>
          <w:color w:val="000000"/>
          <w:lang w:val="en-US"/>
        </w:rPr>
        <w:t>,</w:t>
      </w:r>
      <w:r w:rsidRPr="00412B2E">
        <w:rPr>
          <w:rFonts w:ascii="Times New Roman" w:hAnsi="Times New Roman"/>
          <w:bCs/>
          <w:color w:val="000000"/>
          <w:lang w:val="en-US"/>
        </w:rPr>
        <w:t>500</w:t>
      </w:r>
      <w:r>
        <w:rPr>
          <w:rFonts w:ascii="Times New Roman" w:hAnsi="Times New Roman"/>
          <w:bCs/>
          <w:color w:val="000000"/>
          <w:lang w:val="en-US"/>
        </w:rPr>
        <w:t>,</w:t>
      </w:r>
      <w:r w:rsidRPr="00412B2E">
        <w:rPr>
          <w:rFonts w:ascii="Times New Roman" w:hAnsi="Times New Roman"/>
          <w:bCs/>
          <w:color w:val="000000"/>
          <w:lang w:val="en-US"/>
        </w:rPr>
        <w:t>000,00 (seven million and five hundred thousand euros)</w:t>
      </w:r>
      <w:r w:rsidRPr="00766B74">
        <w:rPr>
          <w:rFonts w:ascii="Times New Roman" w:hAnsi="Times New Roman"/>
          <w:bCs/>
          <w:color w:val="000000"/>
          <w:lang w:val="en-US"/>
        </w:rPr>
        <w:t>.</w:t>
      </w:r>
    </w:p>
    <w:p w14:paraId="1D91294F" w14:textId="77777777" w:rsidR="00B52752" w:rsidRDefault="00B52752" w:rsidP="00B52752">
      <w:pPr>
        <w:spacing w:line="360" w:lineRule="auto"/>
        <w:jc w:val="both"/>
        <w:rPr>
          <w:rFonts w:ascii="Times New Roman" w:hAnsi="Times New Roman" w:cs="Times New Roman"/>
          <w:lang w:val="en-US"/>
        </w:rPr>
      </w:pPr>
      <w:r>
        <w:rPr>
          <w:rFonts w:ascii="Times New Roman" w:hAnsi="Times New Roman" w:cs="Times New Roman"/>
          <w:b/>
          <w:bCs/>
          <w:lang w:val="en-US"/>
        </w:rPr>
        <w:lastRenderedPageBreak/>
        <w:t xml:space="preserve">Item Nine: </w:t>
      </w:r>
      <w:r w:rsidRPr="0020502C">
        <w:rPr>
          <w:rFonts w:ascii="Times New Roman" w:hAnsi="Times New Roman" w:cs="Times New Roman"/>
          <w:lang w:val="en-US"/>
        </w:rPr>
        <w:t>To approve the remuneration of Sam Mizrahi, as Chairman of the Board of Directors, and</w:t>
      </w:r>
      <w:r>
        <w:rPr>
          <w:rFonts w:ascii="Times New Roman" w:hAnsi="Times New Roman" w:cs="Times New Roman"/>
          <w:lang w:val="en-US"/>
        </w:rPr>
        <w:t xml:space="preserve"> </w:t>
      </w:r>
      <w:r w:rsidRPr="0020502C">
        <w:rPr>
          <w:rFonts w:ascii="Times New Roman" w:hAnsi="Times New Roman" w:cs="Times New Roman"/>
          <w:lang w:val="en-US"/>
        </w:rPr>
        <w:t>Brian David Schachter, as Member of the Board of Directors, for the performance of their duties, with</w:t>
      </w:r>
      <w:r>
        <w:rPr>
          <w:rFonts w:ascii="Times New Roman" w:hAnsi="Times New Roman" w:cs="Times New Roman"/>
          <w:lang w:val="en-US"/>
        </w:rPr>
        <w:t xml:space="preserve"> </w:t>
      </w:r>
      <w:r w:rsidRPr="0020502C">
        <w:rPr>
          <w:rFonts w:ascii="Times New Roman" w:hAnsi="Times New Roman" w:cs="Times New Roman"/>
          <w:lang w:val="en-US"/>
        </w:rPr>
        <w:t>effects as from May 1, 2026</w:t>
      </w:r>
      <w:r>
        <w:rPr>
          <w:rFonts w:ascii="Times New Roman" w:hAnsi="Times New Roman" w:cs="Times New Roman"/>
          <w:lang w:val="en-US"/>
        </w:rPr>
        <w:t xml:space="preserve">. </w:t>
      </w:r>
    </w:p>
    <w:p w14:paraId="64EA6E46" w14:textId="77777777" w:rsidR="00B52752" w:rsidRDefault="00B52752" w:rsidP="00B52752">
      <w:pPr>
        <w:spacing w:line="360" w:lineRule="auto"/>
        <w:jc w:val="both"/>
        <w:rPr>
          <w:rFonts w:ascii="Times New Roman" w:hAnsi="Times New Roman" w:cs="Times New Roman"/>
          <w:b/>
          <w:bCs/>
          <w:lang w:val="en-US"/>
        </w:rPr>
      </w:pPr>
      <w:r w:rsidRPr="004053AA">
        <w:rPr>
          <w:rFonts w:ascii="Times New Roman" w:hAnsi="Times New Roman" w:cs="Times New Roman"/>
          <w:b/>
          <w:bCs/>
          <w:lang w:val="en-US"/>
        </w:rPr>
        <w:t xml:space="preserve">Item </w:t>
      </w:r>
      <w:r>
        <w:rPr>
          <w:rFonts w:ascii="Times New Roman" w:hAnsi="Times New Roman" w:cs="Times New Roman"/>
          <w:b/>
          <w:bCs/>
          <w:lang w:val="en-US"/>
        </w:rPr>
        <w:t>Ten</w:t>
      </w:r>
      <w:r w:rsidRPr="004053AA">
        <w:rPr>
          <w:rFonts w:ascii="Times New Roman" w:hAnsi="Times New Roman" w:cs="Times New Roman"/>
          <w:b/>
          <w:bCs/>
          <w:lang w:val="en-US"/>
        </w:rPr>
        <w:t xml:space="preserve">: </w:t>
      </w:r>
      <w:r>
        <w:rPr>
          <w:rFonts w:ascii="Times New Roman" w:hAnsi="Times New Roman" w:cs="Times New Roman"/>
          <w:lang w:val="en-US"/>
        </w:rPr>
        <w:t>To approve</w:t>
      </w:r>
      <w:r w:rsidRPr="004053AA">
        <w:rPr>
          <w:rFonts w:ascii="Times New Roman" w:hAnsi="Times New Roman" w:cs="Times New Roman"/>
          <w:lang w:val="en-US"/>
        </w:rPr>
        <w:t xml:space="preserve"> the structural amendment of the </w:t>
      </w:r>
      <w:r>
        <w:rPr>
          <w:rFonts w:ascii="Times New Roman" w:hAnsi="Times New Roman" w:cs="Times New Roman"/>
          <w:lang w:val="en-US"/>
        </w:rPr>
        <w:t>by-laws</w:t>
      </w:r>
      <w:r w:rsidRPr="004053AA">
        <w:rPr>
          <w:rFonts w:ascii="Times New Roman" w:hAnsi="Times New Roman" w:cs="Times New Roman"/>
          <w:lang w:val="en-US"/>
        </w:rPr>
        <w:t xml:space="preserve"> of Rauva Enterprises, S.A. as follows and as detailed in the </w:t>
      </w:r>
      <w:r w:rsidRPr="0096090D">
        <w:rPr>
          <w:rFonts w:ascii="Times New Roman" w:hAnsi="Times New Roman" w:cs="Times New Roman"/>
          <w:lang w:val="en-US"/>
        </w:rPr>
        <w:t>Annex II</w:t>
      </w:r>
      <w:r>
        <w:rPr>
          <w:rFonts w:ascii="Times New Roman" w:hAnsi="Times New Roman" w:cs="Times New Roman"/>
          <w:lang w:val="en-US"/>
        </w:rPr>
        <w:t xml:space="preserve"> (of the notice to convene)</w:t>
      </w:r>
      <w:r w:rsidRPr="004053AA">
        <w:rPr>
          <w:rFonts w:ascii="Times New Roman" w:hAnsi="Times New Roman" w:cs="Times New Roman"/>
          <w:lang w:val="en-US"/>
        </w:rPr>
        <w:t>:</w:t>
      </w:r>
      <w:r w:rsidRPr="004053AA">
        <w:rPr>
          <w:rFonts w:ascii="Times New Roman" w:hAnsi="Times New Roman" w:cs="Times New Roman"/>
          <w:b/>
          <w:bCs/>
          <w:lang w:val="en-US"/>
        </w:rPr>
        <w:t xml:space="preserve"> </w:t>
      </w:r>
    </w:p>
    <w:p w14:paraId="10956493" w14:textId="77777777" w:rsidR="00B52752" w:rsidRPr="00ED0D9B" w:rsidRDefault="00B52752" w:rsidP="00B52752">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 xml:space="preserve">Introduction of Chapters in the Articles of the </w:t>
      </w:r>
      <w:proofErr w:type="gramStart"/>
      <w:r w:rsidRPr="00ED0D9B">
        <w:rPr>
          <w:rFonts w:ascii="Times New Roman" w:hAnsi="Times New Roman" w:cs="Times New Roman"/>
          <w:lang w:val="en-US"/>
        </w:rPr>
        <w:t>By-laws;</w:t>
      </w:r>
      <w:proofErr w:type="gramEnd"/>
      <w:r w:rsidRPr="00ED0D9B">
        <w:rPr>
          <w:rFonts w:ascii="Times New Roman" w:hAnsi="Times New Roman" w:cs="Times New Roman"/>
          <w:lang w:val="en-US"/>
        </w:rPr>
        <w:t xml:space="preserve"> </w:t>
      </w:r>
    </w:p>
    <w:p w14:paraId="4E401984" w14:textId="77777777" w:rsidR="00B52752" w:rsidRPr="00ED0D9B" w:rsidRDefault="00B52752" w:rsidP="00B52752">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Amendment of number 2 of Article 2 and Article 12 (previous Article 6</w:t>
      </w:r>
      <w:proofErr w:type="gramStart"/>
      <w:r w:rsidRPr="00ED0D9B">
        <w:rPr>
          <w:rFonts w:ascii="Times New Roman" w:hAnsi="Times New Roman" w:cs="Times New Roman"/>
          <w:lang w:val="en-US"/>
        </w:rPr>
        <w:t>);</w:t>
      </w:r>
      <w:proofErr w:type="gramEnd"/>
      <w:r w:rsidRPr="00ED0D9B">
        <w:rPr>
          <w:rFonts w:ascii="Times New Roman" w:hAnsi="Times New Roman" w:cs="Times New Roman"/>
          <w:lang w:val="en-US"/>
        </w:rPr>
        <w:t xml:space="preserve"> </w:t>
      </w:r>
    </w:p>
    <w:p w14:paraId="0C1FCD0D" w14:textId="77777777" w:rsidR="00B52752" w:rsidRPr="00ED0D9B" w:rsidRDefault="00B52752" w:rsidP="00B52752">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 xml:space="preserve">Introduction of new Article 6, new Article 7, new Article 8, new Article 9, new Article 10, new Article 11, new Article </w:t>
      </w:r>
      <w:proofErr w:type="gramStart"/>
      <w:r w:rsidRPr="00ED0D9B">
        <w:rPr>
          <w:rFonts w:ascii="Times New Roman" w:hAnsi="Times New Roman" w:cs="Times New Roman"/>
          <w:lang w:val="en-US"/>
        </w:rPr>
        <w:t>13;</w:t>
      </w:r>
      <w:proofErr w:type="gramEnd"/>
      <w:r w:rsidRPr="00ED0D9B">
        <w:rPr>
          <w:rFonts w:ascii="Times New Roman" w:hAnsi="Times New Roman" w:cs="Times New Roman"/>
          <w:lang w:val="en-US"/>
        </w:rPr>
        <w:t xml:space="preserve"> </w:t>
      </w:r>
    </w:p>
    <w:p w14:paraId="3B0A1502" w14:textId="77777777" w:rsidR="00B52752" w:rsidRPr="00ED0D9B" w:rsidRDefault="00B52752" w:rsidP="00B52752">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Elimination of the previous Article 8; and</w:t>
      </w:r>
    </w:p>
    <w:p w14:paraId="0CD4CACA" w14:textId="77777777" w:rsidR="00B52752" w:rsidRDefault="00B52752" w:rsidP="00B52752">
      <w:pPr>
        <w:pStyle w:val="ListParagraph"/>
        <w:numPr>
          <w:ilvl w:val="0"/>
          <w:numId w:val="1"/>
        </w:numPr>
        <w:spacing w:line="360" w:lineRule="auto"/>
        <w:ind w:left="567" w:hanging="567"/>
        <w:jc w:val="both"/>
        <w:rPr>
          <w:rFonts w:ascii="Times New Roman" w:hAnsi="Times New Roman" w:cs="Times New Roman"/>
          <w:lang w:val="en-US"/>
        </w:rPr>
      </w:pPr>
      <w:proofErr w:type="gramStart"/>
      <w:r w:rsidRPr="00ED0D9B">
        <w:rPr>
          <w:rFonts w:ascii="Times New Roman" w:hAnsi="Times New Roman" w:cs="Times New Roman"/>
          <w:lang w:val="en-US"/>
        </w:rPr>
        <w:t>Renumbering of</w:t>
      </w:r>
      <w:proofErr w:type="gramEnd"/>
      <w:r w:rsidRPr="00ED0D9B">
        <w:rPr>
          <w:rFonts w:ascii="Times New Roman" w:hAnsi="Times New Roman" w:cs="Times New Roman"/>
          <w:lang w:val="en-US"/>
        </w:rPr>
        <w:t xml:space="preserve"> Article 12 (previous Article 6), Article 14 (previous Article 7), and Article 15 (previous Article 9).</w:t>
      </w:r>
    </w:p>
    <w:p w14:paraId="5A7471C9" w14:textId="77777777" w:rsidR="00B52752" w:rsidRDefault="00B52752" w:rsidP="00B52752">
      <w:pPr>
        <w:spacing w:before="60" w:after="60" w:line="360" w:lineRule="auto"/>
        <w:jc w:val="both"/>
        <w:rPr>
          <w:rFonts w:ascii="Times New Roman" w:hAnsi="Times New Roman"/>
          <w:bCs/>
          <w:color w:val="000000"/>
          <w:lang w:val="en-US"/>
        </w:rPr>
      </w:pPr>
    </w:p>
    <w:p w14:paraId="403E1405" w14:textId="77777777" w:rsidR="00B52752" w:rsidRPr="000A43A8" w:rsidRDefault="00B52752" w:rsidP="00B52752">
      <w:pPr>
        <w:spacing w:before="60" w:after="60" w:line="360" w:lineRule="auto"/>
        <w:jc w:val="both"/>
        <w:rPr>
          <w:rFonts w:ascii="Times New Roman" w:hAnsi="Times New Roman"/>
          <w:bCs/>
          <w:color w:val="000000"/>
          <w:lang w:val="en-US"/>
        </w:rPr>
      </w:pPr>
      <w:r w:rsidRPr="000A43A8">
        <w:rPr>
          <w:rFonts w:ascii="Times New Roman" w:hAnsi="Times New Roman"/>
          <w:bCs/>
          <w:color w:val="000000"/>
          <w:lang w:val="en-US"/>
        </w:rPr>
        <w:t>The above</w:t>
      </w:r>
      <w:r w:rsidRPr="000A43A8">
        <w:rPr>
          <w:rFonts w:ascii="Times New Roman" w:hAnsi="Times New Roman"/>
          <w:bCs/>
          <w:color w:val="000000"/>
          <w:lang w:val="en-US"/>
        </w:rPr>
        <w:noBreakHyphen/>
        <w:t xml:space="preserve">mentioned representative is hereby </w:t>
      </w:r>
      <w:proofErr w:type="spellStart"/>
      <w:r w:rsidRPr="000A43A8">
        <w:rPr>
          <w:rFonts w:ascii="Times New Roman" w:hAnsi="Times New Roman"/>
          <w:bCs/>
          <w:color w:val="000000"/>
          <w:lang w:val="en-US"/>
        </w:rPr>
        <w:t>authorised</w:t>
      </w:r>
      <w:proofErr w:type="spellEnd"/>
      <w:r w:rsidRPr="000A43A8">
        <w:rPr>
          <w:rFonts w:ascii="Times New Roman" w:hAnsi="Times New Roman"/>
          <w:bCs/>
          <w:color w:val="000000"/>
          <w:lang w:val="en-US"/>
        </w:rPr>
        <w:t xml:space="preserve"> to take part in, propose, discuss and vote on all matters dealt with at the said General Meeting, on such terms and conditions as the representative may deem appropriate, even if such meeting is suspended in accordance with the law and held on another date.</w:t>
      </w:r>
    </w:p>
    <w:p w14:paraId="2892E227" w14:textId="77777777" w:rsidR="00B52752" w:rsidRDefault="00B52752" w:rsidP="00B52752">
      <w:pPr>
        <w:spacing w:line="360" w:lineRule="auto"/>
        <w:jc w:val="both"/>
        <w:rPr>
          <w:rFonts w:ascii="Times New Roman" w:hAnsi="Times New Roman" w:cs="Times New Roman"/>
          <w:lang w:val="en-US"/>
        </w:rPr>
      </w:pPr>
    </w:p>
    <w:p w14:paraId="25FABFF2" w14:textId="77777777" w:rsidR="00B52752" w:rsidRDefault="00B52752" w:rsidP="00B52752">
      <w:pPr>
        <w:spacing w:line="360" w:lineRule="auto"/>
        <w:jc w:val="both"/>
        <w:rPr>
          <w:rFonts w:ascii="Times New Roman" w:hAnsi="Times New Roman" w:cs="Times New Roman"/>
          <w:lang w:val="en-US"/>
        </w:rPr>
      </w:pPr>
    </w:p>
    <w:p w14:paraId="1FA26F39" w14:textId="77777777" w:rsidR="00B52752" w:rsidRPr="0071277A" w:rsidRDefault="00B52752" w:rsidP="00B52752">
      <w:pPr>
        <w:spacing w:line="360" w:lineRule="auto"/>
        <w:jc w:val="both"/>
        <w:rPr>
          <w:rFonts w:ascii="Times New Roman" w:hAnsi="Times New Roman" w:cs="Times New Roman"/>
          <w:lang w:val="en-US"/>
        </w:rPr>
      </w:pPr>
      <w:r w:rsidRPr="0071277A">
        <w:rPr>
          <w:rFonts w:ascii="Times New Roman" w:hAnsi="Times New Roman" w:cs="Times New Roman"/>
          <w:lang w:val="en-US"/>
        </w:rPr>
        <w:t>Kind regards,</w:t>
      </w:r>
    </w:p>
    <w:p w14:paraId="35919C0C" w14:textId="77777777" w:rsidR="00B52752" w:rsidRPr="003F0C29" w:rsidRDefault="00B52752" w:rsidP="00B52752">
      <w:pPr>
        <w:spacing w:line="360" w:lineRule="auto"/>
        <w:jc w:val="both"/>
        <w:rPr>
          <w:rFonts w:ascii="Times New Roman" w:hAnsi="Times New Roman" w:cs="Times New Roman"/>
          <w:lang w:val="en-US"/>
        </w:rPr>
      </w:pPr>
    </w:p>
    <w:p w14:paraId="2E1C56FF" w14:textId="77777777" w:rsidR="00B52752" w:rsidRPr="003F0C29" w:rsidRDefault="00B52752" w:rsidP="00B52752">
      <w:pPr>
        <w:spacing w:line="360" w:lineRule="auto"/>
        <w:jc w:val="both"/>
        <w:rPr>
          <w:rFonts w:ascii="Times New Roman" w:hAnsi="Times New Roman" w:cs="Times New Roman"/>
          <w:lang w:val="en-US"/>
        </w:rPr>
      </w:pPr>
    </w:p>
    <w:p w14:paraId="104237ED" w14:textId="77777777" w:rsidR="00B52752" w:rsidRPr="00E93AB2" w:rsidRDefault="00B52752" w:rsidP="00B52752">
      <w:pPr>
        <w:spacing w:after="0" w:line="240" w:lineRule="auto"/>
        <w:rPr>
          <w:rFonts w:ascii="Times New Roman" w:eastAsia="Times New Roman" w:hAnsi="Times New Roman" w:cs="Times New Roman"/>
          <w:b/>
          <w:bCs/>
          <w:szCs w:val="24"/>
          <w:lang w:val="en-US"/>
        </w:rPr>
      </w:pPr>
      <w:bookmarkStart w:id="1" w:name="_Hlk220268510"/>
    </w:p>
    <w:p w14:paraId="576836EB" w14:textId="77777777" w:rsidR="00B52752" w:rsidRPr="002225D0" w:rsidRDefault="00B52752" w:rsidP="00B52752">
      <w:pPr>
        <w:spacing w:after="0" w:line="240" w:lineRule="auto"/>
        <w:jc w:val="center"/>
        <w:rPr>
          <w:rFonts w:ascii="Times New Roman" w:eastAsia="Times New Roman" w:hAnsi="Times New Roman" w:cs="Times New Roman"/>
          <w:b/>
          <w:bCs/>
          <w:szCs w:val="24"/>
          <w:lang w:val="en-US"/>
        </w:rPr>
      </w:pPr>
      <w:r w:rsidRPr="002225D0">
        <w:rPr>
          <w:rFonts w:ascii="Times New Roman" w:eastAsia="Times New Roman" w:hAnsi="Times New Roman" w:cs="Times New Roman"/>
          <w:b/>
          <w:bCs/>
          <w:szCs w:val="24"/>
          <w:lang w:val="en-US"/>
        </w:rPr>
        <w:t>_________________________________</w:t>
      </w:r>
    </w:p>
    <w:p w14:paraId="540FBB93" w14:textId="77777777" w:rsidR="00B52752" w:rsidRPr="002225D0" w:rsidRDefault="00B52752" w:rsidP="00B52752">
      <w:pPr>
        <w:spacing w:after="0" w:line="360" w:lineRule="auto"/>
        <w:jc w:val="center"/>
        <w:rPr>
          <w:rFonts w:ascii="Times New Roman" w:eastAsia="Times New Roman" w:hAnsi="Times New Roman" w:cs="Times New Roman"/>
          <w:sz w:val="20"/>
          <w:szCs w:val="20"/>
          <w:lang w:val="en-US"/>
        </w:rPr>
      </w:pPr>
      <w:r w:rsidRPr="002225D0">
        <w:rPr>
          <w:rFonts w:ascii="Times New Roman" w:eastAsia="Times New Roman" w:hAnsi="Times New Roman" w:cs="Times New Roman"/>
          <w:sz w:val="20"/>
          <w:szCs w:val="20"/>
          <w:lang w:val="en-US"/>
        </w:rPr>
        <w:t>Na</w:t>
      </w:r>
      <w:r w:rsidRPr="00E93AB2">
        <w:rPr>
          <w:rFonts w:ascii="Times New Roman" w:eastAsia="Times New Roman" w:hAnsi="Times New Roman" w:cs="Times New Roman"/>
          <w:sz w:val="20"/>
          <w:szCs w:val="20"/>
          <w:lang w:val="en-US"/>
        </w:rPr>
        <w:t xml:space="preserve">me: </w:t>
      </w:r>
    </w:p>
    <w:bookmarkEnd w:id="1"/>
    <w:p w14:paraId="7A9BC6F2" w14:textId="77777777" w:rsidR="00B52752" w:rsidRPr="002225D0" w:rsidRDefault="00B52752" w:rsidP="00B52752">
      <w:pPr>
        <w:spacing w:after="0" w:line="360" w:lineRule="auto"/>
        <w:jc w:val="center"/>
        <w:rPr>
          <w:rFonts w:ascii="Times New Roman" w:hAnsi="Times New Roman" w:cs="Times New Roman"/>
          <w:lang w:val="en-US"/>
        </w:rPr>
      </w:pPr>
    </w:p>
    <w:p w14:paraId="452C3C3B" w14:textId="77777777" w:rsidR="00B52752" w:rsidRDefault="00B52752" w:rsidP="00B52752"/>
    <w:p w14:paraId="4D0F8943" w14:textId="77777777" w:rsidR="00B52752" w:rsidRDefault="00B52752" w:rsidP="00B52752"/>
    <w:p w14:paraId="6C899A51" w14:textId="77777777" w:rsidR="00D321CC" w:rsidRDefault="00D321CC"/>
    <w:sectPr w:rsidR="00D321CC" w:rsidSect="00B52752">
      <w:headerReference w:type="default" r:id="rId7"/>
      <w:footerReference w:type="default" r:id="rId8"/>
      <w:pgSz w:w="11906" w:h="16838"/>
      <w:pgMar w:top="198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01D4" w14:textId="77777777" w:rsidR="004D7343" w:rsidRDefault="004D7343" w:rsidP="00B52752">
      <w:pPr>
        <w:spacing w:after="0" w:line="240" w:lineRule="auto"/>
      </w:pPr>
      <w:r>
        <w:separator/>
      </w:r>
    </w:p>
  </w:endnote>
  <w:endnote w:type="continuationSeparator" w:id="0">
    <w:p w14:paraId="03824E9D" w14:textId="77777777" w:rsidR="004D7343" w:rsidRDefault="004D7343" w:rsidP="00B5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19115"/>
      <w:docPartObj>
        <w:docPartGallery w:val="Page Numbers (Bottom of Page)"/>
        <w:docPartUnique/>
      </w:docPartObj>
    </w:sdtPr>
    <w:sdtEndPr>
      <w:rPr>
        <w:rFonts w:ascii="Times New Roman" w:hAnsi="Times New Roman" w:cs="Times New Roman"/>
        <w:noProof/>
        <w:sz w:val="18"/>
        <w:szCs w:val="16"/>
      </w:rPr>
    </w:sdtEndPr>
    <w:sdtContent>
      <w:p w14:paraId="071D1B5E" w14:textId="3D1CF3CB" w:rsidR="00B52752" w:rsidRPr="00B52752" w:rsidRDefault="00B52752">
        <w:pPr>
          <w:pStyle w:val="Footer"/>
          <w:jc w:val="center"/>
          <w:rPr>
            <w:rFonts w:ascii="Times New Roman" w:hAnsi="Times New Roman" w:cs="Times New Roman"/>
            <w:sz w:val="18"/>
            <w:szCs w:val="16"/>
          </w:rPr>
        </w:pPr>
        <w:r w:rsidRPr="00B52752">
          <w:rPr>
            <w:rFonts w:ascii="Times New Roman" w:hAnsi="Times New Roman" w:cs="Times New Roman"/>
            <w:sz w:val="18"/>
            <w:szCs w:val="16"/>
          </w:rPr>
          <w:fldChar w:fldCharType="begin"/>
        </w:r>
        <w:r w:rsidRPr="00B52752">
          <w:rPr>
            <w:rFonts w:ascii="Times New Roman" w:hAnsi="Times New Roman" w:cs="Times New Roman"/>
            <w:sz w:val="18"/>
            <w:szCs w:val="16"/>
          </w:rPr>
          <w:instrText xml:space="preserve"> PAGE   \* MERGEFORMAT </w:instrText>
        </w:r>
        <w:r w:rsidRPr="00B52752">
          <w:rPr>
            <w:rFonts w:ascii="Times New Roman" w:hAnsi="Times New Roman" w:cs="Times New Roman"/>
            <w:sz w:val="18"/>
            <w:szCs w:val="16"/>
          </w:rPr>
          <w:fldChar w:fldCharType="separate"/>
        </w:r>
        <w:r w:rsidRPr="00B52752">
          <w:rPr>
            <w:rFonts w:ascii="Times New Roman" w:hAnsi="Times New Roman" w:cs="Times New Roman"/>
            <w:noProof/>
            <w:sz w:val="18"/>
            <w:szCs w:val="16"/>
          </w:rPr>
          <w:t>2</w:t>
        </w:r>
        <w:r w:rsidRPr="00B52752">
          <w:rPr>
            <w:rFonts w:ascii="Times New Roman" w:hAnsi="Times New Roman" w:cs="Times New Roman"/>
            <w:noProof/>
            <w:sz w:val="18"/>
            <w:szCs w:val="16"/>
          </w:rPr>
          <w:fldChar w:fldCharType="end"/>
        </w:r>
      </w:p>
    </w:sdtContent>
  </w:sdt>
  <w:p w14:paraId="1125928D" w14:textId="77777777" w:rsidR="00B52752" w:rsidRDefault="00B5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9B98" w14:textId="77777777" w:rsidR="004D7343" w:rsidRDefault="004D7343" w:rsidP="00B52752">
      <w:pPr>
        <w:spacing w:after="0" w:line="240" w:lineRule="auto"/>
      </w:pPr>
      <w:r>
        <w:separator/>
      </w:r>
    </w:p>
  </w:footnote>
  <w:footnote w:type="continuationSeparator" w:id="0">
    <w:p w14:paraId="1E5A56DA" w14:textId="77777777" w:rsidR="004D7343" w:rsidRDefault="004D7343" w:rsidP="00B52752">
      <w:pPr>
        <w:spacing w:after="0" w:line="240" w:lineRule="auto"/>
      </w:pPr>
      <w:r>
        <w:continuationSeparator/>
      </w:r>
    </w:p>
  </w:footnote>
  <w:footnote w:id="1">
    <w:p w14:paraId="6811A368" w14:textId="77777777" w:rsidR="00B52752" w:rsidRPr="004C6A08" w:rsidRDefault="00B52752" w:rsidP="00B52752">
      <w:pPr>
        <w:pStyle w:val="FootnoteText"/>
        <w:rPr>
          <w:rFonts w:ascii="Times New Roman" w:hAnsi="Times New Roman" w:cs="Times New Roman"/>
          <w:sz w:val="18"/>
          <w:szCs w:val="18"/>
          <w:lang w:val="en-US"/>
        </w:rPr>
      </w:pPr>
      <w:r w:rsidRPr="004C6A08">
        <w:rPr>
          <w:rFonts w:ascii="Times New Roman" w:hAnsi="Times New Roman" w:cs="Times New Roman"/>
          <w:sz w:val="18"/>
          <w:szCs w:val="18"/>
          <w:lang w:val="en-US"/>
        </w:rPr>
        <w:t>(</w:t>
      </w:r>
      <w:r w:rsidRPr="004C6A08">
        <w:rPr>
          <w:rStyle w:val="FootnoteReference"/>
          <w:rFonts w:ascii="Times New Roman" w:hAnsi="Times New Roman" w:cs="Times New Roman"/>
          <w:sz w:val="18"/>
          <w:szCs w:val="18"/>
        </w:rPr>
        <w:footnoteRef/>
      </w:r>
      <w:r w:rsidRPr="004C6A08">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 xml:space="preserve">information regarding the total number of shares held in the share capital of </w:t>
      </w:r>
      <w:r>
        <w:rPr>
          <w:rFonts w:ascii="Times New Roman" w:hAnsi="Times New Roman" w:cs="Times New Roman"/>
          <w:sz w:val="18"/>
          <w:szCs w:val="18"/>
          <w:lang w:val="en-US"/>
        </w:rPr>
        <w:t>Rauva Enterprises S.A.</w:t>
      </w:r>
    </w:p>
  </w:footnote>
  <w:footnote w:id="2">
    <w:p w14:paraId="07B6C558" w14:textId="77777777" w:rsidR="00B52752" w:rsidRPr="004C6A08" w:rsidRDefault="00B52752" w:rsidP="00B52752">
      <w:pPr>
        <w:pStyle w:val="FootnoteText"/>
        <w:rPr>
          <w:rFonts w:ascii="Times New Roman" w:hAnsi="Times New Roman" w:cs="Times New Roman"/>
          <w:sz w:val="18"/>
          <w:szCs w:val="18"/>
          <w:lang w:val="en-US"/>
        </w:rPr>
      </w:pPr>
      <w:r w:rsidRPr="004C6A08">
        <w:rPr>
          <w:rFonts w:ascii="Times New Roman" w:hAnsi="Times New Roman" w:cs="Times New Roman"/>
          <w:sz w:val="18"/>
          <w:szCs w:val="18"/>
          <w:lang w:val="en-US"/>
        </w:rPr>
        <w:t>(</w:t>
      </w:r>
      <w:r w:rsidRPr="004C6A08">
        <w:rPr>
          <w:rStyle w:val="FootnoteReference"/>
          <w:rFonts w:ascii="Times New Roman" w:hAnsi="Times New Roman" w:cs="Times New Roman"/>
          <w:sz w:val="18"/>
          <w:szCs w:val="18"/>
        </w:rPr>
        <w:footnoteRef/>
      </w:r>
      <w:r w:rsidRPr="004C6A08">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 xml:space="preserve">information regarding the total number of </w:t>
      </w:r>
      <w:r>
        <w:rPr>
          <w:rFonts w:ascii="Times New Roman" w:hAnsi="Times New Roman" w:cs="Times New Roman"/>
          <w:sz w:val="18"/>
          <w:szCs w:val="18"/>
          <w:lang w:val="en-US"/>
        </w:rPr>
        <w:t xml:space="preserve">ordinary </w:t>
      </w:r>
      <w:r w:rsidRPr="008B131B">
        <w:rPr>
          <w:rFonts w:ascii="Times New Roman" w:hAnsi="Times New Roman" w:cs="Times New Roman"/>
          <w:sz w:val="18"/>
          <w:szCs w:val="18"/>
          <w:lang w:val="en-US"/>
        </w:rPr>
        <w:t xml:space="preserve">shares held in the share capital of </w:t>
      </w:r>
      <w:r>
        <w:rPr>
          <w:rFonts w:ascii="Times New Roman" w:hAnsi="Times New Roman" w:cs="Times New Roman"/>
          <w:sz w:val="18"/>
          <w:szCs w:val="18"/>
          <w:lang w:val="en-US"/>
        </w:rPr>
        <w:t>Rauva Enterprises S.A.</w:t>
      </w:r>
    </w:p>
  </w:footnote>
  <w:footnote w:id="3">
    <w:p w14:paraId="09BD7E6A" w14:textId="77777777" w:rsidR="00B52752" w:rsidRPr="00533E5B" w:rsidRDefault="00B52752" w:rsidP="00B52752">
      <w:pPr>
        <w:pStyle w:val="FootnoteText"/>
        <w:rPr>
          <w:rFonts w:ascii="Times New Roman" w:hAnsi="Times New Roman" w:cs="Times New Roman"/>
          <w:sz w:val="18"/>
          <w:szCs w:val="18"/>
          <w:lang w:val="en-US"/>
        </w:rPr>
      </w:pPr>
      <w:r w:rsidRPr="00533E5B">
        <w:rPr>
          <w:rFonts w:ascii="Times New Roman" w:hAnsi="Times New Roman" w:cs="Times New Roman"/>
          <w:sz w:val="18"/>
          <w:szCs w:val="18"/>
          <w:lang w:val="en-US"/>
        </w:rPr>
        <w:t>(</w:t>
      </w:r>
      <w:r w:rsidRPr="00533E5B">
        <w:rPr>
          <w:rStyle w:val="FootnoteReference"/>
          <w:rFonts w:ascii="Times New Roman" w:hAnsi="Times New Roman" w:cs="Times New Roman"/>
          <w:sz w:val="18"/>
          <w:szCs w:val="18"/>
        </w:rPr>
        <w:footnoteRef/>
      </w:r>
      <w:r w:rsidRPr="00533E5B">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information regarding the total number of</w:t>
      </w:r>
      <w:r>
        <w:rPr>
          <w:rFonts w:ascii="Times New Roman" w:hAnsi="Times New Roman" w:cs="Times New Roman"/>
          <w:sz w:val="18"/>
          <w:szCs w:val="18"/>
          <w:lang w:val="en-US"/>
        </w:rPr>
        <w:t xml:space="preserve"> Category H-1</w:t>
      </w:r>
      <w:r w:rsidRPr="008B131B">
        <w:rPr>
          <w:rFonts w:ascii="Times New Roman" w:hAnsi="Times New Roman" w:cs="Times New Roman"/>
          <w:sz w:val="18"/>
          <w:szCs w:val="18"/>
          <w:lang w:val="en-US"/>
        </w:rPr>
        <w:t xml:space="preserve"> shares held in the share capital of </w:t>
      </w:r>
      <w:r>
        <w:rPr>
          <w:rFonts w:ascii="Times New Roman" w:hAnsi="Times New Roman" w:cs="Times New Roman"/>
          <w:sz w:val="18"/>
          <w:szCs w:val="18"/>
          <w:lang w:val="en-US"/>
        </w:rPr>
        <w:t>Rauva Enterprises 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59E3" w14:textId="7D456C2A" w:rsidR="00B52752" w:rsidRPr="00CA1A18" w:rsidRDefault="00B52752" w:rsidP="00CA1A18">
    <w:pPr>
      <w:pStyle w:val="Header"/>
      <w:jc w:val="right"/>
      <w:rPr>
        <w:rFonts w:ascii="Times New Roman" w:hAnsi="Times New Roman" w:cs="Times New Roman"/>
        <w:i/>
        <w:iCs/>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A31"/>
    <w:multiLevelType w:val="hybridMultilevel"/>
    <w:tmpl w:val="126E4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52"/>
    <w:rsid w:val="004D7343"/>
    <w:rsid w:val="005B7744"/>
    <w:rsid w:val="00A74525"/>
    <w:rsid w:val="00B52752"/>
    <w:rsid w:val="00C26710"/>
    <w:rsid w:val="00D3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CE8E"/>
  <w15:chartTrackingRefBased/>
  <w15:docId w15:val="{2ED734E4-9848-4EFE-8744-88937A2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52"/>
    <w:pPr>
      <w:spacing w:after="200" w:line="276" w:lineRule="auto"/>
    </w:pPr>
    <w:rPr>
      <w:rFonts w:ascii="Garamond" w:hAnsi="Garamond"/>
      <w:kern w:val="0"/>
      <w:szCs w:val="22"/>
      <w:lang w:val="pt-PT"/>
      <w14:ligatures w14:val="none"/>
    </w:rPr>
  </w:style>
  <w:style w:type="paragraph" w:styleId="Heading1">
    <w:name w:val="heading 1"/>
    <w:basedOn w:val="Normal"/>
    <w:next w:val="Normal"/>
    <w:link w:val="Heading1Char"/>
    <w:uiPriority w:val="9"/>
    <w:qFormat/>
    <w:rsid w:val="00B52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27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27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27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27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27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7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7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27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27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27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27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27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2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7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7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27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752"/>
    <w:rPr>
      <w:i/>
      <w:iCs/>
      <w:color w:val="404040" w:themeColor="text1" w:themeTint="BF"/>
    </w:rPr>
  </w:style>
  <w:style w:type="paragraph" w:styleId="ListParagraph">
    <w:name w:val="List Paragraph"/>
    <w:aliases w:val="SAL Párrafo de lista,GAP_Lista a)1)—,Párrafo de lista1"/>
    <w:basedOn w:val="Normal"/>
    <w:link w:val="ListParagraphChar"/>
    <w:uiPriority w:val="34"/>
    <w:qFormat/>
    <w:rsid w:val="00B52752"/>
    <w:pPr>
      <w:ind w:left="720"/>
      <w:contextualSpacing/>
    </w:pPr>
  </w:style>
  <w:style w:type="character" w:styleId="IntenseEmphasis">
    <w:name w:val="Intense Emphasis"/>
    <w:basedOn w:val="DefaultParagraphFont"/>
    <w:uiPriority w:val="21"/>
    <w:qFormat/>
    <w:rsid w:val="00B52752"/>
    <w:rPr>
      <w:i/>
      <w:iCs/>
      <w:color w:val="0F4761" w:themeColor="accent1" w:themeShade="BF"/>
    </w:rPr>
  </w:style>
  <w:style w:type="paragraph" w:styleId="IntenseQuote">
    <w:name w:val="Intense Quote"/>
    <w:basedOn w:val="Normal"/>
    <w:next w:val="Normal"/>
    <w:link w:val="IntenseQuoteChar"/>
    <w:uiPriority w:val="30"/>
    <w:qFormat/>
    <w:rsid w:val="00B52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752"/>
    <w:rPr>
      <w:i/>
      <w:iCs/>
      <w:color w:val="0F4761" w:themeColor="accent1" w:themeShade="BF"/>
    </w:rPr>
  </w:style>
  <w:style w:type="character" w:styleId="IntenseReference">
    <w:name w:val="Intense Reference"/>
    <w:basedOn w:val="DefaultParagraphFont"/>
    <w:uiPriority w:val="32"/>
    <w:qFormat/>
    <w:rsid w:val="00B52752"/>
    <w:rPr>
      <w:b/>
      <w:bCs/>
      <w:smallCaps/>
      <w:color w:val="0F4761" w:themeColor="accent1" w:themeShade="BF"/>
      <w:spacing w:val="5"/>
    </w:rPr>
  </w:style>
  <w:style w:type="paragraph" w:styleId="Header">
    <w:name w:val="header"/>
    <w:basedOn w:val="Normal"/>
    <w:link w:val="HeaderChar"/>
    <w:uiPriority w:val="99"/>
    <w:unhideWhenUsed/>
    <w:rsid w:val="00B52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752"/>
    <w:rPr>
      <w:rFonts w:ascii="Garamond" w:hAnsi="Garamond"/>
      <w:kern w:val="0"/>
      <w:szCs w:val="22"/>
      <w:lang w:val="pt-PT"/>
      <w14:ligatures w14:val="none"/>
    </w:rPr>
  </w:style>
  <w:style w:type="paragraph" w:styleId="FootnoteText">
    <w:name w:val="footnote text"/>
    <w:basedOn w:val="Normal"/>
    <w:link w:val="FootnoteTextChar"/>
    <w:uiPriority w:val="99"/>
    <w:semiHidden/>
    <w:unhideWhenUsed/>
    <w:rsid w:val="00B52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752"/>
    <w:rPr>
      <w:rFonts w:ascii="Garamond" w:hAnsi="Garamond"/>
      <w:kern w:val="0"/>
      <w:sz w:val="20"/>
      <w:szCs w:val="20"/>
      <w:lang w:val="pt-PT"/>
      <w14:ligatures w14:val="none"/>
    </w:rPr>
  </w:style>
  <w:style w:type="character" w:styleId="FootnoteReference">
    <w:name w:val="footnote reference"/>
    <w:basedOn w:val="DefaultParagraphFont"/>
    <w:uiPriority w:val="99"/>
    <w:semiHidden/>
    <w:unhideWhenUsed/>
    <w:rsid w:val="00B52752"/>
    <w:rPr>
      <w:vertAlign w:val="superscript"/>
    </w:rPr>
  </w:style>
  <w:style w:type="character" w:customStyle="1" w:styleId="ListParagraphChar">
    <w:name w:val="List Paragraph Char"/>
    <w:aliases w:val="SAL Párrafo de lista Char,GAP_Lista a)1)— Char,Párrafo de lista1 Char"/>
    <w:link w:val="ListParagraph"/>
    <w:uiPriority w:val="34"/>
    <w:rsid w:val="00B52752"/>
  </w:style>
  <w:style w:type="paragraph" w:styleId="Footer">
    <w:name w:val="footer"/>
    <w:basedOn w:val="Normal"/>
    <w:link w:val="FooterChar"/>
    <w:uiPriority w:val="99"/>
    <w:unhideWhenUsed/>
    <w:rsid w:val="00B52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52"/>
    <w:rPr>
      <w:rFonts w:ascii="Garamond" w:hAnsi="Garamond"/>
      <w:kern w:val="0"/>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MLGTS_LAWC!10128458.1</documentid>
  <senderid>RCS</senderid>
  <senderemail>RCSILVA@MLGTS.PT</senderemail>
  <lastmodified>2026-04-01T12:29:00.0000000+01:00</lastmodified>
  <database>MLGTS_LAWC</database>
</properties>
</file>

<file path=customXML/itemProps.xml><?xml version="1.0" encoding="utf-8"?>
<ds:datastoreItem xmlns:ds="http://schemas.openxmlformats.org/officeDocument/2006/customXml" ds:itemID="{0C6014B5-5006-49E1-8549-8F346063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 Carvalho da Silva</dc:creator>
  <cp:keywords/>
  <dc:description/>
  <cp:lastModifiedBy>Rute Carvalho da Silva</cp:lastModifiedBy>
  <cp:revision>1</cp:revision>
  <dcterms:created xsi:type="dcterms:W3CDTF">2026-04-01T11:28:00Z</dcterms:created>
  <dcterms:modified xsi:type="dcterms:W3CDTF">2026-04-01T11:29:00Z</dcterms:modified>
</cp:coreProperties>
</file>