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1DEA3" w14:textId="77777777" w:rsidR="00CF4B21" w:rsidRPr="00CF4B21" w:rsidRDefault="00CF4B21" w:rsidP="00CF4B21">
      <w:pPr>
        <w:spacing w:before="120" w:after="120" w:line="360" w:lineRule="auto"/>
        <w:jc w:val="both"/>
        <w:rPr>
          <w:rFonts w:ascii="Arial" w:hAnsi="Arial" w:cs="Arial"/>
          <w:b/>
          <w:bCs/>
          <w:color w:val="25282A"/>
        </w:rPr>
      </w:pPr>
      <w:r w:rsidRPr="00CF4B21">
        <w:rPr>
          <w:rFonts w:ascii="Arial" w:hAnsi="Arial" w:cs="Arial"/>
          <w:b/>
          <w:bCs/>
          <w:color w:val="25282A"/>
        </w:rPr>
        <w:t>1. Hintergrund und Kontext</w:t>
      </w:r>
    </w:p>
    <w:p w14:paraId="0DD6BC0E" w14:textId="77777777" w:rsidR="00CF4B21" w:rsidRPr="00CF4B21" w:rsidRDefault="00CF4B21" w:rsidP="00CF4B21">
      <w:pPr>
        <w:spacing w:before="120" w:after="120" w:line="360" w:lineRule="auto"/>
        <w:jc w:val="both"/>
        <w:rPr>
          <w:rFonts w:ascii="Arial" w:hAnsi="Arial" w:cs="Arial"/>
          <w:color w:val="25282A"/>
        </w:rPr>
      </w:pPr>
      <w:r w:rsidRPr="00CF4B21">
        <w:rPr>
          <w:rFonts w:ascii="Arial" w:hAnsi="Arial" w:cs="Arial"/>
          <w:color w:val="25282A"/>
        </w:rPr>
        <w:t>Im Zuge der digitalen Transformation der öffentlichen Verwaltung besteht ein zunehmender Bedarf an innovativen, skalierbaren und nutzerfreundlichen Lösungen, die zur Modernisierung staatlicher Leistungen beitragen. Mit dem Plattformzulassungsverfahren soll der strukturierte und rechtssichere Zugang zu innovativen Softwareprodukten erleichtert werden. Insbesondere sollen auch Start-ups, spezialisierte Anbieter und technologieorientierte Unternehmen die Möglichkeit erhalten, ihre Lösungen für die öffentliche Hand verfügbar zu machen. Das Leistungsblatt steht im Kontext des GovStore, dem Marktplatz für Public-Sector-Software der GovTech Platforms GmbH. Es soll die kontinuierliche Weiterentwicklung digitaler Verwaltungsangebote unterstützen und die Nutzbarkeit für Bedarfsträger aller Verwaltungsebenen – Bund, Länder und Kommunen – verbessern.</w:t>
      </w:r>
    </w:p>
    <w:p w14:paraId="01F91857" w14:textId="77777777" w:rsidR="00CF4B21" w:rsidRPr="00CF4B21" w:rsidRDefault="00CF4B21" w:rsidP="00CF4B21">
      <w:pPr>
        <w:spacing w:before="120" w:after="120" w:line="360" w:lineRule="auto"/>
        <w:jc w:val="both"/>
        <w:rPr>
          <w:rFonts w:ascii="Arial" w:hAnsi="Arial" w:cs="Arial"/>
          <w:color w:val="25282A"/>
        </w:rPr>
      </w:pPr>
      <w:r w:rsidRPr="00CF4B21">
        <w:rPr>
          <w:rFonts w:ascii="Arial" w:hAnsi="Arial" w:cs="Arial"/>
          <w:color w:val="25282A"/>
        </w:rPr>
        <w:t>Gegenstand dieses Leistungsblatts ist die Bereitstellung spezialisierter Softwareprodukte zur regelbasierten Entscheidungsautomatisierung (Business Rules Management Systeme – BRMS). Regelbasierte Entscheidungsautomatisierung unterscheidet sich grundsätzlich von KI-gestützten Systemen: Die Logik ist deterministisch, vollständig nachvollziehbar und basiert auf explizit modellierten Regeln – nicht auf statistischen Modellen. Dies macht BRMS-Lösungen besonders geeignet für hoheitliche Verwaltungsentscheidungen, bei denen Nachvollziehbarkeit, Gleichbehandlung und Rechtskonformität oberste Priorität haben.</w:t>
      </w:r>
    </w:p>
    <w:p w14:paraId="2227E845" w14:textId="77777777" w:rsidR="00CF4B21" w:rsidRPr="00CF4B21" w:rsidRDefault="00CF4B21" w:rsidP="00CF4B21">
      <w:pPr>
        <w:spacing w:before="120" w:after="120" w:line="360" w:lineRule="auto"/>
        <w:jc w:val="both"/>
        <w:rPr>
          <w:rFonts w:ascii="Arial" w:hAnsi="Arial" w:cs="Arial"/>
          <w:b/>
          <w:bCs/>
          <w:color w:val="25282A"/>
        </w:rPr>
      </w:pPr>
      <w:r w:rsidRPr="00CF4B21">
        <w:rPr>
          <w:rFonts w:ascii="Arial" w:hAnsi="Arial" w:cs="Arial"/>
          <w:b/>
          <w:bCs/>
          <w:color w:val="25282A"/>
        </w:rPr>
        <w:t>2. Bedarf und Problemstellung</w:t>
      </w:r>
    </w:p>
    <w:p w14:paraId="70065CCE" w14:textId="77777777" w:rsidR="00CF4B21" w:rsidRPr="00CF4B21" w:rsidRDefault="00CF4B21" w:rsidP="00CF4B21">
      <w:pPr>
        <w:spacing w:before="120" w:after="120" w:line="360" w:lineRule="auto"/>
        <w:jc w:val="both"/>
        <w:rPr>
          <w:rFonts w:ascii="Arial" w:hAnsi="Arial" w:cs="Arial"/>
          <w:color w:val="25282A"/>
        </w:rPr>
      </w:pPr>
      <w:r w:rsidRPr="00CF4B21">
        <w:rPr>
          <w:rFonts w:ascii="Arial" w:hAnsi="Arial" w:cs="Arial"/>
          <w:color w:val="25282A"/>
        </w:rPr>
        <w:t>Behörden auf allen Verwaltungsebenen stehen vor der Herausforderung, eine wachsende Zahl komplexer Rechts- und Verwaltungsvorschriften konsistent, nachvollziehbar und fehlerfrei in operative Entscheidungsprozesse zu übersetzen. Ob Gebührenberechnung, Anspruchsprüfung, Fristenkontrolle oder Compliance-Check – die manuelle Anwendung von Regellogik ist fehleranfällig, zeitaufwändig und schwer auditierbar. Gleichzeitig erfordern gesetzliche Neuregelungen häufig kurzfristige Anpassungen, die bei manueller Umsetzung zu langen Vorlaufzeiten und Inkonsistenzen zwischen Organisationseinheiten führen.</w:t>
      </w:r>
    </w:p>
    <w:p w14:paraId="3F233E73" w14:textId="77777777" w:rsidR="00CF4B21" w:rsidRPr="00CF4B21" w:rsidRDefault="00CF4B21" w:rsidP="00CF4B21">
      <w:pPr>
        <w:spacing w:before="120" w:after="120" w:line="360" w:lineRule="auto"/>
        <w:jc w:val="both"/>
        <w:rPr>
          <w:rFonts w:ascii="Arial" w:hAnsi="Arial" w:cs="Arial"/>
          <w:color w:val="25282A"/>
        </w:rPr>
      </w:pPr>
      <w:r w:rsidRPr="00CF4B21">
        <w:rPr>
          <w:rFonts w:ascii="Arial" w:hAnsi="Arial" w:cs="Arial"/>
          <w:color w:val="25282A"/>
        </w:rPr>
        <w:t>Der Bedarf ergibt sich aus folgenden strukturellen Herausforderungen:</w:t>
      </w:r>
    </w:p>
    <w:p w14:paraId="461FA61B" w14:textId="77777777" w:rsidR="00CF4B21" w:rsidRPr="00CF4B21" w:rsidRDefault="00CF4B21" w:rsidP="00CF4B21">
      <w:pPr>
        <w:numPr>
          <w:ilvl w:val="0"/>
          <w:numId w:val="1"/>
        </w:numPr>
        <w:spacing w:before="120" w:after="120" w:line="360" w:lineRule="auto"/>
        <w:ind w:left="567" w:hanging="567"/>
        <w:jc w:val="both"/>
        <w:rPr>
          <w:rFonts w:ascii="Arial" w:hAnsi="Arial" w:cs="Arial"/>
          <w:color w:val="25282A"/>
        </w:rPr>
      </w:pPr>
      <w:r w:rsidRPr="00CF4B21">
        <w:rPr>
          <w:rFonts w:ascii="Arial" w:hAnsi="Arial" w:cs="Arial"/>
          <w:color w:val="25282A"/>
        </w:rPr>
        <w:t>Manuelle Regelanwendung durch Sachbearbeitende führt zu Inkonsistenzen und erhöhter Fehlerquote, insbesondere bei komplexen Rechtsgrundlagen mit Querverweisen und Ausnahmetatbeständen.</w:t>
      </w:r>
    </w:p>
    <w:p w14:paraId="47343BF7" w14:textId="77777777" w:rsidR="00CF4B21" w:rsidRPr="00CF4B21" w:rsidRDefault="00CF4B21" w:rsidP="00CF4B21">
      <w:pPr>
        <w:numPr>
          <w:ilvl w:val="0"/>
          <w:numId w:val="1"/>
        </w:numPr>
        <w:spacing w:before="120" w:after="120" w:line="360" w:lineRule="auto"/>
        <w:ind w:left="567" w:hanging="567"/>
        <w:jc w:val="both"/>
        <w:rPr>
          <w:rFonts w:ascii="Arial" w:hAnsi="Arial" w:cs="Arial"/>
          <w:color w:val="25282A"/>
        </w:rPr>
      </w:pPr>
      <w:r w:rsidRPr="00CF4B21">
        <w:rPr>
          <w:rFonts w:ascii="Arial" w:hAnsi="Arial" w:cs="Arial"/>
          <w:color w:val="25282A"/>
        </w:rPr>
        <w:lastRenderedPageBreak/>
        <w:t>Gesetzliche Änderungen (z.B. Anpassung von Regelsätzen, Schwellenwerten, Fristen) erfordern aufwendige manuelle Nachpflege in Fachverfahren, was zu Verzögerungen und Compliance-Risiken führt.</w:t>
      </w:r>
    </w:p>
    <w:p w14:paraId="39ED4A9F" w14:textId="77777777" w:rsidR="00CF4B21" w:rsidRPr="00CF4B21" w:rsidRDefault="00CF4B21" w:rsidP="00CF4B21">
      <w:pPr>
        <w:numPr>
          <w:ilvl w:val="0"/>
          <w:numId w:val="1"/>
        </w:numPr>
        <w:spacing w:before="120" w:after="120" w:line="360" w:lineRule="auto"/>
        <w:ind w:left="567" w:hanging="567"/>
        <w:jc w:val="both"/>
        <w:rPr>
          <w:rFonts w:ascii="Arial" w:hAnsi="Arial" w:cs="Arial"/>
          <w:color w:val="25282A"/>
        </w:rPr>
      </w:pPr>
      <w:r w:rsidRPr="00CF4B21">
        <w:rPr>
          <w:rFonts w:ascii="Arial" w:hAnsi="Arial" w:cs="Arial"/>
          <w:color w:val="25282A"/>
        </w:rPr>
        <w:t>Fehlende Trennung von Fachlogik und IT-System: Regeländerungen erfordern heute häufig Softwareentwicklung statt fachlicher Konfiguration, was die Abhängigkeit von IT-Dienstleistern erhöht.</w:t>
      </w:r>
    </w:p>
    <w:p w14:paraId="5F549212" w14:textId="77777777" w:rsidR="00CF4B21" w:rsidRPr="00CF4B21" w:rsidRDefault="00CF4B21" w:rsidP="00CF4B21">
      <w:pPr>
        <w:numPr>
          <w:ilvl w:val="0"/>
          <w:numId w:val="1"/>
        </w:numPr>
        <w:spacing w:before="120" w:after="120" w:line="360" w:lineRule="auto"/>
        <w:ind w:left="567" w:hanging="567"/>
        <w:jc w:val="both"/>
        <w:rPr>
          <w:rFonts w:ascii="Arial" w:hAnsi="Arial" w:cs="Arial"/>
          <w:color w:val="25282A"/>
        </w:rPr>
      </w:pPr>
      <w:r w:rsidRPr="00CF4B21">
        <w:rPr>
          <w:rFonts w:ascii="Arial" w:hAnsi="Arial" w:cs="Arial"/>
          <w:color w:val="25282A"/>
        </w:rPr>
        <w:t>Mangelnde Auditierbarkeit: Bei manueller Entscheidungsfindung ist die lückenlose Nachvollziehbarkeit und Begründung einzelner Entscheidungen kaum gewährleistet.</w:t>
      </w:r>
    </w:p>
    <w:p w14:paraId="4A74B459" w14:textId="77777777" w:rsidR="00CF4B21" w:rsidRPr="00CF4B21" w:rsidRDefault="00CF4B21" w:rsidP="00CF4B21">
      <w:pPr>
        <w:numPr>
          <w:ilvl w:val="0"/>
          <w:numId w:val="1"/>
        </w:numPr>
        <w:spacing w:before="120" w:after="120" w:line="360" w:lineRule="auto"/>
        <w:ind w:left="567" w:hanging="567"/>
        <w:jc w:val="both"/>
        <w:rPr>
          <w:rFonts w:ascii="Arial" w:hAnsi="Arial" w:cs="Arial"/>
          <w:color w:val="25282A"/>
        </w:rPr>
      </w:pPr>
      <w:r w:rsidRPr="00CF4B21">
        <w:rPr>
          <w:rFonts w:ascii="Arial" w:hAnsi="Arial" w:cs="Arial"/>
          <w:color w:val="25282A"/>
        </w:rPr>
        <w:t>Fehlende Übertragbarkeit: Regellogik, die in einem Fachverfahren implementiert wurde, ist selten auf andere Behörden oder Verwaltungsebenen übertragbar, obwohl identische Rechtsgrundlagen gelten.</w:t>
      </w:r>
    </w:p>
    <w:p w14:paraId="7A37A52D" w14:textId="77777777" w:rsidR="00CF4B21" w:rsidRPr="00CF4B21" w:rsidRDefault="00CF4B21" w:rsidP="00CF4B21">
      <w:pPr>
        <w:spacing w:before="120" w:after="120" w:line="360" w:lineRule="auto"/>
        <w:jc w:val="both"/>
        <w:rPr>
          <w:rFonts w:ascii="Arial" w:hAnsi="Arial" w:cs="Arial"/>
          <w:color w:val="25282A"/>
        </w:rPr>
      </w:pPr>
      <w:r w:rsidRPr="00CF4B21">
        <w:rPr>
          <w:rFonts w:ascii="Arial" w:hAnsi="Arial" w:cs="Arial"/>
          <w:color w:val="25282A"/>
        </w:rPr>
        <w:t>Mit diesem Leistungsblatt soll sichergestellt werden, dass Behörden Zugang zu professionellen BRMS-Lösungen erhalten, die Rechts- und Regellogik externalisieren, transparent modellierbar und über Verwaltungsgrenzen hinweg nachnutzbar machen.</w:t>
      </w:r>
    </w:p>
    <w:p w14:paraId="052044AE" w14:textId="77777777" w:rsidR="00CF4B21" w:rsidRPr="00CF4B21" w:rsidRDefault="00CF4B21" w:rsidP="00CF4B21">
      <w:pPr>
        <w:spacing w:before="120" w:after="120" w:line="360" w:lineRule="auto"/>
        <w:jc w:val="both"/>
        <w:rPr>
          <w:rFonts w:ascii="Arial" w:hAnsi="Arial" w:cs="Arial"/>
          <w:b/>
          <w:bCs/>
          <w:color w:val="25282A"/>
        </w:rPr>
      </w:pPr>
      <w:r w:rsidRPr="00CF4B21">
        <w:rPr>
          <w:rFonts w:ascii="Arial" w:hAnsi="Arial" w:cs="Arial"/>
          <w:b/>
          <w:bCs/>
          <w:color w:val="25282A"/>
        </w:rPr>
        <w:t>3. Funktionale Anforderungen</w:t>
      </w:r>
    </w:p>
    <w:p w14:paraId="41F77E5C" w14:textId="77777777" w:rsidR="00CF4B21" w:rsidRPr="00CF4B21" w:rsidRDefault="00CF4B21" w:rsidP="00CF4B21">
      <w:pPr>
        <w:spacing w:before="120" w:after="120" w:line="360" w:lineRule="auto"/>
        <w:jc w:val="both"/>
        <w:rPr>
          <w:rFonts w:ascii="Arial" w:hAnsi="Arial" w:cs="Arial"/>
          <w:color w:val="25282A"/>
        </w:rPr>
      </w:pPr>
      <w:r w:rsidRPr="00CF4B21">
        <w:rPr>
          <w:rFonts w:ascii="Arial" w:hAnsi="Arial" w:cs="Arial"/>
          <w:color w:val="25282A"/>
        </w:rPr>
        <w:t>Die nachfolgenden funktionalen Anforderungen beschreiben die Kernleistungen des Fachanwendungsbereichs. Pflichtanforderungen (P) sind Mindestanforderungen; deren Nichterfüllung führt zum Ausschluss. Wunschanforderungen (W) sind erwünschte, nicht zwingende Funktionalitäten.</w:t>
      </w:r>
    </w:p>
    <w:p w14:paraId="4EB75D46" w14:textId="77777777" w:rsidR="00CF4B21" w:rsidRDefault="00CF4B21" w:rsidP="00CF4B21">
      <w:pPr>
        <w:spacing w:before="120" w:after="120" w:line="360" w:lineRule="auto"/>
        <w:jc w:val="both"/>
        <w:rPr>
          <w:rFonts w:ascii="Arial" w:hAnsi="Arial" w:cs="Arial"/>
          <w:b/>
          <w:bCs/>
          <w:color w:val="25282A"/>
        </w:rPr>
      </w:pPr>
      <w:r w:rsidRPr="00CF4B21">
        <w:rPr>
          <w:rFonts w:ascii="Arial" w:hAnsi="Arial" w:cs="Arial"/>
          <w:b/>
          <w:bCs/>
          <w:color w:val="25282A"/>
        </w:rPr>
        <w:t>3.1 Regelmodellierung und -verwaltung</w:t>
      </w:r>
    </w:p>
    <w:tbl>
      <w:tblPr>
        <w:tblStyle w:val="Tabellenraster"/>
        <w:tblW w:w="0" w:type="auto"/>
        <w:tblLook w:val="04A0" w:firstRow="1" w:lastRow="0" w:firstColumn="1" w:lastColumn="0" w:noHBand="0" w:noVBand="1"/>
      </w:tblPr>
      <w:tblGrid>
        <w:gridCol w:w="704"/>
        <w:gridCol w:w="3826"/>
        <w:gridCol w:w="1844"/>
        <w:gridCol w:w="2688"/>
      </w:tblGrid>
      <w:tr w:rsidR="00CF4B21" w14:paraId="1FCD59F6" w14:textId="30C60788" w:rsidTr="00CF4B21">
        <w:tc>
          <w:tcPr>
            <w:tcW w:w="704" w:type="dxa"/>
            <w:vAlign w:val="center"/>
          </w:tcPr>
          <w:p w14:paraId="6405E670" w14:textId="2B146FCC" w:rsidR="00CF4B21" w:rsidRDefault="00CF4B21" w:rsidP="00CF4B21">
            <w:pPr>
              <w:spacing w:before="120" w:after="120" w:line="360" w:lineRule="auto"/>
              <w:jc w:val="both"/>
              <w:rPr>
                <w:rFonts w:ascii="Arial" w:hAnsi="Arial" w:cs="Arial"/>
                <w:b/>
                <w:bCs/>
                <w:color w:val="25282A"/>
              </w:rPr>
            </w:pPr>
            <w:r w:rsidRPr="00CF4B21">
              <w:rPr>
                <w:rFonts w:ascii="Arial" w:hAnsi="Arial" w:cs="Arial"/>
                <w:b/>
                <w:bCs/>
                <w:color w:val="25282A"/>
              </w:rPr>
              <w:t>ID</w:t>
            </w:r>
          </w:p>
        </w:tc>
        <w:tc>
          <w:tcPr>
            <w:tcW w:w="3826" w:type="dxa"/>
            <w:vAlign w:val="center"/>
          </w:tcPr>
          <w:p w14:paraId="51664249" w14:textId="4A11AC84" w:rsidR="00CF4B21" w:rsidRDefault="00CF4B21" w:rsidP="00781350">
            <w:pPr>
              <w:spacing w:before="120" w:after="120" w:line="360" w:lineRule="auto"/>
              <w:jc w:val="center"/>
              <w:rPr>
                <w:rFonts w:ascii="Arial" w:hAnsi="Arial" w:cs="Arial"/>
                <w:b/>
                <w:bCs/>
                <w:color w:val="25282A"/>
              </w:rPr>
            </w:pPr>
            <w:r w:rsidRPr="00CF4B21">
              <w:rPr>
                <w:rFonts w:ascii="Arial" w:hAnsi="Arial" w:cs="Arial"/>
                <w:b/>
                <w:bCs/>
                <w:color w:val="25282A"/>
              </w:rPr>
              <w:t>Anforderung</w:t>
            </w:r>
          </w:p>
        </w:tc>
        <w:tc>
          <w:tcPr>
            <w:tcW w:w="1844" w:type="dxa"/>
            <w:vAlign w:val="center"/>
          </w:tcPr>
          <w:p w14:paraId="5B09BE10" w14:textId="231421C4" w:rsidR="00CF4B21" w:rsidRDefault="00CF4B21" w:rsidP="00781350">
            <w:pPr>
              <w:spacing w:before="120" w:after="120" w:line="360" w:lineRule="auto"/>
              <w:jc w:val="center"/>
              <w:rPr>
                <w:rFonts w:ascii="Arial" w:hAnsi="Arial" w:cs="Arial"/>
                <w:b/>
                <w:bCs/>
                <w:color w:val="25282A"/>
              </w:rPr>
            </w:pPr>
            <w:r w:rsidRPr="00CF4B21">
              <w:rPr>
                <w:rFonts w:ascii="Arial" w:hAnsi="Arial" w:cs="Arial"/>
                <w:b/>
                <w:bCs/>
                <w:color w:val="25282A"/>
              </w:rPr>
              <w:t>Verbindlichkeit</w:t>
            </w:r>
          </w:p>
        </w:tc>
        <w:tc>
          <w:tcPr>
            <w:tcW w:w="2688" w:type="dxa"/>
          </w:tcPr>
          <w:p w14:paraId="381BB3E3" w14:textId="4AE24407" w:rsidR="00CF4B21" w:rsidRDefault="00CF4B21" w:rsidP="00781350">
            <w:pPr>
              <w:spacing w:before="120" w:after="120" w:line="360" w:lineRule="auto"/>
              <w:jc w:val="center"/>
              <w:rPr>
                <w:rFonts w:ascii="Arial" w:hAnsi="Arial" w:cs="Arial"/>
                <w:b/>
                <w:bCs/>
                <w:color w:val="25282A"/>
              </w:rPr>
            </w:pPr>
            <w:r>
              <w:rPr>
                <w:rFonts w:ascii="Arial" w:hAnsi="Arial" w:cs="Arial"/>
                <w:b/>
                <w:bCs/>
                <w:color w:val="25282A"/>
              </w:rPr>
              <w:t>Bietererklärung</w:t>
            </w:r>
          </w:p>
        </w:tc>
      </w:tr>
      <w:tr w:rsidR="0053759F" w14:paraId="62945A09" w14:textId="19D0F03F" w:rsidTr="0053759F">
        <w:tc>
          <w:tcPr>
            <w:tcW w:w="704" w:type="dxa"/>
            <w:vAlign w:val="center"/>
          </w:tcPr>
          <w:p w14:paraId="2400E64B" w14:textId="56601F90" w:rsidR="0053759F" w:rsidRDefault="0053759F" w:rsidP="0053759F">
            <w:pPr>
              <w:spacing w:before="120" w:after="120" w:line="360" w:lineRule="auto"/>
              <w:jc w:val="both"/>
              <w:rPr>
                <w:rFonts w:ascii="Arial" w:hAnsi="Arial" w:cs="Arial"/>
                <w:b/>
                <w:bCs/>
                <w:color w:val="25282A"/>
              </w:rPr>
            </w:pPr>
            <w:r w:rsidRPr="00CF4B21">
              <w:rPr>
                <w:rFonts w:ascii="Arial" w:hAnsi="Arial" w:cs="Arial"/>
                <w:color w:val="25282A"/>
              </w:rPr>
              <w:t>F1.1</w:t>
            </w:r>
          </w:p>
        </w:tc>
        <w:tc>
          <w:tcPr>
            <w:tcW w:w="3826" w:type="dxa"/>
            <w:vAlign w:val="center"/>
          </w:tcPr>
          <w:p w14:paraId="518FA05D" w14:textId="40A7BC77" w:rsidR="0053759F" w:rsidRDefault="0053759F" w:rsidP="0053759F">
            <w:pPr>
              <w:spacing w:before="120" w:after="120" w:line="360" w:lineRule="auto"/>
              <w:jc w:val="both"/>
              <w:rPr>
                <w:rFonts w:ascii="Arial" w:hAnsi="Arial" w:cs="Arial"/>
                <w:b/>
                <w:bCs/>
                <w:color w:val="25282A"/>
              </w:rPr>
            </w:pPr>
            <w:r w:rsidRPr="00CF4B21">
              <w:rPr>
                <w:rFonts w:ascii="Arial" w:hAnsi="Arial" w:cs="Arial"/>
                <w:color w:val="25282A"/>
              </w:rPr>
              <w:t>Grafischer Regeleditor zur Modellierung von Entscheidungstabellen (Decision Tables), Regelflüssen und Entscheidungsbäumen durch Fachanwender ohne Programmierkenntnisse.</w:t>
            </w:r>
          </w:p>
        </w:tc>
        <w:tc>
          <w:tcPr>
            <w:tcW w:w="1844" w:type="dxa"/>
            <w:vAlign w:val="center"/>
          </w:tcPr>
          <w:p w14:paraId="0E07F6D1" w14:textId="7DF6034F" w:rsidR="0053759F" w:rsidRDefault="0053759F" w:rsidP="00781350">
            <w:pPr>
              <w:spacing w:before="120" w:after="120" w:line="360" w:lineRule="auto"/>
              <w:jc w:val="center"/>
              <w:rPr>
                <w:rFonts w:ascii="Arial" w:hAnsi="Arial" w:cs="Arial"/>
                <w:b/>
                <w:bCs/>
                <w:color w:val="25282A"/>
              </w:rPr>
            </w:pPr>
            <w:r w:rsidRPr="00CF4B21">
              <w:rPr>
                <w:rFonts w:ascii="Arial" w:hAnsi="Arial" w:cs="Arial"/>
                <w:color w:val="25282A"/>
              </w:rPr>
              <w:t>Pflicht</w:t>
            </w:r>
          </w:p>
        </w:tc>
        <w:tc>
          <w:tcPr>
            <w:tcW w:w="2688" w:type="dxa"/>
            <w:vAlign w:val="center"/>
          </w:tcPr>
          <w:p w14:paraId="6315CCC8" w14:textId="078299F4" w:rsidR="0053759F" w:rsidRPr="006F67B2" w:rsidRDefault="00000000" w:rsidP="0053759F">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1627894461"/>
                <w14:checkbox>
                  <w14:checked w14:val="0"/>
                  <w14:checkedState w14:val="2612" w14:font="MS Gothic"/>
                  <w14:uncheckedState w14:val="2610" w14:font="MS Gothic"/>
                </w14:checkbox>
              </w:sdtPr>
              <w:sdtContent>
                <w:r w:rsidR="00714DDA">
                  <w:rPr>
                    <w:rFonts w:ascii="MS Gothic" w:eastAsia="MS Gothic" w:hAnsi="MS Gothic" w:cs="Arial" w:hint="eastAsia"/>
                  </w:rPr>
                  <w:t>☐</w:t>
                </w:r>
              </w:sdtContent>
            </w:sdt>
            <w:r w:rsidR="0053759F" w:rsidRPr="006F67B2">
              <w:rPr>
                <w:rFonts w:ascii="Arial" w:eastAsia="Arial" w:hAnsi="Arial" w:cs="Arial"/>
              </w:rPr>
              <w:tab/>
            </w:r>
            <w:r w:rsidR="0053759F">
              <w:rPr>
                <w:rFonts w:ascii="Arial" w:eastAsia="Arial" w:hAnsi="Arial" w:cs="Arial"/>
              </w:rPr>
              <w:t>erfüllt</w:t>
            </w:r>
          </w:p>
          <w:p w14:paraId="7F9D601F" w14:textId="5D3B7AAD" w:rsidR="0053759F" w:rsidRPr="0053759F" w:rsidRDefault="00000000" w:rsidP="0053759F">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1540157091"/>
                <w14:checkbox>
                  <w14:checked w14:val="0"/>
                  <w14:checkedState w14:val="2612" w14:font="MS Gothic"/>
                  <w14:uncheckedState w14:val="2610" w14:font="MS Gothic"/>
                </w14:checkbox>
              </w:sdtPr>
              <w:sdtContent>
                <w:r w:rsidR="00714DDA">
                  <w:rPr>
                    <w:rFonts w:ascii="MS Gothic" w:eastAsia="MS Gothic" w:hAnsi="MS Gothic" w:cs="Arial" w:hint="eastAsia"/>
                  </w:rPr>
                  <w:t>☐</w:t>
                </w:r>
              </w:sdtContent>
            </w:sdt>
            <w:r w:rsidR="0053759F" w:rsidRPr="006F67B2">
              <w:rPr>
                <w:rFonts w:ascii="Arial" w:eastAsia="Arial" w:hAnsi="Arial" w:cs="Arial"/>
              </w:rPr>
              <w:tab/>
            </w:r>
            <w:r w:rsidR="0053759F">
              <w:rPr>
                <w:rFonts w:ascii="Arial" w:eastAsia="Arial" w:hAnsi="Arial" w:cs="Arial"/>
              </w:rPr>
              <w:t>nicht erfüllt</w:t>
            </w:r>
          </w:p>
        </w:tc>
      </w:tr>
      <w:tr w:rsidR="0053759F" w14:paraId="5B4EBDA9" w14:textId="537D9127" w:rsidTr="0053759F">
        <w:tc>
          <w:tcPr>
            <w:tcW w:w="704" w:type="dxa"/>
            <w:vAlign w:val="center"/>
          </w:tcPr>
          <w:p w14:paraId="704EE841" w14:textId="61E9E4FC" w:rsidR="0053759F" w:rsidRDefault="0053759F" w:rsidP="0053759F">
            <w:pPr>
              <w:spacing w:before="120" w:after="120" w:line="360" w:lineRule="auto"/>
              <w:jc w:val="both"/>
              <w:rPr>
                <w:rFonts w:ascii="Arial" w:hAnsi="Arial" w:cs="Arial"/>
                <w:b/>
                <w:bCs/>
                <w:color w:val="25282A"/>
              </w:rPr>
            </w:pPr>
            <w:r w:rsidRPr="00CF4B21">
              <w:rPr>
                <w:rFonts w:ascii="Arial" w:hAnsi="Arial" w:cs="Arial"/>
                <w:color w:val="25282A"/>
              </w:rPr>
              <w:t>F1.2</w:t>
            </w:r>
          </w:p>
        </w:tc>
        <w:tc>
          <w:tcPr>
            <w:tcW w:w="3826" w:type="dxa"/>
            <w:vAlign w:val="center"/>
          </w:tcPr>
          <w:p w14:paraId="1E30EF6A" w14:textId="650277FA" w:rsidR="0053759F" w:rsidRDefault="0053759F" w:rsidP="0053759F">
            <w:pPr>
              <w:spacing w:before="120" w:after="120" w:line="360" w:lineRule="auto"/>
              <w:jc w:val="both"/>
              <w:rPr>
                <w:rFonts w:ascii="Arial" w:hAnsi="Arial" w:cs="Arial"/>
                <w:b/>
                <w:bCs/>
                <w:color w:val="25282A"/>
              </w:rPr>
            </w:pPr>
            <w:r w:rsidRPr="00CF4B21">
              <w:rPr>
                <w:rFonts w:ascii="Arial" w:hAnsi="Arial" w:cs="Arial"/>
                <w:color w:val="25282A"/>
              </w:rPr>
              <w:t xml:space="preserve">Unterstützung des DMN-Standards (Decision Model and Notation) mindestens in Version 1.3 für den Import, </w:t>
            </w:r>
            <w:r w:rsidRPr="00CF4B21">
              <w:rPr>
                <w:rFonts w:ascii="Arial" w:hAnsi="Arial" w:cs="Arial"/>
                <w:color w:val="25282A"/>
              </w:rPr>
              <w:lastRenderedPageBreak/>
              <w:t>Export und die Ausführung von Entscheidungsmodellen.</w:t>
            </w:r>
          </w:p>
        </w:tc>
        <w:tc>
          <w:tcPr>
            <w:tcW w:w="1844" w:type="dxa"/>
            <w:vAlign w:val="center"/>
          </w:tcPr>
          <w:p w14:paraId="565D7B44" w14:textId="2AC1A942" w:rsidR="0053759F" w:rsidRDefault="0053759F" w:rsidP="00781350">
            <w:pPr>
              <w:spacing w:before="120" w:after="120" w:line="360" w:lineRule="auto"/>
              <w:jc w:val="center"/>
              <w:rPr>
                <w:rFonts w:ascii="Arial" w:hAnsi="Arial" w:cs="Arial"/>
                <w:b/>
                <w:bCs/>
                <w:color w:val="25282A"/>
              </w:rPr>
            </w:pPr>
            <w:r w:rsidRPr="00CF4B21">
              <w:rPr>
                <w:rFonts w:ascii="Arial" w:hAnsi="Arial" w:cs="Arial"/>
                <w:color w:val="25282A"/>
              </w:rPr>
              <w:lastRenderedPageBreak/>
              <w:t>Pflicht</w:t>
            </w:r>
          </w:p>
        </w:tc>
        <w:tc>
          <w:tcPr>
            <w:tcW w:w="2688" w:type="dxa"/>
            <w:vAlign w:val="center"/>
          </w:tcPr>
          <w:p w14:paraId="3313122A" w14:textId="77777777" w:rsidR="0053759F" w:rsidRPr="006F67B2" w:rsidRDefault="00000000" w:rsidP="0053759F">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1734690340"/>
                <w14:checkbox>
                  <w14:checked w14:val="0"/>
                  <w14:checkedState w14:val="2612" w14:font="MS Gothic"/>
                  <w14:uncheckedState w14:val="2610" w14:font="MS Gothic"/>
                </w14:checkbox>
              </w:sdtPr>
              <w:sdtContent>
                <w:r w:rsidR="0053759F" w:rsidRPr="0053759F">
                  <w:rPr>
                    <w:rFonts w:ascii="Segoe UI Symbol" w:eastAsia="Arial" w:hAnsi="Segoe UI Symbol" w:cs="Segoe UI Symbol"/>
                  </w:rPr>
                  <w:t>☐</w:t>
                </w:r>
              </w:sdtContent>
            </w:sdt>
            <w:r w:rsidR="0053759F" w:rsidRPr="006F67B2">
              <w:rPr>
                <w:rFonts w:ascii="Arial" w:eastAsia="Arial" w:hAnsi="Arial" w:cs="Arial"/>
              </w:rPr>
              <w:tab/>
            </w:r>
            <w:r w:rsidR="0053759F">
              <w:rPr>
                <w:rFonts w:ascii="Arial" w:eastAsia="Arial" w:hAnsi="Arial" w:cs="Arial"/>
              </w:rPr>
              <w:t>erfüllt</w:t>
            </w:r>
          </w:p>
          <w:p w14:paraId="133663CE" w14:textId="4D8BDDA4" w:rsidR="0053759F" w:rsidRPr="0053759F" w:rsidRDefault="00000000" w:rsidP="00714DDA">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1778480554"/>
                <w14:checkbox>
                  <w14:checked w14:val="0"/>
                  <w14:checkedState w14:val="2612" w14:font="MS Gothic"/>
                  <w14:uncheckedState w14:val="2610" w14:font="MS Gothic"/>
                </w14:checkbox>
              </w:sdtPr>
              <w:sdtContent>
                <w:r w:rsidR="00714DDA">
                  <w:rPr>
                    <w:rFonts w:ascii="MS Gothic" w:eastAsia="MS Gothic" w:hAnsi="MS Gothic" w:cs="Arial" w:hint="eastAsia"/>
                  </w:rPr>
                  <w:t>☐</w:t>
                </w:r>
              </w:sdtContent>
            </w:sdt>
            <w:r w:rsidR="0053759F" w:rsidRPr="006F67B2">
              <w:rPr>
                <w:rFonts w:ascii="Arial" w:eastAsia="Arial" w:hAnsi="Arial" w:cs="Arial"/>
              </w:rPr>
              <w:tab/>
            </w:r>
            <w:r w:rsidR="0053759F">
              <w:rPr>
                <w:rFonts w:ascii="Arial" w:eastAsia="Arial" w:hAnsi="Arial" w:cs="Arial"/>
              </w:rPr>
              <w:t>nicht erfüllt</w:t>
            </w:r>
          </w:p>
        </w:tc>
      </w:tr>
      <w:tr w:rsidR="0053759F" w14:paraId="43AEFB8C" w14:textId="289F9920" w:rsidTr="0053759F">
        <w:tc>
          <w:tcPr>
            <w:tcW w:w="704" w:type="dxa"/>
            <w:vAlign w:val="center"/>
          </w:tcPr>
          <w:p w14:paraId="76CEF40D" w14:textId="628710FB" w:rsidR="0053759F" w:rsidRDefault="0053759F" w:rsidP="0053759F">
            <w:pPr>
              <w:spacing w:before="120" w:after="120" w:line="360" w:lineRule="auto"/>
              <w:jc w:val="both"/>
              <w:rPr>
                <w:rFonts w:ascii="Arial" w:hAnsi="Arial" w:cs="Arial"/>
                <w:b/>
                <w:bCs/>
                <w:color w:val="25282A"/>
              </w:rPr>
            </w:pPr>
            <w:r w:rsidRPr="00CF4B21">
              <w:rPr>
                <w:rFonts w:ascii="Arial" w:hAnsi="Arial" w:cs="Arial"/>
                <w:color w:val="25282A"/>
              </w:rPr>
              <w:t>F1.3</w:t>
            </w:r>
          </w:p>
        </w:tc>
        <w:tc>
          <w:tcPr>
            <w:tcW w:w="3826" w:type="dxa"/>
            <w:vAlign w:val="center"/>
          </w:tcPr>
          <w:p w14:paraId="7C7599FE" w14:textId="72A35C60" w:rsidR="0053759F" w:rsidRDefault="0053759F" w:rsidP="0053759F">
            <w:pPr>
              <w:spacing w:before="120" w:after="120" w:line="360" w:lineRule="auto"/>
              <w:jc w:val="both"/>
              <w:rPr>
                <w:rFonts w:ascii="Arial" w:hAnsi="Arial" w:cs="Arial"/>
                <w:b/>
                <w:bCs/>
                <w:color w:val="25282A"/>
              </w:rPr>
            </w:pPr>
            <w:r w:rsidRPr="00CF4B21">
              <w:rPr>
                <w:rFonts w:ascii="Arial" w:hAnsi="Arial" w:cs="Arial"/>
                <w:color w:val="25282A"/>
              </w:rPr>
              <w:t>Versionierung von Regelwerken mit vollständigem Änderungsprotokoll (Wer hat wann welche Regel geändert) und Möglichkeit zum Rollback auf frühere Versionen.</w:t>
            </w:r>
          </w:p>
        </w:tc>
        <w:tc>
          <w:tcPr>
            <w:tcW w:w="1844" w:type="dxa"/>
            <w:vAlign w:val="center"/>
          </w:tcPr>
          <w:p w14:paraId="46A1AE78" w14:textId="001BBDFF" w:rsidR="0053759F" w:rsidRDefault="0053759F" w:rsidP="00781350">
            <w:pPr>
              <w:spacing w:before="120" w:after="120" w:line="360" w:lineRule="auto"/>
              <w:jc w:val="center"/>
              <w:rPr>
                <w:rFonts w:ascii="Arial" w:hAnsi="Arial" w:cs="Arial"/>
                <w:b/>
                <w:bCs/>
                <w:color w:val="25282A"/>
              </w:rPr>
            </w:pPr>
            <w:r w:rsidRPr="00CF4B21">
              <w:rPr>
                <w:rFonts w:ascii="Arial" w:hAnsi="Arial" w:cs="Arial"/>
                <w:color w:val="25282A"/>
              </w:rPr>
              <w:t>Pflicht</w:t>
            </w:r>
          </w:p>
        </w:tc>
        <w:tc>
          <w:tcPr>
            <w:tcW w:w="2688" w:type="dxa"/>
            <w:vAlign w:val="center"/>
          </w:tcPr>
          <w:p w14:paraId="297D3A87" w14:textId="77777777" w:rsidR="0053759F" w:rsidRPr="006F67B2" w:rsidRDefault="00000000" w:rsidP="0053759F">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973903704"/>
                <w14:checkbox>
                  <w14:checked w14:val="0"/>
                  <w14:checkedState w14:val="2612" w14:font="MS Gothic"/>
                  <w14:uncheckedState w14:val="2610" w14:font="MS Gothic"/>
                </w14:checkbox>
              </w:sdtPr>
              <w:sdtContent>
                <w:r w:rsidR="0053759F" w:rsidRPr="0053759F">
                  <w:rPr>
                    <w:rFonts w:ascii="Segoe UI Symbol" w:eastAsia="Arial" w:hAnsi="Segoe UI Symbol" w:cs="Segoe UI Symbol"/>
                  </w:rPr>
                  <w:t>☐</w:t>
                </w:r>
              </w:sdtContent>
            </w:sdt>
            <w:r w:rsidR="0053759F" w:rsidRPr="006F67B2">
              <w:rPr>
                <w:rFonts w:ascii="Arial" w:eastAsia="Arial" w:hAnsi="Arial" w:cs="Arial"/>
              </w:rPr>
              <w:tab/>
            </w:r>
            <w:r w:rsidR="0053759F">
              <w:rPr>
                <w:rFonts w:ascii="Arial" w:eastAsia="Arial" w:hAnsi="Arial" w:cs="Arial"/>
              </w:rPr>
              <w:t>erfüllt</w:t>
            </w:r>
          </w:p>
          <w:p w14:paraId="0DC21873" w14:textId="443B07B6" w:rsidR="0053759F" w:rsidRPr="0053759F" w:rsidRDefault="00000000" w:rsidP="00714DDA">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1116563664"/>
                <w14:checkbox>
                  <w14:checked w14:val="0"/>
                  <w14:checkedState w14:val="2612" w14:font="MS Gothic"/>
                  <w14:uncheckedState w14:val="2610" w14:font="MS Gothic"/>
                </w14:checkbox>
              </w:sdtPr>
              <w:sdtContent>
                <w:r w:rsidR="0053759F" w:rsidRPr="0053759F">
                  <w:rPr>
                    <w:rFonts w:ascii="Segoe UI Symbol" w:eastAsia="Arial" w:hAnsi="Segoe UI Symbol" w:cs="Segoe UI Symbol"/>
                  </w:rPr>
                  <w:t>☐</w:t>
                </w:r>
              </w:sdtContent>
            </w:sdt>
            <w:r w:rsidR="0053759F" w:rsidRPr="006F67B2">
              <w:rPr>
                <w:rFonts w:ascii="Arial" w:eastAsia="Arial" w:hAnsi="Arial" w:cs="Arial"/>
              </w:rPr>
              <w:tab/>
            </w:r>
            <w:r w:rsidR="0053759F">
              <w:rPr>
                <w:rFonts w:ascii="Arial" w:eastAsia="Arial" w:hAnsi="Arial" w:cs="Arial"/>
              </w:rPr>
              <w:t>nicht erfüllt</w:t>
            </w:r>
          </w:p>
        </w:tc>
      </w:tr>
      <w:tr w:rsidR="0053759F" w14:paraId="6003F317" w14:textId="6A30B39D" w:rsidTr="0053759F">
        <w:tc>
          <w:tcPr>
            <w:tcW w:w="704" w:type="dxa"/>
            <w:vAlign w:val="center"/>
          </w:tcPr>
          <w:p w14:paraId="2AF50E6A" w14:textId="4354A180" w:rsidR="0053759F" w:rsidRDefault="0053759F" w:rsidP="0053759F">
            <w:pPr>
              <w:spacing w:before="120" w:after="120" w:line="360" w:lineRule="auto"/>
              <w:jc w:val="both"/>
              <w:rPr>
                <w:rFonts w:ascii="Arial" w:hAnsi="Arial" w:cs="Arial"/>
                <w:b/>
                <w:bCs/>
                <w:color w:val="25282A"/>
              </w:rPr>
            </w:pPr>
            <w:r w:rsidRPr="00CF4B21">
              <w:rPr>
                <w:rFonts w:ascii="Arial" w:hAnsi="Arial" w:cs="Arial"/>
                <w:color w:val="25282A"/>
              </w:rPr>
              <w:t>F1.4</w:t>
            </w:r>
          </w:p>
        </w:tc>
        <w:tc>
          <w:tcPr>
            <w:tcW w:w="3826" w:type="dxa"/>
            <w:vAlign w:val="center"/>
          </w:tcPr>
          <w:p w14:paraId="1636C935" w14:textId="20C47861" w:rsidR="0053759F" w:rsidRDefault="0053759F" w:rsidP="0053759F">
            <w:pPr>
              <w:spacing w:before="120" w:after="120" w:line="360" w:lineRule="auto"/>
              <w:jc w:val="both"/>
              <w:rPr>
                <w:rFonts w:ascii="Arial" w:hAnsi="Arial" w:cs="Arial"/>
                <w:b/>
                <w:bCs/>
                <w:color w:val="25282A"/>
              </w:rPr>
            </w:pPr>
            <w:r w:rsidRPr="00CF4B21">
              <w:rPr>
                <w:rFonts w:ascii="Arial" w:hAnsi="Arial" w:cs="Arial"/>
                <w:color w:val="25282A"/>
              </w:rPr>
              <w:t>Mehrstufiger Freigabe-Workflow für Regeländerungen (Vier-Augen-Prinzip) mit konfigurierbaren Rollen und Berechtigungen.</w:t>
            </w:r>
          </w:p>
        </w:tc>
        <w:tc>
          <w:tcPr>
            <w:tcW w:w="1844" w:type="dxa"/>
            <w:vAlign w:val="center"/>
          </w:tcPr>
          <w:p w14:paraId="4ED1C1C8" w14:textId="2C4AF10A" w:rsidR="0053759F" w:rsidRDefault="0053759F" w:rsidP="00781350">
            <w:pPr>
              <w:spacing w:before="120" w:after="120" w:line="360" w:lineRule="auto"/>
              <w:jc w:val="center"/>
              <w:rPr>
                <w:rFonts w:ascii="Arial" w:hAnsi="Arial" w:cs="Arial"/>
                <w:b/>
                <w:bCs/>
                <w:color w:val="25282A"/>
              </w:rPr>
            </w:pPr>
            <w:r w:rsidRPr="00CF4B21">
              <w:rPr>
                <w:rFonts w:ascii="Arial" w:hAnsi="Arial" w:cs="Arial"/>
                <w:color w:val="25282A"/>
              </w:rPr>
              <w:t>Pflicht</w:t>
            </w:r>
          </w:p>
        </w:tc>
        <w:tc>
          <w:tcPr>
            <w:tcW w:w="2688" w:type="dxa"/>
            <w:vAlign w:val="center"/>
          </w:tcPr>
          <w:p w14:paraId="221C3327" w14:textId="77777777" w:rsidR="0053759F" w:rsidRPr="006F67B2" w:rsidRDefault="00000000" w:rsidP="0053759F">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1330093145"/>
                <w14:checkbox>
                  <w14:checked w14:val="0"/>
                  <w14:checkedState w14:val="2612" w14:font="MS Gothic"/>
                  <w14:uncheckedState w14:val="2610" w14:font="MS Gothic"/>
                </w14:checkbox>
              </w:sdtPr>
              <w:sdtContent>
                <w:r w:rsidR="0053759F" w:rsidRPr="0053759F">
                  <w:rPr>
                    <w:rFonts w:ascii="Segoe UI Symbol" w:eastAsia="Arial" w:hAnsi="Segoe UI Symbol" w:cs="Segoe UI Symbol"/>
                  </w:rPr>
                  <w:t>☐</w:t>
                </w:r>
              </w:sdtContent>
            </w:sdt>
            <w:r w:rsidR="0053759F" w:rsidRPr="006F67B2">
              <w:rPr>
                <w:rFonts w:ascii="Arial" w:eastAsia="Arial" w:hAnsi="Arial" w:cs="Arial"/>
              </w:rPr>
              <w:tab/>
            </w:r>
            <w:r w:rsidR="0053759F">
              <w:rPr>
                <w:rFonts w:ascii="Arial" w:eastAsia="Arial" w:hAnsi="Arial" w:cs="Arial"/>
              </w:rPr>
              <w:t>erfüllt</w:t>
            </w:r>
          </w:p>
          <w:p w14:paraId="696784F2" w14:textId="2EE33410" w:rsidR="0053759F" w:rsidRPr="0053759F" w:rsidRDefault="00000000" w:rsidP="00714DDA">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1408414283"/>
                <w14:checkbox>
                  <w14:checked w14:val="0"/>
                  <w14:checkedState w14:val="2612" w14:font="MS Gothic"/>
                  <w14:uncheckedState w14:val="2610" w14:font="MS Gothic"/>
                </w14:checkbox>
              </w:sdtPr>
              <w:sdtContent>
                <w:r w:rsidR="0053759F" w:rsidRPr="0053759F">
                  <w:rPr>
                    <w:rFonts w:ascii="Segoe UI Symbol" w:eastAsia="Arial" w:hAnsi="Segoe UI Symbol" w:cs="Segoe UI Symbol"/>
                  </w:rPr>
                  <w:t>☐</w:t>
                </w:r>
              </w:sdtContent>
            </w:sdt>
            <w:r w:rsidR="0053759F" w:rsidRPr="006F67B2">
              <w:rPr>
                <w:rFonts w:ascii="Arial" w:eastAsia="Arial" w:hAnsi="Arial" w:cs="Arial"/>
              </w:rPr>
              <w:tab/>
            </w:r>
            <w:r w:rsidR="0053759F">
              <w:rPr>
                <w:rFonts w:ascii="Arial" w:eastAsia="Arial" w:hAnsi="Arial" w:cs="Arial"/>
              </w:rPr>
              <w:t>nicht erfüllt</w:t>
            </w:r>
          </w:p>
        </w:tc>
      </w:tr>
      <w:tr w:rsidR="0053759F" w14:paraId="6E6F5017" w14:textId="43641BDE" w:rsidTr="0053759F">
        <w:tc>
          <w:tcPr>
            <w:tcW w:w="704" w:type="dxa"/>
            <w:vAlign w:val="center"/>
          </w:tcPr>
          <w:p w14:paraId="1291A69B" w14:textId="520DD144" w:rsidR="0053759F" w:rsidRDefault="0053759F" w:rsidP="0053759F">
            <w:pPr>
              <w:spacing w:before="120" w:after="120" w:line="360" w:lineRule="auto"/>
              <w:jc w:val="both"/>
              <w:rPr>
                <w:rFonts w:ascii="Arial" w:hAnsi="Arial" w:cs="Arial"/>
                <w:b/>
                <w:bCs/>
                <w:color w:val="25282A"/>
              </w:rPr>
            </w:pPr>
            <w:r w:rsidRPr="00CF4B21">
              <w:rPr>
                <w:rFonts w:ascii="Arial" w:hAnsi="Arial" w:cs="Arial"/>
                <w:color w:val="25282A"/>
              </w:rPr>
              <w:t>F1.5</w:t>
            </w:r>
          </w:p>
        </w:tc>
        <w:tc>
          <w:tcPr>
            <w:tcW w:w="3826" w:type="dxa"/>
            <w:vAlign w:val="center"/>
          </w:tcPr>
          <w:p w14:paraId="78B13556" w14:textId="7722063A" w:rsidR="0053759F" w:rsidRDefault="0053759F" w:rsidP="0053759F">
            <w:pPr>
              <w:spacing w:before="120" w:after="120" w:line="360" w:lineRule="auto"/>
              <w:jc w:val="both"/>
              <w:rPr>
                <w:rFonts w:ascii="Arial" w:hAnsi="Arial" w:cs="Arial"/>
                <w:b/>
                <w:bCs/>
                <w:color w:val="25282A"/>
              </w:rPr>
            </w:pPr>
            <w:r w:rsidRPr="00CF4B21">
              <w:rPr>
                <w:rFonts w:ascii="Arial" w:hAnsi="Arial" w:cs="Arial"/>
                <w:color w:val="25282A"/>
              </w:rPr>
              <w:t>Unterstützung hierarchischer Regelsätze: Vererbung, Überschreibung und Priorisierung von Regeln über mehrere Ebenen (z.B. Bundesrecht – Landesrecht – kommunale Satzung).</w:t>
            </w:r>
          </w:p>
        </w:tc>
        <w:tc>
          <w:tcPr>
            <w:tcW w:w="1844" w:type="dxa"/>
            <w:vAlign w:val="center"/>
          </w:tcPr>
          <w:p w14:paraId="41582AD0" w14:textId="6F55C7D1" w:rsidR="0053759F" w:rsidRDefault="0053759F" w:rsidP="00781350">
            <w:pPr>
              <w:spacing w:before="120" w:after="120" w:line="360" w:lineRule="auto"/>
              <w:jc w:val="center"/>
              <w:rPr>
                <w:rFonts w:ascii="Arial" w:hAnsi="Arial" w:cs="Arial"/>
                <w:b/>
                <w:bCs/>
                <w:color w:val="25282A"/>
              </w:rPr>
            </w:pPr>
            <w:r w:rsidRPr="00CF4B21">
              <w:rPr>
                <w:rFonts w:ascii="Arial" w:hAnsi="Arial" w:cs="Arial"/>
                <w:color w:val="25282A"/>
              </w:rPr>
              <w:t>Wunsch</w:t>
            </w:r>
          </w:p>
        </w:tc>
        <w:tc>
          <w:tcPr>
            <w:tcW w:w="2688" w:type="dxa"/>
            <w:vAlign w:val="center"/>
          </w:tcPr>
          <w:p w14:paraId="3A93F409" w14:textId="77777777" w:rsidR="0053759F" w:rsidRPr="006F67B2" w:rsidRDefault="00000000" w:rsidP="0053759F">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1163847854"/>
                <w14:checkbox>
                  <w14:checked w14:val="0"/>
                  <w14:checkedState w14:val="2612" w14:font="MS Gothic"/>
                  <w14:uncheckedState w14:val="2610" w14:font="MS Gothic"/>
                </w14:checkbox>
              </w:sdtPr>
              <w:sdtContent>
                <w:r w:rsidR="0053759F" w:rsidRPr="0053759F">
                  <w:rPr>
                    <w:rFonts w:ascii="Segoe UI Symbol" w:eastAsia="Arial" w:hAnsi="Segoe UI Symbol" w:cs="Segoe UI Symbol"/>
                  </w:rPr>
                  <w:t>☐</w:t>
                </w:r>
              </w:sdtContent>
            </w:sdt>
            <w:r w:rsidR="0053759F" w:rsidRPr="006F67B2">
              <w:rPr>
                <w:rFonts w:ascii="Arial" w:eastAsia="Arial" w:hAnsi="Arial" w:cs="Arial"/>
              </w:rPr>
              <w:tab/>
            </w:r>
            <w:r w:rsidR="0053759F">
              <w:rPr>
                <w:rFonts w:ascii="Arial" w:eastAsia="Arial" w:hAnsi="Arial" w:cs="Arial"/>
              </w:rPr>
              <w:t>erfüllt</w:t>
            </w:r>
          </w:p>
          <w:p w14:paraId="728DF953" w14:textId="5905BDA2" w:rsidR="0053759F" w:rsidRPr="0053759F" w:rsidRDefault="00000000" w:rsidP="00714DDA">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4251419"/>
                <w14:checkbox>
                  <w14:checked w14:val="0"/>
                  <w14:checkedState w14:val="2612" w14:font="MS Gothic"/>
                  <w14:uncheckedState w14:val="2610" w14:font="MS Gothic"/>
                </w14:checkbox>
              </w:sdtPr>
              <w:sdtContent>
                <w:r w:rsidR="0053759F" w:rsidRPr="0053759F">
                  <w:rPr>
                    <w:rFonts w:ascii="Segoe UI Symbol" w:eastAsia="Arial" w:hAnsi="Segoe UI Symbol" w:cs="Segoe UI Symbol"/>
                  </w:rPr>
                  <w:t>☐</w:t>
                </w:r>
              </w:sdtContent>
            </w:sdt>
            <w:r w:rsidR="0053759F" w:rsidRPr="006F67B2">
              <w:rPr>
                <w:rFonts w:ascii="Arial" w:eastAsia="Arial" w:hAnsi="Arial" w:cs="Arial"/>
              </w:rPr>
              <w:tab/>
            </w:r>
            <w:r w:rsidR="0053759F">
              <w:rPr>
                <w:rFonts w:ascii="Arial" w:eastAsia="Arial" w:hAnsi="Arial" w:cs="Arial"/>
              </w:rPr>
              <w:t>nicht erfüllt</w:t>
            </w:r>
          </w:p>
        </w:tc>
      </w:tr>
    </w:tbl>
    <w:p w14:paraId="4188AE58" w14:textId="77777777" w:rsidR="00CF4B21" w:rsidRDefault="00CF4B21" w:rsidP="00CF4B21">
      <w:pPr>
        <w:spacing w:before="120" w:after="120" w:line="360" w:lineRule="auto"/>
        <w:jc w:val="both"/>
        <w:rPr>
          <w:rFonts w:ascii="Arial" w:hAnsi="Arial" w:cs="Arial"/>
          <w:b/>
          <w:bCs/>
          <w:color w:val="25282A"/>
        </w:rPr>
      </w:pPr>
      <w:r w:rsidRPr="00CF4B21">
        <w:rPr>
          <w:rFonts w:ascii="Arial" w:hAnsi="Arial" w:cs="Arial"/>
          <w:b/>
          <w:bCs/>
          <w:color w:val="25282A"/>
        </w:rPr>
        <w:t>3.2 Regelausführung und Integration</w:t>
      </w:r>
    </w:p>
    <w:tbl>
      <w:tblPr>
        <w:tblStyle w:val="Tabellenraster"/>
        <w:tblW w:w="0" w:type="auto"/>
        <w:tblLook w:val="04A0" w:firstRow="1" w:lastRow="0" w:firstColumn="1" w:lastColumn="0" w:noHBand="0" w:noVBand="1"/>
      </w:tblPr>
      <w:tblGrid>
        <w:gridCol w:w="704"/>
        <w:gridCol w:w="3826"/>
        <w:gridCol w:w="1844"/>
        <w:gridCol w:w="2688"/>
      </w:tblGrid>
      <w:tr w:rsidR="00CF4B21" w14:paraId="2F40ECD2" w14:textId="77777777" w:rsidTr="00AB0F09">
        <w:tc>
          <w:tcPr>
            <w:tcW w:w="704" w:type="dxa"/>
            <w:vAlign w:val="center"/>
          </w:tcPr>
          <w:p w14:paraId="7B507581" w14:textId="77777777" w:rsidR="00CF4B21" w:rsidRDefault="00CF4B21" w:rsidP="00AB0F09">
            <w:pPr>
              <w:spacing w:before="120" w:after="120" w:line="360" w:lineRule="auto"/>
              <w:jc w:val="both"/>
              <w:rPr>
                <w:rFonts w:ascii="Arial" w:hAnsi="Arial" w:cs="Arial"/>
                <w:b/>
                <w:bCs/>
                <w:color w:val="25282A"/>
              </w:rPr>
            </w:pPr>
            <w:r w:rsidRPr="00CF4B21">
              <w:rPr>
                <w:rFonts w:ascii="Arial" w:hAnsi="Arial" w:cs="Arial"/>
                <w:b/>
                <w:bCs/>
                <w:color w:val="25282A"/>
              </w:rPr>
              <w:t>ID</w:t>
            </w:r>
          </w:p>
        </w:tc>
        <w:tc>
          <w:tcPr>
            <w:tcW w:w="3826" w:type="dxa"/>
            <w:vAlign w:val="center"/>
          </w:tcPr>
          <w:p w14:paraId="58B8D085" w14:textId="77777777" w:rsidR="00CF4B21" w:rsidRDefault="00CF4B21" w:rsidP="00781350">
            <w:pPr>
              <w:spacing w:before="120" w:after="120" w:line="360" w:lineRule="auto"/>
              <w:jc w:val="center"/>
              <w:rPr>
                <w:rFonts w:ascii="Arial" w:hAnsi="Arial" w:cs="Arial"/>
                <w:b/>
                <w:bCs/>
                <w:color w:val="25282A"/>
              </w:rPr>
            </w:pPr>
            <w:r w:rsidRPr="00CF4B21">
              <w:rPr>
                <w:rFonts w:ascii="Arial" w:hAnsi="Arial" w:cs="Arial"/>
                <w:b/>
                <w:bCs/>
                <w:color w:val="25282A"/>
              </w:rPr>
              <w:t>Anforderung</w:t>
            </w:r>
          </w:p>
        </w:tc>
        <w:tc>
          <w:tcPr>
            <w:tcW w:w="1844" w:type="dxa"/>
            <w:vAlign w:val="center"/>
          </w:tcPr>
          <w:p w14:paraId="4524657E" w14:textId="77777777" w:rsidR="00CF4B21" w:rsidRDefault="00CF4B21" w:rsidP="00781350">
            <w:pPr>
              <w:spacing w:before="120" w:after="120" w:line="360" w:lineRule="auto"/>
              <w:jc w:val="center"/>
              <w:rPr>
                <w:rFonts w:ascii="Arial" w:hAnsi="Arial" w:cs="Arial"/>
                <w:b/>
                <w:bCs/>
                <w:color w:val="25282A"/>
              </w:rPr>
            </w:pPr>
            <w:r w:rsidRPr="00CF4B21">
              <w:rPr>
                <w:rFonts w:ascii="Arial" w:hAnsi="Arial" w:cs="Arial"/>
                <w:b/>
                <w:bCs/>
                <w:color w:val="25282A"/>
              </w:rPr>
              <w:t>Verbindlichkeit</w:t>
            </w:r>
          </w:p>
        </w:tc>
        <w:tc>
          <w:tcPr>
            <w:tcW w:w="2688" w:type="dxa"/>
          </w:tcPr>
          <w:p w14:paraId="2056712F" w14:textId="77777777" w:rsidR="00CF4B21" w:rsidRDefault="00CF4B21" w:rsidP="00781350">
            <w:pPr>
              <w:spacing w:before="120" w:after="120" w:line="360" w:lineRule="auto"/>
              <w:jc w:val="center"/>
              <w:rPr>
                <w:rFonts w:ascii="Arial" w:hAnsi="Arial" w:cs="Arial"/>
                <w:b/>
                <w:bCs/>
                <w:color w:val="25282A"/>
              </w:rPr>
            </w:pPr>
            <w:r>
              <w:rPr>
                <w:rFonts w:ascii="Arial" w:hAnsi="Arial" w:cs="Arial"/>
                <w:b/>
                <w:bCs/>
                <w:color w:val="25282A"/>
              </w:rPr>
              <w:t>Bietererklärung</w:t>
            </w:r>
          </w:p>
        </w:tc>
      </w:tr>
      <w:tr w:rsidR="00714DDA" w14:paraId="2F0CB8C0" w14:textId="77777777" w:rsidTr="00F724F4">
        <w:tc>
          <w:tcPr>
            <w:tcW w:w="704" w:type="dxa"/>
            <w:vAlign w:val="center"/>
          </w:tcPr>
          <w:p w14:paraId="02CA9D78" w14:textId="2BF0C43A" w:rsidR="00714DDA" w:rsidRDefault="00714DDA" w:rsidP="00714DDA">
            <w:pPr>
              <w:spacing w:before="120" w:after="120" w:line="360" w:lineRule="auto"/>
              <w:jc w:val="both"/>
              <w:rPr>
                <w:rFonts w:ascii="Arial" w:hAnsi="Arial" w:cs="Arial"/>
                <w:b/>
                <w:bCs/>
                <w:color w:val="25282A"/>
              </w:rPr>
            </w:pPr>
            <w:r w:rsidRPr="00CF4B21">
              <w:rPr>
                <w:rFonts w:ascii="Arial" w:hAnsi="Arial" w:cs="Arial"/>
                <w:color w:val="25282A"/>
              </w:rPr>
              <w:t>F2.1</w:t>
            </w:r>
          </w:p>
        </w:tc>
        <w:tc>
          <w:tcPr>
            <w:tcW w:w="3826" w:type="dxa"/>
            <w:vAlign w:val="center"/>
          </w:tcPr>
          <w:p w14:paraId="3207B6B9" w14:textId="1D4BCFB6" w:rsidR="00714DDA" w:rsidRDefault="00714DDA" w:rsidP="00714DDA">
            <w:pPr>
              <w:spacing w:before="120" w:after="120" w:line="360" w:lineRule="auto"/>
              <w:jc w:val="both"/>
              <w:rPr>
                <w:rFonts w:ascii="Arial" w:hAnsi="Arial" w:cs="Arial"/>
                <w:b/>
                <w:bCs/>
                <w:color w:val="25282A"/>
              </w:rPr>
            </w:pPr>
            <w:r w:rsidRPr="00CF4B21">
              <w:rPr>
                <w:rFonts w:ascii="Arial" w:hAnsi="Arial" w:cs="Arial"/>
                <w:color w:val="25282A"/>
              </w:rPr>
              <w:t>Regelausführung über standardisierte REST-API, sodass Fachverfahren und Frontends Regelergebnisse synchron oder asynchron abrufen können.</w:t>
            </w:r>
          </w:p>
        </w:tc>
        <w:tc>
          <w:tcPr>
            <w:tcW w:w="1844" w:type="dxa"/>
            <w:vAlign w:val="center"/>
          </w:tcPr>
          <w:p w14:paraId="6CF99E8A" w14:textId="54F406FB" w:rsidR="00714DDA" w:rsidRDefault="00714DDA" w:rsidP="00781350">
            <w:pPr>
              <w:spacing w:before="120" w:after="120" w:line="360" w:lineRule="auto"/>
              <w:jc w:val="center"/>
              <w:rPr>
                <w:rFonts w:ascii="Arial" w:hAnsi="Arial" w:cs="Arial"/>
                <w:b/>
                <w:bCs/>
                <w:color w:val="25282A"/>
              </w:rPr>
            </w:pPr>
            <w:r w:rsidRPr="00CF4B21">
              <w:rPr>
                <w:rFonts w:ascii="Arial" w:hAnsi="Arial" w:cs="Arial"/>
                <w:color w:val="25282A"/>
              </w:rPr>
              <w:t>Pflicht</w:t>
            </w:r>
          </w:p>
        </w:tc>
        <w:tc>
          <w:tcPr>
            <w:tcW w:w="2688" w:type="dxa"/>
            <w:vAlign w:val="center"/>
          </w:tcPr>
          <w:p w14:paraId="56FA7557" w14:textId="77777777" w:rsidR="00714DDA" w:rsidRPr="006F67B2" w:rsidRDefault="00000000" w:rsidP="00714DDA">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2003931400"/>
                <w14:checkbox>
                  <w14:checked w14:val="0"/>
                  <w14:checkedState w14:val="2612" w14:font="MS Gothic"/>
                  <w14:uncheckedState w14:val="2610" w14:font="MS Gothic"/>
                </w14:checkbox>
              </w:sdtPr>
              <w:sdtContent>
                <w:r w:rsidR="00714DDA" w:rsidRPr="0053759F">
                  <w:rPr>
                    <w:rFonts w:ascii="Segoe UI Symbol" w:eastAsia="Arial" w:hAnsi="Segoe UI Symbol" w:cs="Segoe UI Symbol"/>
                  </w:rPr>
                  <w:t>☐</w:t>
                </w:r>
              </w:sdtContent>
            </w:sdt>
            <w:r w:rsidR="00714DDA" w:rsidRPr="006F67B2">
              <w:rPr>
                <w:rFonts w:ascii="Arial" w:eastAsia="Arial" w:hAnsi="Arial" w:cs="Arial"/>
              </w:rPr>
              <w:tab/>
            </w:r>
            <w:r w:rsidR="00714DDA">
              <w:rPr>
                <w:rFonts w:ascii="Arial" w:eastAsia="Arial" w:hAnsi="Arial" w:cs="Arial"/>
              </w:rPr>
              <w:t>erfüllt</w:t>
            </w:r>
          </w:p>
          <w:p w14:paraId="3F4401FA" w14:textId="617469EA" w:rsidR="00714DDA" w:rsidRDefault="00000000" w:rsidP="00714DDA">
            <w:pPr>
              <w:widowControl w:val="0"/>
              <w:tabs>
                <w:tab w:val="left" w:pos="708"/>
                <w:tab w:val="left" w:pos="1416"/>
                <w:tab w:val="left" w:pos="6996"/>
              </w:tabs>
              <w:autoSpaceDE w:val="0"/>
              <w:autoSpaceDN w:val="0"/>
              <w:spacing w:before="120" w:after="120" w:line="360" w:lineRule="auto"/>
              <w:ind w:left="1134" w:right="-227" w:hanging="567"/>
              <w:rPr>
                <w:rFonts w:ascii="Arial" w:hAnsi="Arial" w:cs="Arial"/>
                <w:b/>
                <w:bCs/>
                <w:color w:val="25282A"/>
              </w:rPr>
            </w:pPr>
            <w:sdt>
              <w:sdtPr>
                <w:rPr>
                  <w:rFonts w:ascii="Arial" w:eastAsia="Arial" w:hAnsi="Arial" w:cs="Arial"/>
                </w:rPr>
                <w:id w:val="1080790984"/>
                <w14:checkbox>
                  <w14:checked w14:val="0"/>
                  <w14:checkedState w14:val="2612" w14:font="MS Gothic"/>
                  <w14:uncheckedState w14:val="2610" w14:font="MS Gothic"/>
                </w14:checkbox>
              </w:sdtPr>
              <w:sdtContent>
                <w:r w:rsidR="00714DDA">
                  <w:rPr>
                    <w:rFonts w:ascii="MS Gothic" w:eastAsia="MS Gothic" w:hAnsi="MS Gothic" w:cs="Arial" w:hint="eastAsia"/>
                  </w:rPr>
                  <w:t>☐</w:t>
                </w:r>
              </w:sdtContent>
            </w:sdt>
            <w:r w:rsidR="00714DDA" w:rsidRPr="006F67B2">
              <w:rPr>
                <w:rFonts w:ascii="Arial" w:eastAsia="Arial" w:hAnsi="Arial" w:cs="Arial"/>
              </w:rPr>
              <w:tab/>
            </w:r>
            <w:r w:rsidR="00714DDA">
              <w:rPr>
                <w:rFonts w:ascii="Arial" w:eastAsia="Arial" w:hAnsi="Arial" w:cs="Arial"/>
              </w:rPr>
              <w:t>nicht erfüllt</w:t>
            </w:r>
          </w:p>
        </w:tc>
      </w:tr>
      <w:tr w:rsidR="00714DDA" w14:paraId="089D849E" w14:textId="77777777" w:rsidTr="00F724F4">
        <w:tc>
          <w:tcPr>
            <w:tcW w:w="704" w:type="dxa"/>
            <w:vAlign w:val="center"/>
          </w:tcPr>
          <w:p w14:paraId="16186AEE" w14:textId="4F3C1E04" w:rsidR="00714DDA" w:rsidRDefault="00714DDA" w:rsidP="00714DDA">
            <w:pPr>
              <w:spacing w:before="120" w:after="120" w:line="360" w:lineRule="auto"/>
              <w:jc w:val="both"/>
              <w:rPr>
                <w:rFonts w:ascii="Arial" w:hAnsi="Arial" w:cs="Arial"/>
                <w:b/>
                <w:bCs/>
                <w:color w:val="25282A"/>
              </w:rPr>
            </w:pPr>
            <w:r w:rsidRPr="00CF4B21">
              <w:rPr>
                <w:rFonts w:ascii="Arial" w:hAnsi="Arial" w:cs="Arial"/>
                <w:color w:val="25282A"/>
              </w:rPr>
              <w:t>F2.2</w:t>
            </w:r>
          </w:p>
        </w:tc>
        <w:tc>
          <w:tcPr>
            <w:tcW w:w="3826" w:type="dxa"/>
            <w:vAlign w:val="center"/>
          </w:tcPr>
          <w:p w14:paraId="41CAE362" w14:textId="6774EEC7" w:rsidR="00714DDA" w:rsidRDefault="00714DDA" w:rsidP="00714DDA">
            <w:pPr>
              <w:spacing w:before="120" w:after="120" w:line="360" w:lineRule="auto"/>
              <w:jc w:val="both"/>
              <w:rPr>
                <w:rFonts w:ascii="Arial" w:hAnsi="Arial" w:cs="Arial"/>
                <w:b/>
                <w:bCs/>
                <w:color w:val="25282A"/>
              </w:rPr>
            </w:pPr>
            <w:r w:rsidRPr="00CF4B21">
              <w:rPr>
                <w:rFonts w:ascii="Arial" w:hAnsi="Arial" w:cs="Arial"/>
                <w:color w:val="25282A"/>
              </w:rPr>
              <w:t>Deterministische Regelausführung: Identische Eingabedaten müssen bei identischem Regelwerk stets zum gleichen Ergebnis führen.</w:t>
            </w:r>
          </w:p>
        </w:tc>
        <w:tc>
          <w:tcPr>
            <w:tcW w:w="1844" w:type="dxa"/>
            <w:vAlign w:val="center"/>
          </w:tcPr>
          <w:p w14:paraId="1F8205EA" w14:textId="75704108" w:rsidR="00714DDA" w:rsidRDefault="00714DDA" w:rsidP="00781350">
            <w:pPr>
              <w:spacing w:before="120" w:after="120" w:line="360" w:lineRule="auto"/>
              <w:jc w:val="center"/>
              <w:rPr>
                <w:rFonts w:ascii="Arial" w:hAnsi="Arial" w:cs="Arial"/>
                <w:b/>
                <w:bCs/>
                <w:color w:val="25282A"/>
              </w:rPr>
            </w:pPr>
            <w:r w:rsidRPr="00CF4B21">
              <w:rPr>
                <w:rFonts w:ascii="Arial" w:hAnsi="Arial" w:cs="Arial"/>
                <w:color w:val="25282A"/>
              </w:rPr>
              <w:t>Pflicht</w:t>
            </w:r>
          </w:p>
        </w:tc>
        <w:tc>
          <w:tcPr>
            <w:tcW w:w="2688" w:type="dxa"/>
            <w:vAlign w:val="center"/>
          </w:tcPr>
          <w:p w14:paraId="3EA520A1" w14:textId="77777777" w:rsidR="00714DDA" w:rsidRPr="006F67B2" w:rsidRDefault="00000000" w:rsidP="00714DDA">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1266800873"/>
                <w14:checkbox>
                  <w14:checked w14:val="0"/>
                  <w14:checkedState w14:val="2612" w14:font="MS Gothic"/>
                  <w14:uncheckedState w14:val="2610" w14:font="MS Gothic"/>
                </w14:checkbox>
              </w:sdtPr>
              <w:sdtContent>
                <w:r w:rsidR="00714DDA" w:rsidRPr="0053759F">
                  <w:rPr>
                    <w:rFonts w:ascii="Segoe UI Symbol" w:eastAsia="Arial" w:hAnsi="Segoe UI Symbol" w:cs="Segoe UI Symbol"/>
                  </w:rPr>
                  <w:t>☐</w:t>
                </w:r>
              </w:sdtContent>
            </w:sdt>
            <w:r w:rsidR="00714DDA" w:rsidRPr="006F67B2">
              <w:rPr>
                <w:rFonts w:ascii="Arial" w:eastAsia="Arial" w:hAnsi="Arial" w:cs="Arial"/>
              </w:rPr>
              <w:tab/>
            </w:r>
            <w:r w:rsidR="00714DDA">
              <w:rPr>
                <w:rFonts w:ascii="Arial" w:eastAsia="Arial" w:hAnsi="Arial" w:cs="Arial"/>
              </w:rPr>
              <w:t>erfüllt</w:t>
            </w:r>
          </w:p>
          <w:p w14:paraId="5A299748" w14:textId="5FE197B4" w:rsidR="00714DDA" w:rsidRDefault="00000000" w:rsidP="00714DDA">
            <w:pPr>
              <w:widowControl w:val="0"/>
              <w:tabs>
                <w:tab w:val="left" w:pos="708"/>
                <w:tab w:val="left" w:pos="1416"/>
                <w:tab w:val="left" w:pos="6996"/>
              </w:tabs>
              <w:autoSpaceDE w:val="0"/>
              <w:autoSpaceDN w:val="0"/>
              <w:spacing w:before="120" w:after="120" w:line="360" w:lineRule="auto"/>
              <w:ind w:left="1134" w:right="-227" w:hanging="567"/>
              <w:rPr>
                <w:rFonts w:ascii="Arial" w:hAnsi="Arial" w:cs="Arial"/>
                <w:b/>
                <w:bCs/>
                <w:color w:val="25282A"/>
              </w:rPr>
            </w:pPr>
            <w:sdt>
              <w:sdtPr>
                <w:rPr>
                  <w:rFonts w:ascii="Arial" w:eastAsia="Arial" w:hAnsi="Arial" w:cs="Arial"/>
                </w:rPr>
                <w:id w:val="-1030023209"/>
                <w14:checkbox>
                  <w14:checked w14:val="0"/>
                  <w14:checkedState w14:val="2612" w14:font="MS Gothic"/>
                  <w14:uncheckedState w14:val="2610" w14:font="MS Gothic"/>
                </w14:checkbox>
              </w:sdtPr>
              <w:sdtContent>
                <w:r w:rsidR="00714DDA">
                  <w:rPr>
                    <w:rFonts w:ascii="MS Gothic" w:eastAsia="MS Gothic" w:hAnsi="MS Gothic" w:cs="Arial" w:hint="eastAsia"/>
                  </w:rPr>
                  <w:t>☐</w:t>
                </w:r>
              </w:sdtContent>
            </w:sdt>
            <w:r w:rsidR="00714DDA" w:rsidRPr="006F67B2">
              <w:rPr>
                <w:rFonts w:ascii="Arial" w:eastAsia="Arial" w:hAnsi="Arial" w:cs="Arial"/>
              </w:rPr>
              <w:tab/>
            </w:r>
            <w:r w:rsidR="00714DDA">
              <w:rPr>
                <w:rFonts w:ascii="Arial" w:eastAsia="Arial" w:hAnsi="Arial" w:cs="Arial"/>
              </w:rPr>
              <w:t>nicht erfüllt</w:t>
            </w:r>
          </w:p>
        </w:tc>
      </w:tr>
      <w:tr w:rsidR="00714DDA" w14:paraId="46B56510" w14:textId="77777777" w:rsidTr="00F724F4">
        <w:tc>
          <w:tcPr>
            <w:tcW w:w="704" w:type="dxa"/>
            <w:vAlign w:val="center"/>
          </w:tcPr>
          <w:p w14:paraId="1DF5649D" w14:textId="1B25BF60" w:rsidR="00714DDA" w:rsidRDefault="00714DDA" w:rsidP="00714DDA">
            <w:pPr>
              <w:spacing w:before="120" w:after="120" w:line="360" w:lineRule="auto"/>
              <w:jc w:val="both"/>
              <w:rPr>
                <w:rFonts w:ascii="Arial" w:hAnsi="Arial" w:cs="Arial"/>
                <w:b/>
                <w:bCs/>
                <w:color w:val="25282A"/>
              </w:rPr>
            </w:pPr>
            <w:r w:rsidRPr="00CF4B21">
              <w:rPr>
                <w:rFonts w:ascii="Arial" w:hAnsi="Arial" w:cs="Arial"/>
                <w:color w:val="25282A"/>
              </w:rPr>
              <w:t>F2.3</w:t>
            </w:r>
          </w:p>
        </w:tc>
        <w:tc>
          <w:tcPr>
            <w:tcW w:w="3826" w:type="dxa"/>
            <w:vAlign w:val="center"/>
          </w:tcPr>
          <w:p w14:paraId="6A218BE3" w14:textId="2A6231C8" w:rsidR="00714DDA" w:rsidRDefault="00714DDA" w:rsidP="00714DDA">
            <w:pPr>
              <w:spacing w:before="120" w:after="120" w:line="360" w:lineRule="auto"/>
              <w:jc w:val="both"/>
              <w:rPr>
                <w:rFonts w:ascii="Arial" w:hAnsi="Arial" w:cs="Arial"/>
                <w:b/>
                <w:bCs/>
                <w:color w:val="25282A"/>
              </w:rPr>
            </w:pPr>
            <w:r w:rsidRPr="00CF4B21">
              <w:rPr>
                <w:rFonts w:ascii="Arial" w:hAnsi="Arial" w:cs="Arial"/>
                <w:color w:val="25282A"/>
              </w:rPr>
              <w:t xml:space="preserve">Batch-Verarbeitung: Möglichkeit zur Massenprüfung (z.B. Neubewertung </w:t>
            </w:r>
            <w:r w:rsidRPr="00CF4B21">
              <w:rPr>
                <w:rFonts w:ascii="Arial" w:hAnsi="Arial" w:cs="Arial"/>
                <w:color w:val="25282A"/>
              </w:rPr>
              <w:lastRenderedPageBreak/>
              <w:t>aller Bescheide nach Gesetzesänderung) mit performanter Ausführung.</w:t>
            </w:r>
          </w:p>
        </w:tc>
        <w:tc>
          <w:tcPr>
            <w:tcW w:w="1844" w:type="dxa"/>
            <w:vAlign w:val="center"/>
          </w:tcPr>
          <w:p w14:paraId="24006DCA" w14:textId="258D85F0" w:rsidR="00714DDA" w:rsidRDefault="00714DDA" w:rsidP="00781350">
            <w:pPr>
              <w:spacing w:before="120" w:after="120" w:line="360" w:lineRule="auto"/>
              <w:jc w:val="center"/>
              <w:rPr>
                <w:rFonts w:ascii="Arial" w:hAnsi="Arial" w:cs="Arial"/>
                <w:b/>
                <w:bCs/>
                <w:color w:val="25282A"/>
              </w:rPr>
            </w:pPr>
            <w:r w:rsidRPr="00CF4B21">
              <w:rPr>
                <w:rFonts w:ascii="Arial" w:hAnsi="Arial" w:cs="Arial"/>
                <w:color w:val="25282A"/>
              </w:rPr>
              <w:lastRenderedPageBreak/>
              <w:t>Pflicht</w:t>
            </w:r>
          </w:p>
        </w:tc>
        <w:tc>
          <w:tcPr>
            <w:tcW w:w="2688" w:type="dxa"/>
            <w:vAlign w:val="center"/>
          </w:tcPr>
          <w:p w14:paraId="6C85BEB6" w14:textId="77777777" w:rsidR="00714DDA" w:rsidRPr="006F67B2" w:rsidRDefault="00000000" w:rsidP="00714DDA">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812480501"/>
                <w14:checkbox>
                  <w14:checked w14:val="0"/>
                  <w14:checkedState w14:val="2612" w14:font="MS Gothic"/>
                  <w14:uncheckedState w14:val="2610" w14:font="MS Gothic"/>
                </w14:checkbox>
              </w:sdtPr>
              <w:sdtContent>
                <w:r w:rsidR="00714DDA" w:rsidRPr="0053759F">
                  <w:rPr>
                    <w:rFonts w:ascii="Segoe UI Symbol" w:eastAsia="Arial" w:hAnsi="Segoe UI Symbol" w:cs="Segoe UI Symbol"/>
                  </w:rPr>
                  <w:t>☐</w:t>
                </w:r>
              </w:sdtContent>
            </w:sdt>
            <w:r w:rsidR="00714DDA" w:rsidRPr="006F67B2">
              <w:rPr>
                <w:rFonts w:ascii="Arial" w:eastAsia="Arial" w:hAnsi="Arial" w:cs="Arial"/>
              </w:rPr>
              <w:tab/>
            </w:r>
            <w:r w:rsidR="00714DDA">
              <w:rPr>
                <w:rFonts w:ascii="Arial" w:eastAsia="Arial" w:hAnsi="Arial" w:cs="Arial"/>
              </w:rPr>
              <w:t>erfüllt</w:t>
            </w:r>
          </w:p>
          <w:p w14:paraId="3F80AE8E" w14:textId="61F242A7" w:rsidR="00714DDA" w:rsidRDefault="00000000" w:rsidP="00E21FAB">
            <w:pPr>
              <w:widowControl w:val="0"/>
              <w:tabs>
                <w:tab w:val="left" w:pos="708"/>
                <w:tab w:val="left" w:pos="1416"/>
                <w:tab w:val="left" w:pos="6996"/>
              </w:tabs>
              <w:autoSpaceDE w:val="0"/>
              <w:autoSpaceDN w:val="0"/>
              <w:spacing w:before="120" w:after="120" w:line="360" w:lineRule="auto"/>
              <w:ind w:left="1134" w:right="-227" w:hanging="567"/>
              <w:rPr>
                <w:rFonts w:ascii="Arial" w:hAnsi="Arial" w:cs="Arial"/>
                <w:b/>
                <w:bCs/>
                <w:color w:val="25282A"/>
              </w:rPr>
            </w:pPr>
            <w:sdt>
              <w:sdtPr>
                <w:rPr>
                  <w:rFonts w:ascii="Arial" w:eastAsia="Arial" w:hAnsi="Arial" w:cs="Arial"/>
                </w:rPr>
                <w:id w:val="1814524809"/>
                <w14:checkbox>
                  <w14:checked w14:val="0"/>
                  <w14:checkedState w14:val="2612" w14:font="MS Gothic"/>
                  <w14:uncheckedState w14:val="2610" w14:font="MS Gothic"/>
                </w14:checkbox>
              </w:sdtPr>
              <w:sdtContent>
                <w:r w:rsidR="00714DDA" w:rsidRPr="0053759F">
                  <w:rPr>
                    <w:rFonts w:ascii="Segoe UI Symbol" w:eastAsia="Arial" w:hAnsi="Segoe UI Symbol" w:cs="Segoe UI Symbol"/>
                  </w:rPr>
                  <w:t>☐</w:t>
                </w:r>
              </w:sdtContent>
            </w:sdt>
            <w:r w:rsidR="00714DDA" w:rsidRPr="006F67B2">
              <w:rPr>
                <w:rFonts w:ascii="Arial" w:eastAsia="Arial" w:hAnsi="Arial" w:cs="Arial"/>
              </w:rPr>
              <w:tab/>
            </w:r>
            <w:r w:rsidR="00714DDA">
              <w:rPr>
                <w:rFonts w:ascii="Arial" w:eastAsia="Arial" w:hAnsi="Arial" w:cs="Arial"/>
              </w:rPr>
              <w:t>nicht erfüllt</w:t>
            </w:r>
          </w:p>
        </w:tc>
      </w:tr>
      <w:tr w:rsidR="00714DDA" w14:paraId="114141A2" w14:textId="77777777" w:rsidTr="00F724F4">
        <w:tc>
          <w:tcPr>
            <w:tcW w:w="704" w:type="dxa"/>
            <w:vAlign w:val="center"/>
          </w:tcPr>
          <w:p w14:paraId="37F2EABC" w14:textId="6838F099" w:rsidR="00714DDA" w:rsidRDefault="00714DDA" w:rsidP="00714DDA">
            <w:pPr>
              <w:spacing w:before="120" w:after="120" w:line="360" w:lineRule="auto"/>
              <w:jc w:val="both"/>
              <w:rPr>
                <w:rFonts w:ascii="Arial" w:hAnsi="Arial" w:cs="Arial"/>
                <w:b/>
                <w:bCs/>
                <w:color w:val="25282A"/>
              </w:rPr>
            </w:pPr>
            <w:r w:rsidRPr="00CF4B21">
              <w:rPr>
                <w:rFonts w:ascii="Arial" w:hAnsi="Arial" w:cs="Arial"/>
                <w:color w:val="25282A"/>
              </w:rPr>
              <w:lastRenderedPageBreak/>
              <w:t>F2.4</w:t>
            </w:r>
          </w:p>
        </w:tc>
        <w:tc>
          <w:tcPr>
            <w:tcW w:w="3826" w:type="dxa"/>
            <w:vAlign w:val="center"/>
          </w:tcPr>
          <w:p w14:paraId="7D23F28E" w14:textId="3947C555" w:rsidR="00714DDA" w:rsidRDefault="00714DDA" w:rsidP="00714DDA">
            <w:pPr>
              <w:spacing w:before="120" w:after="120" w:line="360" w:lineRule="auto"/>
              <w:jc w:val="both"/>
              <w:rPr>
                <w:rFonts w:ascii="Arial" w:hAnsi="Arial" w:cs="Arial"/>
                <w:b/>
                <w:bCs/>
                <w:color w:val="25282A"/>
              </w:rPr>
            </w:pPr>
            <w:r w:rsidRPr="00CF4B21">
              <w:rPr>
                <w:rFonts w:ascii="Arial" w:hAnsi="Arial" w:cs="Arial"/>
                <w:color w:val="25282A"/>
              </w:rPr>
              <w:t>Integration mit gängigen Fachverfahren und Middleware-Systemen über offene Schnittstellen (REST, SOAP, Message Queues).</w:t>
            </w:r>
          </w:p>
        </w:tc>
        <w:tc>
          <w:tcPr>
            <w:tcW w:w="1844" w:type="dxa"/>
            <w:vAlign w:val="center"/>
          </w:tcPr>
          <w:p w14:paraId="671D1DA1" w14:textId="2E88A647" w:rsidR="00714DDA" w:rsidRDefault="00714DDA" w:rsidP="00781350">
            <w:pPr>
              <w:spacing w:before="120" w:after="120" w:line="360" w:lineRule="auto"/>
              <w:jc w:val="center"/>
              <w:rPr>
                <w:rFonts w:ascii="Arial" w:hAnsi="Arial" w:cs="Arial"/>
                <w:b/>
                <w:bCs/>
                <w:color w:val="25282A"/>
              </w:rPr>
            </w:pPr>
            <w:r w:rsidRPr="00CF4B21">
              <w:rPr>
                <w:rFonts w:ascii="Arial" w:hAnsi="Arial" w:cs="Arial"/>
                <w:color w:val="25282A"/>
              </w:rPr>
              <w:t>Pflicht</w:t>
            </w:r>
          </w:p>
        </w:tc>
        <w:tc>
          <w:tcPr>
            <w:tcW w:w="2688" w:type="dxa"/>
            <w:vAlign w:val="center"/>
          </w:tcPr>
          <w:p w14:paraId="25F3E84C" w14:textId="77777777" w:rsidR="00714DDA" w:rsidRPr="006F67B2" w:rsidRDefault="00000000" w:rsidP="00714DDA">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1574654337"/>
                <w14:checkbox>
                  <w14:checked w14:val="0"/>
                  <w14:checkedState w14:val="2612" w14:font="MS Gothic"/>
                  <w14:uncheckedState w14:val="2610" w14:font="MS Gothic"/>
                </w14:checkbox>
              </w:sdtPr>
              <w:sdtContent>
                <w:r w:rsidR="00714DDA" w:rsidRPr="0053759F">
                  <w:rPr>
                    <w:rFonts w:ascii="Segoe UI Symbol" w:eastAsia="Arial" w:hAnsi="Segoe UI Symbol" w:cs="Segoe UI Symbol"/>
                  </w:rPr>
                  <w:t>☐</w:t>
                </w:r>
              </w:sdtContent>
            </w:sdt>
            <w:r w:rsidR="00714DDA" w:rsidRPr="006F67B2">
              <w:rPr>
                <w:rFonts w:ascii="Arial" w:eastAsia="Arial" w:hAnsi="Arial" w:cs="Arial"/>
              </w:rPr>
              <w:tab/>
            </w:r>
            <w:r w:rsidR="00714DDA">
              <w:rPr>
                <w:rFonts w:ascii="Arial" w:eastAsia="Arial" w:hAnsi="Arial" w:cs="Arial"/>
              </w:rPr>
              <w:t>erfüllt</w:t>
            </w:r>
          </w:p>
          <w:p w14:paraId="6306A6FE" w14:textId="1923671B" w:rsidR="00714DDA" w:rsidRDefault="00000000" w:rsidP="00714DDA">
            <w:pPr>
              <w:widowControl w:val="0"/>
              <w:tabs>
                <w:tab w:val="left" w:pos="708"/>
                <w:tab w:val="left" w:pos="1416"/>
                <w:tab w:val="left" w:pos="6996"/>
              </w:tabs>
              <w:autoSpaceDE w:val="0"/>
              <w:autoSpaceDN w:val="0"/>
              <w:spacing w:before="120" w:after="120" w:line="360" w:lineRule="auto"/>
              <w:ind w:left="1134" w:right="-227" w:hanging="567"/>
              <w:rPr>
                <w:rFonts w:ascii="Arial" w:hAnsi="Arial" w:cs="Arial"/>
                <w:b/>
                <w:bCs/>
                <w:color w:val="25282A"/>
              </w:rPr>
            </w:pPr>
            <w:sdt>
              <w:sdtPr>
                <w:rPr>
                  <w:rFonts w:ascii="Arial" w:eastAsia="Arial" w:hAnsi="Arial" w:cs="Arial"/>
                </w:rPr>
                <w:id w:val="-1692216081"/>
                <w14:checkbox>
                  <w14:checked w14:val="0"/>
                  <w14:checkedState w14:val="2612" w14:font="MS Gothic"/>
                  <w14:uncheckedState w14:val="2610" w14:font="MS Gothic"/>
                </w14:checkbox>
              </w:sdtPr>
              <w:sdtContent>
                <w:r w:rsidR="00714DDA" w:rsidRPr="0053759F">
                  <w:rPr>
                    <w:rFonts w:ascii="Segoe UI Symbol" w:eastAsia="Arial" w:hAnsi="Segoe UI Symbol" w:cs="Segoe UI Symbol"/>
                  </w:rPr>
                  <w:t>☐</w:t>
                </w:r>
              </w:sdtContent>
            </w:sdt>
            <w:r w:rsidR="00714DDA" w:rsidRPr="006F67B2">
              <w:rPr>
                <w:rFonts w:ascii="Arial" w:eastAsia="Arial" w:hAnsi="Arial" w:cs="Arial"/>
              </w:rPr>
              <w:tab/>
            </w:r>
            <w:r w:rsidR="00714DDA">
              <w:rPr>
                <w:rFonts w:ascii="Arial" w:eastAsia="Arial" w:hAnsi="Arial" w:cs="Arial"/>
              </w:rPr>
              <w:t>nicht erfüllt</w:t>
            </w:r>
          </w:p>
        </w:tc>
      </w:tr>
      <w:tr w:rsidR="00714DDA" w14:paraId="5E253ED5" w14:textId="77777777" w:rsidTr="00F724F4">
        <w:tc>
          <w:tcPr>
            <w:tcW w:w="704" w:type="dxa"/>
          </w:tcPr>
          <w:p w14:paraId="2A81F6D9" w14:textId="77C7CA6E" w:rsidR="00714DDA" w:rsidRPr="00CF4B21" w:rsidRDefault="00714DDA" w:rsidP="00714DDA">
            <w:pPr>
              <w:spacing w:before="120" w:after="120" w:line="360" w:lineRule="auto"/>
              <w:jc w:val="both"/>
              <w:rPr>
                <w:rFonts w:ascii="Arial" w:hAnsi="Arial" w:cs="Arial"/>
                <w:color w:val="25282A"/>
              </w:rPr>
            </w:pPr>
            <w:r w:rsidRPr="00CF4B21">
              <w:rPr>
                <w:rFonts w:ascii="Arial" w:hAnsi="Arial" w:cs="Arial"/>
                <w:color w:val="25282A"/>
              </w:rPr>
              <w:t>F2.5</w:t>
            </w:r>
          </w:p>
        </w:tc>
        <w:tc>
          <w:tcPr>
            <w:tcW w:w="3826" w:type="dxa"/>
          </w:tcPr>
          <w:p w14:paraId="56E7AE36" w14:textId="158B3591" w:rsidR="00714DDA" w:rsidRPr="00CF4B21" w:rsidRDefault="00714DDA" w:rsidP="00714DDA">
            <w:pPr>
              <w:spacing w:before="120" w:after="120" w:line="360" w:lineRule="auto"/>
              <w:jc w:val="both"/>
              <w:rPr>
                <w:rFonts w:ascii="Arial" w:hAnsi="Arial" w:cs="Arial"/>
                <w:color w:val="25282A"/>
              </w:rPr>
            </w:pPr>
            <w:r w:rsidRPr="00CF4B21">
              <w:rPr>
                <w:rFonts w:ascii="Arial" w:hAnsi="Arial" w:cs="Arial"/>
                <w:color w:val="25282A"/>
              </w:rPr>
              <w:t>Hot-Deployment: Aktivierung neuer Regelversionen im laufenden Betrieb ohne Systemunterbrechung.Wunsch</w:t>
            </w:r>
          </w:p>
        </w:tc>
        <w:tc>
          <w:tcPr>
            <w:tcW w:w="1844" w:type="dxa"/>
          </w:tcPr>
          <w:p w14:paraId="11132B81" w14:textId="1892BFA3" w:rsidR="00714DDA" w:rsidRPr="00CF4B21" w:rsidRDefault="00714DDA" w:rsidP="00781350">
            <w:pPr>
              <w:spacing w:before="120" w:after="120" w:line="360" w:lineRule="auto"/>
              <w:jc w:val="center"/>
              <w:rPr>
                <w:rFonts w:ascii="Arial" w:hAnsi="Arial" w:cs="Arial"/>
                <w:color w:val="25282A"/>
              </w:rPr>
            </w:pPr>
            <w:r w:rsidRPr="00CF4B21">
              <w:rPr>
                <w:rFonts w:ascii="Arial" w:hAnsi="Arial" w:cs="Arial"/>
                <w:color w:val="25282A"/>
              </w:rPr>
              <w:t>Wunsch</w:t>
            </w:r>
          </w:p>
        </w:tc>
        <w:tc>
          <w:tcPr>
            <w:tcW w:w="2688" w:type="dxa"/>
            <w:vAlign w:val="center"/>
          </w:tcPr>
          <w:p w14:paraId="7E3732D3" w14:textId="77777777" w:rsidR="00714DDA" w:rsidRPr="006F67B2" w:rsidRDefault="00000000" w:rsidP="00714DDA">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1305745101"/>
                <w14:checkbox>
                  <w14:checked w14:val="0"/>
                  <w14:checkedState w14:val="2612" w14:font="MS Gothic"/>
                  <w14:uncheckedState w14:val="2610" w14:font="MS Gothic"/>
                </w14:checkbox>
              </w:sdtPr>
              <w:sdtContent>
                <w:r w:rsidR="00714DDA" w:rsidRPr="0053759F">
                  <w:rPr>
                    <w:rFonts w:ascii="Segoe UI Symbol" w:eastAsia="Arial" w:hAnsi="Segoe UI Symbol" w:cs="Segoe UI Symbol"/>
                  </w:rPr>
                  <w:t>☐</w:t>
                </w:r>
              </w:sdtContent>
            </w:sdt>
            <w:r w:rsidR="00714DDA" w:rsidRPr="006F67B2">
              <w:rPr>
                <w:rFonts w:ascii="Arial" w:eastAsia="Arial" w:hAnsi="Arial" w:cs="Arial"/>
              </w:rPr>
              <w:tab/>
            </w:r>
            <w:r w:rsidR="00714DDA">
              <w:rPr>
                <w:rFonts w:ascii="Arial" w:eastAsia="Arial" w:hAnsi="Arial" w:cs="Arial"/>
              </w:rPr>
              <w:t>erfüllt</w:t>
            </w:r>
          </w:p>
          <w:p w14:paraId="2778BE32" w14:textId="26A5B573" w:rsidR="00714DDA" w:rsidRPr="00CF4B21" w:rsidRDefault="00000000" w:rsidP="00714DDA">
            <w:pPr>
              <w:widowControl w:val="0"/>
              <w:tabs>
                <w:tab w:val="left" w:pos="708"/>
                <w:tab w:val="left" w:pos="1416"/>
                <w:tab w:val="left" w:pos="6996"/>
              </w:tabs>
              <w:autoSpaceDE w:val="0"/>
              <w:autoSpaceDN w:val="0"/>
              <w:spacing w:before="120" w:after="120" w:line="360" w:lineRule="auto"/>
              <w:ind w:left="1134" w:right="-227" w:hanging="567"/>
              <w:rPr>
                <w:rFonts w:ascii="Arial" w:hAnsi="Arial" w:cs="Arial"/>
                <w:color w:val="25282A"/>
              </w:rPr>
            </w:pPr>
            <w:sdt>
              <w:sdtPr>
                <w:rPr>
                  <w:rFonts w:ascii="Arial" w:eastAsia="Arial" w:hAnsi="Arial" w:cs="Arial"/>
                </w:rPr>
                <w:id w:val="184791435"/>
                <w14:checkbox>
                  <w14:checked w14:val="0"/>
                  <w14:checkedState w14:val="2612" w14:font="MS Gothic"/>
                  <w14:uncheckedState w14:val="2610" w14:font="MS Gothic"/>
                </w14:checkbox>
              </w:sdtPr>
              <w:sdtContent>
                <w:r w:rsidR="00714DDA" w:rsidRPr="0053759F">
                  <w:rPr>
                    <w:rFonts w:ascii="Segoe UI Symbol" w:eastAsia="Arial" w:hAnsi="Segoe UI Symbol" w:cs="Segoe UI Symbol"/>
                  </w:rPr>
                  <w:t>☐</w:t>
                </w:r>
              </w:sdtContent>
            </w:sdt>
            <w:r w:rsidR="00714DDA" w:rsidRPr="006F67B2">
              <w:rPr>
                <w:rFonts w:ascii="Arial" w:eastAsia="Arial" w:hAnsi="Arial" w:cs="Arial"/>
              </w:rPr>
              <w:tab/>
            </w:r>
            <w:r w:rsidR="00714DDA">
              <w:rPr>
                <w:rFonts w:ascii="Arial" w:eastAsia="Arial" w:hAnsi="Arial" w:cs="Arial"/>
              </w:rPr>
              <w:t>nicht erfüllt</w:t>
            </w:r>
          </w:p>
        </w:tc>
      </w:tr>
    </w:tbl>
    <w:p w14:paraId="09D9A275" w14:textId="77777777" w:rsidR="00CF4B21" w:rsidRDefault="00CF4B21" w:rsidP="00CF4B21">
      <w:pPr>
        <w:spacing w:before="120" w:after="120" w:line="360" w:lineRule="auto"/>
        <w:jc w:val="both"/>
        <w:rPr>
          <w:rFonts w:ascii="Arial" w:hAnsi="Arial" w:cs="Arial"/>
          <w:b/>
          <w:bCs/>
          <w:color w:val="25282A"/>
        </w:rPr>
      </w:pPr>
      <w:r w:rsidRPr="00CF4B21">
        <w:rPr>
          <w:rFonts w:ascii="Arial" w:hAnsi="Arial" w:cs="Arial"/>
          <w:b/>
          <w:bCs/>
          <w:color w:val="25282A"/>
        </w:rPr>
        <w:t>3.3 Compliance-Prüfung und Validierung</w:t>
      </w:r>
    </w:p>
    <w:tbl>
      <w:tblPr>
        <w:tblStyle w:val="Tabellenraster"/>
        <w:tblW w:w="0" w:type="auto"/>
        <w:tblLook w:val="04A0" w:firstRow="1" w:lastRow="0" w:firstColumn="1" w:lastColumn="0" w:noHBand="0" w:noVBand="1"/>
      </w:tblPr>
      <w:tblGrid>
        <w:gridCol w:w="704"/>
        <w:gridCol w:w="3826"/>
        <w:gridCol w:w="1844"/>
        <w:gridCol w:w="2688"/>
      </w:tblGrid>
      <w:tr w:rsidR="00CF4B21" w14:paraId="1198E40C" w14:textId="77777777" w:rsidTr="00AB0F09">
        <w:tc>
          <w:tcPr>
            <w:tcW w:w="704" w:type="dxa"/>
            <w:vAlign w:val="center"/>
          </w:tcPr>
          <w:p w14:paraId="4617A865" w14:textId="77777777" w:rsidR="00CF4B21" w:rsidRDefault="00CF4B21" w:rsidP="00AB0F09">
            <w:pPr>
              <w:spacing w:before="120" w:after="120" w:line="360" w:lineRule="auto"/>
              <w:jc w:val="both"/>
              <w:rPr>
                <w:rFonts w:ascii="Arial" w:hAnsi="Arial" w:cs="Arial"/>
                <w:b/>
                <w:bCs/>
                <w:color w:val="25282A"/>
              </w:rPr>
            </w:pPr>
            <w:r w:rsidRPr="00CF4B21">
              <w:rPr>
                <w:rFonts w:ascii="Arial" w:hAnsi="Arial" w:cs="Arial"/>
                <w:b/>
                <w:bCs/>
                <w:color w:val="25282A"/>
              </w:rPr>
              <w:t>ID</w:t>
            </w:r>
          </w:p>
        </w:tc>
        <w:tc>
          <w:tcPr>
            <w:tcW w:w="3826" w:type="dxa"/>
            <w:vAlign w:val="center"/>
          </w:tcPr>
          <w:p w14:paraId="14A3F95E" w14:textId="77777777" w:rsidR="00CF4B21" w:rsidRDefault="00CF4B21" w:rsidP="00781350">
            <w:pPr>
              <w:spacing w:before="120" w:after="120" w:line="360" w:lineRule="auto"/>
              <w:jc w:val="center"/>
              <w:rPr>
                <w:rFonts w:ascii="Arial" w:hAnsi="Arial" w:cs="Arial"/>
                <w:b/>
                <w:bCs/>
                <w:color w:val="25282A"/>
              </w:rPr>
            </w:pPr>
            <w:r w:rsidRPr="00CF4B21">
              <w:rPr>
                <w:rFonts w:ascii="Arial" w:hAnsi="Arial" w:cs="Arial"/>
                <w:b/>
                <w:bCs/>
                <w:color w:val="25282A"/>
              </w:rPr>
              <w:t>Anforderung</w:t>
            </w:r>
          </w:p>
        </w:tc>
        <w:tc>
          <w:tcPr>
            <w:tcW w:w="1844" w:type="dxa"/>
            <w:vAlign w:val="center"/>
          </w:tcPr>
          <w:p w14:paraId="71A25A58" w14:textId="77777777" w:rsidR="00CF4B21" w:rsidRDefault="00CF4B21" w:rsidP="00781350">
            <w:pPr>
              <w:spacing w:before="120" w:after="120" w:line="360" w:lineRule="auto"/>
              <w:jc w:val="center"/>
              <w:rPr>
                <w:rFonts w:ascii="Arial" w:hAnsi="Arial" w:cs="Arial"/>
                <w:b/>
                <w:bCs/>
                <w:color w:val="25282A"/>
              </w:rPr>
            </w:pPr>
            <w:r w:rsidRPr="00CF4B21">
              <w:rPr>
                <w:rFonts w:ascii="Arial" w:hAnsi="Arial" w:cs="Arial"/>
                <w:b/>
                <w:bCs/>
                <w:color w:val="25282A"/>
              </w:rPr>
              <w:t>Verbindlichkeit</w:t>
            </w:r>
          </w:p>
        </w:tc>
        <w:tc>
          <w:tcPr>
            <w:tcW w:w="2688" w:type="dxa"/>
          </w:tcPr>
          <w:p w14:paraId="7C70E1F1" w14:textId="77777777" w:rsidR="00CF4B21" w:rsidRDefault="00CF4B21" w:rsidP="00781350">
            <w:pPr>
              <w:spacing w:before="120" w:after="120" w:line="360" w:lineRule="auto"/>
              <w:jc w:val="center"/>
              <w:rPr>
                <w:rFonts w:ascii="Arial" w:hAnsi="Arial" w:cs="Arial"/>
                <w:b/>
                <w:bCs/>
                <w:color w:val="25282A"/>
              </w:rPr>
            </w:pPr>
            <w:r>
              <w:rPr>
                <w:rFonts w:ascii="Arial" w:hAnsi="Arial" w:cs="Arial"/>
                <w:b/>
                <w:bCs/>
                <w:color w:val="25282A"/>
              </w:rPr>
              <w:t>Bietererklärung</w:t>
            </w:r>
          </w:p>
        </w:tc>
      </w:tr>
      <w:tr w:rsidR="00E21FAB" w14:paraId="30DB7573" w14:textId="77777777" w:rsidTr="008E7591">
        <w:tc>
          <w:tcPr>
            <w:tcW w:w="704" w:type="dxa"/>
            <w:vAlign w:val="center"/>
          </w:tcPr>
          <w:p w14:paraId="31715FD3" w14:textId="6B27FF13" w:rsidR="00E21FAB" w:rsidRDefault="00E21FAB" w:rsidP="00E21FAB">
            <w:pPr>
              <w:spacing w:before="120" w:after="120" w:line="360" w:lineRule="auto"/>
              <w:jc w:val="both"/>
              <w:rPr>
                <w:rFonts w:ascii="Arial" w:hAnsi="Arial" w:cs="Arial"/>
                <w:b/>
                <w:bCs/>
                <w:color w:val="25282A"/>
              </w:rPr>
            </w:pPr>
            <w:r w:rsidRPr="00CF4B21">
              <w:rPr>
                <w:rFonts w:ascii="Arial" w:hAnsi="Arial" w:cs="Arial"/>
                <w:color w:val="25282A"/>
              </w:rPr>
              <w:t>F3.1</w:t>
            </w:r>
          </w:p>
        </w:tc>
        <w:tc>
          <w:tcPr>
            <w:tcW w:w="3826" w:type="dxa"/>
            <w:vAlign w:val="center"/>
          </w:tcPr>
          <w:p w14:paraId="6575F5B8" w14:textId="33FD75C4" w:rsidR="00E21FAB" w:rsidRDefault="00E21FAB" w:rsidP="00E21FAB">
            <w:pPr>
              <w:spacing w:before="120" w:after="120" w:line="360" w:lineRule="auto"/>
              <w:jc w:val="both"/>
              <w:rPr>
                <w:rFonts w:ascii="Arial" w:hAnsi="Arial" w:cs="Arial"/>
                <w:b/>
                <w:bCs/>
                <w:color w:val="25282A"/>
              </w:rPr>
            </w:pPr>
            <w:r w:rsidRPr="00CF4B21">
              <w:rPr>
                <w:rFonts w:ascii="Arial" w:hAnsi="Arial" w:cs="Arial"/>
                <w:color w:val="25282A"/>
              </w:rPr>
              <w:t>Automatische Konsistenzprüfung von Regelwerken: Erkennung von Widersprüchen, Redundanzen und nicht erreichbaren Regelzweigen vor der Produktivsetzung.</w:t>
            </w:r>
          </w:p>
        </w:tc>
        <w:tc>
          <w:tcPr>
            <w:tcW w:w="1844" w:type="dxa"/>
            <w:vAlign w:val="center"/>
          </w:tcPr>
          <w:p w14:paraId="79608C66" w14:textId="7A9EC545" w:rsidR="00E21FAB" w:rsidRDefault="00E21FAB" w:rsidP="00781350">
            <w:pPr>
              <w:spacing w:before="120" w:after="120" w:line="360" w:lineRule="auto"/>
              <w:jc w:val="center"/>
              <w:rPr>
                <w:rFonts w:ascii="Arial" w:hAnsi="Arial" w:cs="Arial"/>
                <w:b/>
                <w:bCs/>
                <w:color w:val="25282A"/>
              </w:rPr>
            </w:pPr>
            <w:r w:rsidRPr="00CF4B21">
              <w:rPr>
                <w:rFonts w:ascii="Arial" w:hAnsi="Arial" w:cs="Arial"/>
                <w:color w:val="25282A"/>
              </w:rPr>
              <w:t>Pflicht</w:t>
            </w:r>
          </w:p>
        </w:tc>
        <w:tc>
          <w:tcPr>
            <w:tcW w:w="2688" w:type="dxa"/>
            <w:vAlign w:val="center"/>
          </w:tcPr>
          <w:p w14:paraId="094C3B32" w14:textId="77777777" w:rsidR="00E21FAB" w:rsidRPr="006F67B2" w:rsidRDefault="00000000" w:rsidP="00E21FAB">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278716260"/>
                <w14:checkbox>
                  <w14:checked w14:val="0"/>
                  <w14:checkedState w14:val="2612" w14:font="MS Gothic"/>
                  <w14:uncheckedState w14:val="2610" w14:font="MS Gothic"/>
                </w14:checkbox>
              </w:sdtPr>
              <w:sdtContent>
                <w:r w:rsidR="00E21FAB" w:rsidRPr="0053759F">
                  <w:rPr>
                    <w:rFonts w:ascii="Segoe UI Symbol" w:eastAsia="Arial" w:hAnsi="Segoe UI Symbol" w:cs="Segoe UI Symbol"/>
                  </w:rPr>
                  <w:t>☐</w:t>
                </w:r>
              </w:sdtContent>
            </w:sdt>
            <w:r w:rsidR="00E21FAB" w:rsidRPr="006F67B2">
              <w:rPr>
                <w:rFonts w:ascii="Arial" w:eastAsia="Arial" w:hAnsi="Arial" w:cs="Arial"/>
              </w:rPr>
              <w:tab/>
            </w:r>
            <w:r w:rsidR="00E21FAB">
              <w:rPr>
                <w:rFonts w:ascii="Arial" w:eastAsia="Arial" w:hAnsi="Arial" w:cs="Arial"/>
              </w:rPr>
              <w:t>erfüllt</w:t>
            </w:r>
          </w:p>
          <w:p w14:paraId="07F72F3A" w14:textId="4C87A2BD" w:rsidR="00E21FAB" w:rsidRDefault="00000000" w:rsidP="00E21FAB">
            <w:pPr>
              <w:widowControl w:val="0"/>
              <w:tabs>
                <w:tab w:val="left" w:pos="708"/>
                <w:tab w:val="left" w:pos="1416"/>
                <w:tab w:val="left" w:pos="6996"/>
              </w:tabs>
              <w:autoSpaceDE w:val="0"/>
              <w:autoSpaceDN w:val="0"/>
              <w:spacing w:before="120" w:after="120" w:line="360" w:lineRule="auto"/>
              <w:ind w:left="1134" w:right="-227" w:hanging="567"/>
              <w:rPr>
                <w:rFonts w:ascii="Arial" w:hAnsi="Arial" w:cs="Arial"/>
                <w:b/>
                <w:bCs/>
                <w:color w:val="25282A"/>
              </w:rPr>
            </w:pPr>
            <w:sdt>
              <w:sdtPr>
                <w:rPr>
                  <w:rFonts w:ascii="Arial" w:eastAsia="Arial" w:hAnsi="Arial" w:cs="Arial"/>
                </w:rPr>
                <w:id w:val="1047801291"/>
                <w14:checkbox>
                  <w14:checked w14:val="0"/>
                  <w14:checkedState w14:val="2612" w14:font="MS Gothic"/>
                  <w14:uncheckedState w14:val="2610" w14:font="MS Gothic"/>
                </w14:checkbox>
              </w:sdtPr>
              <w:sdtContent>
                <w:r w:rsidR="00E21FAB">
                  <w:rPr>
                    <w:rFonts w:ascii="MS Gothic" w:eastAsia="MS Gothic" w:hAnsi="MS Gothic" w:cs="Arial" w:hint="eastAsia"/>
                  </w:rPr>
                  <w:t>☐</w:t>
                </w:r>
              </w:sdtContent>
            </w:sdt>
            <w:r w:rsidR="00E21FAB" w:rsidRPr="006F67B2">
              <w:rPr>
                <w:rFonts w:ascii="Arial" w:eastAsia="Arial" w:hAnsi="Arial" w:cs="Arial"/>
              </w:rPr>
              <w:tab/>
            </w:r>
            <w:r w:rsidR="00E21FAB">
              <w:rPr>
                <w:rFonts w:ascii="Arial" w:eastAsia="Arial" w:hAnsi="Arial" w:cs="Arial"/>
              </w:rPr>
              <w:t>nicht erfüllt</w:t>
            </w:r>
          </w:p>
        </w:tc>
      </w:tr>
      <w:tr w:rsidR="00E21FAB" w14:paraId="14938A21" w14:textId="77777777" w:rsidTr="008E7591">
        <w:tc>
          <w:tcPr>
            <w:tcW w:w="704" w:type="dxa"/>
            <w:vAlign w:val="center"/>
          </w:tcPr>
          <w:p w14:paraId="6E358B26" w14:textId="5EC41CC8" w:rsidR="00E21FAB" w:rsidRDefault="00E21FAB" w:rsidP="00E21FAB">
            <w:pPr>
              <w:spacing w:before="120" w:after="120" w:line="360" w:lineRule="auto"/>
              <w:jc w:val="both"/>
              <w:rPr>
                <w:rFonts w:ascii="Arial" w:hAnsi="Arial" w:cs="Arial"/>
                <w:b/>
                <w:bCs/>
                <w:color w:val="25282A"/>
              </w:rPr>
            </w:pPr>
            <w:r w:rsidRPr="00CF4B21">
              <w:rPr>
                <w:rFonts w:ascii="Arial" w:hAnsi="Arial" w:cs="Arial"/>
                <w:color w:val="25282A"/>
              </w:rPr>
              <w:t>F3.2</w:t>
            </w:r>
          </w:p>
        </w:tc>
        <w:tc>
          <w:tcPr>
            <w:tcW w:w="3826" w:type="dxa"/>
            <w:vAlign w:val="center"/>
          </w:tcPr>
          <w:p w14:paraId="172830DC" w14:textId="6D7C91E5" w:rsidR="00E21FAB" w:rsidRDefault="00E21FAB" w:rsidP="00E21FAB">
            <w:pPr>
              <w:spacing w:before="120" w:after="120" w:line="360" w:lineRule="auto"/>
              <w:jc w:val="both"/>
              <w:rPr>
                <w:rFonts w:ascii="Arial" w:hAnsi="Arial" w:cs="Arial"/>
                <w:b/>
                <w:bCs/>
                <w:color w:val="25282A"/>
              </w:rPr>
            </w:pPr>
            <w:r w:rsidRPr="00CF4B21">
              <w:rPr>
                <w:rFonts w:ascii="Arial" w:hAnsi="Arial" w:cs="Arial"/>
                <w:color w:val="25282A"/>
              </w:rPr>
              <w:t>Simulationsumgebung (Sandbox) für Testläufe mit konfigurierbaren Testfällen, um Auswirkungen von Regeländerungen vor der Produktivsetzung zu validieren.</w:t>
            </w:r>
          </w:p>
        </w:tc>
        <w:tc>
          <w:tcPr>
            <w:tcW w:w="1844" w:type="dxa"/>
            <w:vAlign w:val="center"/>
          </w:tcPr>
          <w:p w14:paraId="7BE72BBB" w14:textId="1D55A411" w:rsidR="00E21FAB" w:rsidRDefault="00E21FAB" w:rsidP="00781350">
            <w:pPr>
              <w:spacing w:before="120" w:after="120" w:line="360" w:lineRule="auto"/>
              <w:jc w:val="center"/>
              <w:rPr>
                <w:rFonts w:ascii="Arial" w:hAnsi="Arial" w:cs="Arial"/>
                <w:b/>
                <w:bCs/>
                <w:color w:val="25282A"/>
              </w:rPr>
            </w:pPr>
            <w:r w:rsidRPr="00CF4B21">
              <w:rPr>
                <w:rFonts w:ascii="Arial" w:hAnsi="Arial" w:cs="Arial"/>
                <w:color w:val="25282A"/>
              </w:rPr>
              <w:t>Pflicht</w:t>
            </w:r>
          </w:p>
        </w:tc>
        <w:tc>
          <w:tcPr>
            <w:tcW w:w="2688" w:type="dxa"/>
            <w:vAlign w:val="center"/>
          </w:tcPr>
          <w:p w14:paraId="730FFC95" w14:textId="77777777" w:rsidR="00E21FAB" w:rsidRPr="006F67B2" w:rsidRDefault="00000000" w:rsidP="00E21FAB">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1475640240"/>
                <w14:checkbox>
                  <w14:checked w14:val="0"/>
                  <w14:checkedState w14:val="2612" w14:font="MS Gothic"/>
                  <w14:uncheckedState w14:val="2610" w14:font="MS Gothic"/>
                </w14:checkbox>
              </w:sdtPr>
              <w:sdtContent>
                <w:r w:rsidR="00E21FAB" w:rsidRPr="0053759F">
                  <w:rPr>
                    <w:rFonts w:ascii="Segoe UI Symbol" w:eastAsia="Arial" w:hAnsi="Segoe UI Symbol" w:cs="Segoe UI Symbol"/>
                  </w:rPr>
                  <w:t>☐</w:t>
                </w:r>
              </w:sdtContent>
            </w:sdt>
            <w:r w:rsidR="00E21FAB" w:rsidRPr="006F67B2">
              <w:rPr>
                <w:rFonts w:ascii="Arial" w:eastAsia="Arial" w:hAnsi="Arial" w:cs="Arial"/>
              </w:rPr>
              <w:tab/>
            </w:r>
            <w:r w:rsidR="00E21FAB">
              <w:rPr>
                <w:rFonts w:ascii="Arial" w:eastAsia="Arial" w:hAnsi="Arial" w:cs="Arial"/>
              </w:rPr>
              <w:t>erfüllt</w:t>
            </w:r>
          </w:p>
          <w:p w14:paraId="6E858D88" w14:textId="4759E0B5" w:rsidR="00E21FAB" w:rsidRDefault="00000000" w:rsidP="00E21FAB">
            <w:pPr>
              <w:widowControl w:val="0"/>
              <w:tabs>
                <w:tab w:val="left" w:pos="708"/>
                <w:tab w:val="left" w:pos="1416"/>
                <w:tab w:val="left" w:pos="6996"/>
              </w:tabs>
              <w:autoSpaceDE w:val="0"/>
              <w:autoSpaceDN w:val="0"/>
              <w:spacing w:before="120" w:after="120" w:line="360" w:lineRule="auto"/>
              <w:ind w:left="1134" w:right="-227" w:hanging="567"/>
              <w:rPr>
                <w:rFonts w:ascii="Arial" w:hAnsi="Arial" w:cs="Arial"/>
                <w:b/>
                <w:bCs/>
                <w:color w:val="25282A"/>
              </w:rPr>
            </w:pPr>
            <w:sdt>
              <w:sdtPr>
                <w:rPr>
                  <w:rFonts w:ascii="Arial" w:eastAsia="Arial" w:hAnsi="Arial" w:cs="Arial"/>
                </w:rPr>
                <w:id w:val="1502551830"/>
                <w14:checkbox>
                  <w14:checked w14:val="0"/>
                  <w14:checkedState w14:val="2612" w14:font="MS Gothic"/>
                  <w14:uncheckedState w14:val="2610" w14:font="MS Gothic"/>
                </w14:checkbox>
              </w:sdtPr>
              <w:sdtContent>
                <w:r w:rsidR="00E21FAB">
                  <w:rPr>
                    <w:rFonts w:ascii="MS Gothic" w:eastAsia="MS Gothic" w:hAnsi="MS Gothic" w:cs="Arial" w:hint="eastAsia"/>
                  </w:rPr>
                  <w:t>☐</w:t>
                </w:r>
              </w:sdtContent>
            </w:sdt>
            <w:r w:rsidR="00E21FAB" w:rsidRPr="006F67B2">
              <w:rPr>
                <w:rFonts w:ascii="Arial" w:eastAsia="Arial" w:hAnsi="Arial" w:cs="Arial"/>
              </w:rPr>
              <w:tab/>
            </w:r>
            <w:r w:rsidR="00E21FAB">
              <w:rPr>
                <w:rFonts w:ascii="Arial" w:eastAsia="Arial" w:hAnsi="Arial" w:cs="Arial"/>
              </w:rPr>
              <w:t>nicht erfüllt</w:t>
            </w:r>
          </w:p>
        </w:tc>
      </w:tr>
      <w:tr w:rsidR="00E21FAB" w14:paraId="2CE0D329" w14:textId="77777777" w:rsidTr="008E7591">
        <w:tc>
          <w:tcPr>
            <w:tcW w:w="704" w:type="dxa"/>
            <w:vAlign w:val="center"/>
          </w:tcPr>
          <w:p w14:paraId="7B26C0DE" w14:textId="519D9C5D" w:rsidR="00E21FAB" w:rsidRDefault="00E21FAB" w:rsidP="00E21FAB">
            <w:pPr>
              <w:spacing w:before="120" w:after="120" w:line="360" w:lineRule="auto"/>
              <w:jc w:val="both"/>
              <w:rPr>
                <w:rFonts w:ascii="Arial" w:hAnsi="Arial" w:cs="Arial"/>
                <w:b/>
                <w:bCs/>
                <w:color w:val="25282A"/>
              </w:rPr>
            </w:pPr>
            <w:r w:rsidRPr="00CF4B21">
              <w:rPr>
                <w:rFonts w:ascii="Arial" w:hAnsi="Arial" w:cs="Arial"/>
                <w:color w:val="25282A"/>
              </w:rPr>
              <w:t>F3.3</w:t>
            </w:r>
          </w:p>
        </w:tc>
        <w:tc>
          <w:tcPr>
            <w:tcW w:w="3826" w:type="dxa"/>
            <w:vAlign w:val="center"/>
          </w:tcPr>
          <w:p w14:paraId="18C1FD49" w14:textId="459DEA65" w:rsidR="00E21FAB" w:rsidRDefault="00E21FAB" w:rsidP="00E21FAB">
            <w:pPr>
              <w:spacing w:before="120" w:after="120" w:line="360" w:lineRule="auto"/>
              <w:jc w:val="both"/>
              <w:rPr>
                <w:rFonts w:ascii="Arial" w:hAnsi="Arial" w:cs="Arial"/>
                <w:b/>
                <w:bCs/>
                <w:color w:val="25282A"/>
              </w:rPr>
            </w:pPr>
            <w:r w:rsidRPr="00CF4B21">
              <w:rPr>
                <w:rFonts w:ascii="Arial" w:hAnsi="Arial" w:cs="Arial"/>
                <w:color w:val="25282A"/>
              </w:rPr>
              <w:t>Compliance-Report: Automatisierte Generierung eines Nachweises, welche Regeln auf welcher Rechtsgrundlage basieren und wann sie zuletzt validiert wurden.</w:t>
            </w:r>
          </w:p>
        </w:tc>
        <w:tc>
          <w:tcPr>
            <w:tcW w:w="1844" w:type="dxa"/>
            <w:vAlign w:val="center"/>
          </w:tcPr>
          <w:p w14:paraId="651E9E14" w14:textId="72D3DDA9" w:rsidR="00E21FAB" w:rsidRDefault="00E21FAB" w:rsidP="00781350">
            <w:pPr>
              <w:spacing w:before="120" w:after="120" w:line="360" w:lineRule="auto"/>
              <w:jc w:val="center"/>
              <w:rPr>
                <w:rFonts w:ascii="Arial" w:hAnsi="Arial" w:cs="Arial"/>
                <w:b/>
                <w:bCs/>
                <w:color w:val="25282A"/>
              </w:rPr>
            </w:pPr>
            <w:r w:rsidRPr="00CF4B21">
              <w:rPr>
                <w:rFonts w:ascii="Arial" w:hAnsi="Arial" w:cs="Arial"/>
                <w:color w:val="25282A"/>
              </w:rPr>
              <w:t>Pflicht</w:t>
            </w:r>
          </w:p>
        </w:tc>
        <w:tc>
          <w:tcPr>
            <w:tcW w:w="2688" w:type="dxa"/>
            <w:vAlign w:val="center"/>
          </w:tcPr>
          <w:p w14:paraId="596FC151" w14:textId="77777777" w:rsidR="00E21FAB" w:rsidRPr="006F67B2" w:rsidRDefault="00000000" w:rsidP="00E21FAB">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878786182"/>
                <w14:checkbox>
                  <w14:checked w14:val="0"/>
                  <w14:checkedState w14:val="2612" w14:font="MS Gothic"/>
                  <w14:uncheckedState w14:val="2610" w14:font="MS Gothic"/>
                </w14:checkbox>
              </w:sdtPr>
              <w:sdtContent>
                <w:r w:rsidR="00E21FAB" w:rsidRPr="0053759F">
                  <w:rPr>
                    <w:rFonts w:ascii="Segoe UI Symbol" w:eastAsia="Arial" w:hAnsi="Segoe UI Symbol" w:cs="Segoe UI Symbol"/>
                  </w:rPr>
                  <w:t>☐</w:t>
                </w:r>
              </w:sdtContent>
            </w:sdt>
            <w:r w:rsidR="00E21FAB" w:rsidRPr="006F67B2">
              <w:rPr>
                <w:rFonts w:ascii="Arial" w:eastAsia="Arial" w:hAnsi="Arial" w:cs="Arial"/>
              </w:rPr>
              <w:tab/>
            </w:r>
            <w:r w:rsidR="00E21FAB">
              <w:rPr>
                <w:rFonts w:ascii="Arial" w:eastAsia="Arial" w:hAnsi="Arial" w:cs="Arial"/>
              </w:rPr>
              <w:t>erfüllt</w:t>
            </w:r>
          </w:p>
          <w:p w14:paraId="62A346D2" w14:textId="2F582FFF" w:rsidR="00E21FAB" w:rsidRDefault="00000000" w:rsidP="00E21FAB">
            <w:pPr>
              <w:widowControl w:val="0"/>
              <w:tabs>
                <w:tab w:val="left" w:pos="708"/>
                <w:tab w:val="left" w:pos="1416"/>
                <w:tab w:val="left" w:pos="6996"/>
              </w:tabs>
              <w:autoSpaceDE w:val="0"/>
              <w:autoSpaceDN w:val="0"/>
              <w:spacing w:before="120" w:after="120" w:line="360" w:lineRule="auto"/>
              <w:ind w:left="1134" w:right="-227" w:hanging="567"/>
              <w:rPr>
                <w:rFonts w:ascii="Arial" w:hAnsi="Arial" w:cs="Arial"/>
                <w:b/>
                <w:bCs/>
                <w:color w:val="25282A"/>
              </w:rPr>
            </w:pPr>
            <w:sdt>
              <w:sdtPr>
                <w:rPr>
                  <w:rFonts w:ascii="Arial" w:eastAsia="Arial" w:hAnsi="Arial" w:cs="Arial"/>
                </w:rPr>
                <w:id w:val="-1334457817"/>
                <w14:checkbox>
                  <w14:checked w14:val="0"/>
                  <w14:checkedState w14:val="2612" w14:font="MS Gothic"/>
                  <w14:uncheckedState w14:val="2610" w14:font="MS Gothic"/>
                </w14:checkbox>
              </w:sdtPr>
              <w:sdtContent>
                <w:r w:rsidR="00E21FAB">
                  <w:rPr>
                    <w:rFonts w:ascii="MS Gothic" w:eastAsia="MS Gothic" w:hAnsi="MS Gothic" w:cs="Arial" w:hint="eastAsia"/>
                  </w:rPr>
                  <w:t>☐</w:t>
                </w:r>
              </w:sdtContent>
            </w:sdt>
            <w:r w:rsidR="00E21FAB" w:rsidRPr="006F67B2">
              <w:rPr>
                <w:rFonts w:ascii="Arial" w:eastAsia="Arial" w:hAnsi="Arial" w:cs="Arial"/>
              </w:rPr>
              <w:tab/>
            </w:r>
            <w:r w:rsidR="00E21FAB">
              <w:rPr>
                <w:rFonts w:ascii="Arial" w:eastAsia="Arial" w:hAnsi="Arial" w:cs="Arial"/>
              </w:rPr>
              <w:t>nicht erfüllt</w:t>
            </w:r>
          </w:p>
        </w:tc>
      </w:tr>
      <w:tr w:rsidR="00E21FAB" w14:paraId="436A71DE" w14:textId="77777777" w:rsidTr="008E7591">
        <w:tc>
          <w:tcPr>
            <w:tcW w:w="704" w:type="dxa"/>
            <w:vAlign w:val="center"/>
          </w:tcPr>
          <w:p w14:paraId="4811A2D0" w14:textId="195FDF52" w:rsidR="00E21FAB" w:rsidRDefault="00E21FAB" w:rsidP="00E21FAB">
            <w:pPr>
              <w:spacing w:before="120" w:after="120" w:line="360" w:lineRule="auto"/>
              <w:jc w:val="both"/>
              <w:rPr>
                <w:rFonts w:ascii="Arial" w:hAnsi="Arial" w:cs="Arial"/>
                <w:b/>
                <w:bCs/>
                <w:color w:val="25282A"/>
              </w:rPr>
            </w:pPr>
            <w:r w:rsidRPr="00CF4B21">
              <w:rPr>
                <w:rFonts w:ascii="Arial" w:hAnsi="Arial" w:cs="Arial"/>
                <w:color w:val="25282A"/>
              </w:rPr>
              <w:t>F3.4</w:t>
            </w:r>
          </w:p>
        </w:tc>
        <w:tc>
          <w:tcPr>
            <w:tcW w:w="3826" w:type="dxa"/>
            <w:vAlign w:val="center"/>
          </w:tcPr>
          <w:p w14:paraId="679FD403" w14:textId="3FAA4AF8" w:rsidR="00E21FAB" w:rsidRDefault="00E21FAB" w:rsidP="00E21FAB">
            <w:pPr>
              <w:spacing w:before="120" w:after="120" w:line="360" w:lineRule="auto"/>
              <w:jc w:val="both"/>
              <w:rPr>
                <w:rFonts w:ascii="Arial" w:hAnsi="Arial" w:cs="Arial"/>
                <w:b/>
                <w:bCs/>
                <w:color w:val="25282A"/>
              </w:rPr>
            </w:pPr>
            <w:r w:rsidRPr="00CF4B21">
              <w:rPr>
                <w:rFonts w:ascii="Arial" w:hAnsi="Arial" w:cs="Arial"/>
                <w:color w:val="25282A"/>
              </w:rPr>
              <w:t xml:space="preserve">Regression-Testing: Automatisierter Abgleich von Regelausgaben gegen </w:t>
            </w:r>
            <w:r w:rsidRPr="00CF4B21">
              <w:rPr>
                <w:rFonts w:ascii="Arial" w:hAnsi="Arial" w:cs="Arial"/>
                <w:color w:val="25282A"/>
              </w:rPr>
              <w:lastRenderedPageBreak/>
              <w:t>definierte Erwartungswerte bei Regeländerungen.</w:t>
            </w:r>
          </w:p>
        </w:tc>
        <w:tc>
          <w:tcPr>
            <w:tcW w:w="1844" w:type="dxa"/>
            <w:vAlign w:val="center"/>
          </w:tcPr>
          <w:p w14:paraId="799557BF" w14:textId="518611A1" w:rsidR="00E21FAB" w:rsidRDefault="00E21FAB" w:rsidP="00781350">
            <w:pPr>
              <w:spacing w:before="120" w:after="120" w:line="360" w:lineRule="auto"/>
              <w:jc w:val="center"/>
              <w:rPr>
                <w:rFonts w:ascii="Arial" w:hAnsi="Arial" w:cs="Arial"/>
                <w:b/>
                <w:bCs/>
                <w:color w:val="25282A"/>
              </w:rPr>
            </w:pPr>
            <w:r w:rsidRPr="00CF4B21">
              <w:rPr>
                <w:rFonts w:ascii="Arial" w:hAnsi="Arial" w:cs="Arial"/>
                <w:color w:val="25282A"/>
              </w:rPr>
              <w:lastRenderedPageBreak/>
              <w:t>Wunsch</w:t>
            </w:r>
          </w:p>
        </w:tc>
        <w:tc>
          <w:tcPr>
            <w:tcW w:w="2688" w:type="dxa"/>
            <w:vAlign w:val="center"/>
          </w:tcPr>
          <w:p w14:paraId="239A85AE" w14:textId="77777777" w:rsidR="00E21FAB" w:rsidRPr="006F67B2" w:rsidRDefault="00000000" w:rsidP="00E21FAB">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875998253"/>
                <w14:checkbox>
                  <w14:checked w14:val="0"/>
                  <w14:checkedState w14:val="2612" w14:font="MS Gothic"/>
                  <w14:uncheckedState w14:val="2610" w14:font="MS Gothic"/>
                </w14:checkbox>
              </w:sdtPr>
              <w:sdtContent>
                <w:r w:rsidR="00E21FAB" w:rsidRPr="0053759F">
                  <w:rPr>
                    <w:rFonts w:ascii="Segoe UI Symbol" w:eastAsia="Arial" w:hAnsi="Segoe UI Symbol" w:cs="Segoe UI Symbol"/>
                  </w:rPr>
                  <w:t>☐</w:t>
                </w:r>
              </w:sdtContent>
            </w:sdt>
            <w:r w:rsidR="00E21FAB" w:rsidRPr="006F67B2">
              <w:rPr>
                <w:rFonts w:ascii="Arial" w:eastAsia="Arial" w:hAnsi="Arial" w:cs="Arial"/>
              </w:rPr>
              <w:tab/>
            </w:r>
            <w:r w:rsidR="00E21FAB">
              <w:rPr>
                <w:rFonts w:ascii="Arial" w:eastAsia="Arial" w:hAnsi="Arial" w:cs="Arial"/>
              </w:rPr>
              <w:t>erfüllt</w:t>
            </w:r>
          </w:p>
          <w:p w14:paraId="7154205D" w14:textId="7A0734AE" w:rsidR="00E21FAB" w:rsidRDefault="00000000" w:rsidP="00E21FAB">
            <w:pPr>
              <w:widowControl w:val="0"/>
              <w:tabs>
                <w:tab w:val="left" w:pos="708"/>
                <w:tab w:val="left" w:pos="1416"/>
                <w:tab w:val="left" w:pos="6996"/>
              </w:tabs>
              <w:autoSpaceDE w:val="0"/>
              <w:autoSpaceDN w:val="0"/>
              <w:spacing w:before="120" w:after="120" w:line="360" w:lineRule="auto"/>
              <w:ind w:left="1134" w:right="-227" w:hanging="567"/>
              <w:rPr>
                <w:rFonts w:ascii="Arial" w:hAnsi="Arial" w:cs="Arial"/>
                <w:b/>
                <w:bCs/>
                <w:color w:val="25282A"/>
              </w:rPr>
            </w:pPr>
            <w:sdt>
              <w:sdtPr>
                <w:rPr>
                  <w:rFonts w:ascii="Arial" w:eastAsia="Arial" w:hAnsi="Arial" w:cs="Arial"/>
                </w:rPr>
                <w:id w:val="219025035"/>
                <w14:checkbox>
                  <w14:checked w14:val="0"/>
                  <w14:checkedState w14:val="2612" w14:font="MS Gothic"/>
                  <w14:uncheckedState w14:val="2610" w14:font="MS Gothic"/>
                </w14:checkbox>
              </w:sdtPr>
              <w:sdtContent>
                <w:r w:rsidR="00E21FAB">
                  <w:rPr>
                    <w:rFonts w:ascii="MS Gothic" w:eastAsia="MS Gothic" w:hAnsi="MS Gothic" w:cs="Arial" w:hint="eastAsia"/>
                  </w:rPr>
                  <w:t>☐</w:t>
                </w:r>
              </w:sdtContent>
            </w:sdt>
            <w:r w:rsidR="00E21FAB" w:rsidRPr="006F67B2">
              <w:rPr>
                <w:rFonts w:ascii="Arial" w:eastAsia="Arial" w:hAnsi="Arial" w:cs="Arial"/>
              </w:rPr>
              <w:tab/>
            </w:r>
            <w:r w:rsidR="00E21FAB">
              <w:rPr>
                <w:rFonts w:ascii="Arial" w:eastAsia="Arial" w:hAnsi="Arial" w:cs="Arial"/>
              </w:rPr>
              <w:t>nicht erfüllt</w:t>
            </w:r>
          </w:p>
        </w:tc>
      </w:tr>
    </w:tbl>
    <w:p w14:paraId="641B37E2" w14:textId="77777777" w:rsidR="00CF4B21" w:rsidRDefault="00CF4B21" w:rsidP="00CF4B21">
      <w:pPr>
        <w:spacing w:before="120" w:after="120" w:line="360" w:lineRule="auto"/>
        <w:jc w:val="both"/>
        <w:rPr>
          <w:rFonts w:ascii="Arial" w:hAnsi="Arial" w:cs="Arial"/>
          <w:b/>
          <w:bCs/>
          <w:color w:val="25282A"/>
        </w:rPr>
      </w:pPr>
      <w:r w:rsidRPr="00CF4B21">
        <w:rPr>
          <w:rFonts w:ascii="Arial" w:hAnsi="Arial" w:cs="Arial"/>
          <w:b/>
          <w:bCs/>
          <w:color w:val="25282A"/>
        </w:rPr>
        <w:t>3.4 Nachvollziehbarkeit und Audit</w:t>
      </w:r>
    </w:p>
    <w:tbl>
      <w:tblPr>
        <w:tblStyle w:val="Tabellenraster"/>
        <w:tblW w:w="0" w:type="auto"/>
        <w:tblLook w:val="04A0" w:firstRow="1" w:lastRow="0" w:firstColumn="1" w:lastColumn="0" w:noHBand="0" w:noVBand="1"/>
      </w:tblPr>
      <w:tblGrid>
        <w:gridCol w:w="704"/>
        <w:gridCol w:w="3826"/>
        <w:gridCol w:w="1844"/>
        <w:gridCol w:w="2688"/>
      </w:tblGrid>
      <w:tr w:rsidR="00CF4B21" w14:paraId="69181CA9" w14:textId="77777777" w:rsidTr="00AB0F09">
        <w:tc>
          <w:tcPr>
            <w:tcW w:w="704" w:type="dxa"/>
            <w:vAlign w:val="center"/>
          </w:tcPr>
          <w:p w14:paraId="610D1B91" w14:textId="77777777" w:rsidR="00CF4B21" w:rsidRDefault="00CF4B21" w:rsidP="00AB0F09">
            <w:pPr>
              <w:spacing w:before="120" w:after="120" w:line="360" w:lineRule="auto"/>
              <w:jc w:val="both"/>
              <w:rPr>
                <w:rFonts w:ascii="Arial" w:hAnsi="Arial" w:cs="Arial"/>
                <w:b/>
                <w:bCs/>
                <w:color w:val="25282A"/>
              </w:rPr>
            </w:pPr>
            <w:r w:rsidRPr="00CF4B21">
              <w:rPr>
                <w:rFonts w:ascii="Arial" w:hAnsi="Arial" w:cs="Arial"/>
                <w:b/>
                <w:bCs/>
                <w:color w:val="25282A"/>
              </w:rPr>
              <w:t>ID</w:t>
            </w:r>
          </w:p>
        </w:tc>
        <w:tc>
          <w:tcPr>
            <w:tcW w:w="3826" w:type="dxa"/>
            <w:vAlign w:val="center"/>
          </w:tcPr>
          <w:p w14:paraId="4EE780E3" w14:textId="77777777" w:rsidR="00CF4B21" w:rsidRDefault="00CF4B21" w:rsidP="00781350">
            <w:pPr>
              <w:spacing w:before="120" w:after="120" w:line="360" w:lineRule="auto"/>
              <w:jc w:val="center"/>
              <w:rPr>
                <w:rFonts w:ascii="Arial" w:hAnsi="Arial" w:cs="Arial"/>
                <w:b/>
                <w:bCs/>
                <w:color w:val="25282A"/>
              </w:rPr>
            </w:pPr>
            <w:r w:rsidRPr="00CF4B21">
              <w:rPr>
                <w:rFonts w:ascii="Arial" w:hAnsi="Arial" w:cs="Arial"/>
                <w:b/>
                <w:bCs/>
                <w:color w:val="25282A"/>
              </w:rPr>
              <w:t>Anforderung</w:t>
            </w:r>
          </w:p>
        </w:tc>
        <w:tc>
          <w:tcPr>
            <w:tcW w:w="1844" w:type="dxa"/>
            <w:vAlign w:val="center"/>
          </w:tcPr>
          <w:p w14:paraId="22485DEE" w14:textId="77777777" w:rsidR="00CF4B21" w:rsidRDefault="00CF4B21" w:rsidP="00781350">
            <w:pPr>
              <w:spacing w:before="120" w:after="120" w:line="360" w:lineRule="auto"/>
              <w:jc w:val="center"/>
              <w:rPr>
                <w:rFonts w:ascii="Arial" w:hAnsi="Arial" w:cs="Arial"/>
                <w:b/>
                <w:bCs/>
                <w:color w:val="25282A"/>
              </w:rPr>
            </w:pPr>
            <w:r w:rsidRPr="00CF4B21">
              <w:rPr>
                <w:rFonts w:ascii="Arial" w:hAnsi="Arial" w:cs="Arial"/>
                <w:b/>
                <w:bCs/>
                <w:color w:val="25282A"/>
              </w:rPr>
              <w:t>Verbindlichkeit</w:t>
            </w:r>
          </w:p>
        </w:tc>
        <w:tc>
          <w:tcPr>
            <w:tcW w:w="2688" w:type="dxa"/>
          </w:tcPr>
          <w:p w14:paraId="4D4848A7" w14:textId="77777777" w:rsidR="00CF4B21" w:rsidRDefault="00CF4B21" w:rsidP="00781350">
            <w:pPr>
              <w:spacing w:before="120" w:after="120" w:line="360" w:lineRule="auto"/>
              <w:jc w:val="center"/>
              <w:rPr>
                <w:rFonts w:ascii="Arial" w:hAnsi="Arial" w:cs="Arial"/>
                <w:b/>
                <w:bCs/>
                <w:color w:val="25282A"/>
              </w:rPr>
            </w:pPr>
            <w:r>
              <w:rPr>
                <w:rFonts w:ascii="Arial" w:hAnsi="Arial" w:cs="Arial"/>
                <w:b/>
                <w:bCs/>
                <w:color w:val="25282A"/>
              </w:rPr>
              <w:t>Bietererklärung</w:t>
            </w:r>
          </w:p>
        </w:tc>
      </w:tr>
      <w:tr w:rsidR="00E21FAB" w14:paraId="2CAB9B31" w14:textId="77777777" w:rsidTr="00CB567E">
        <w:tc>
          <w:tcPr>
            <w:tcW w:w="704" w:type="dxa"/>
            <w:vAlign w:val="center"/>
          </w:tcPr>
          <w:p w14:paraId="5D10721C" w14:textId="141C1808" w:rsidR="00E21FAB" w:rsidRDefault="00E21FAB" w:rsidP="00E21FAB">
            <w:pPr>
              <w:spacing w:before="120" w:after="120" w:line="360" w:lineRule="auto"/>
              <w:jc w:val="both"/>
              <w:rPr>
                <w:rFonts w:ascii="Arial" w:hAnsi="Arial" w:cs="Arial"/>
                <w:b/>
                <w:bCs/>
                <w:color w:val="25282A"/>
              </w:rPr>
            </w:pPr>
            <w:r w:rsidRPr="00CF4B21">
              <w:rPr>
                <w:rFonts w:ascii="Arial" w:hAnsi="Arial" w:cs="Arial"/>
                <w:color w:val="25282A"/>
              </w:rPr>
              <w:t>F4.1</w:t>
            </w:r>
          </w:p>
        </w:tc>
        <w:tc>
          <w:tcPr>
            <w:tcW w:w="3826" w:type="dxa"/>
            <w:vAlign w:val="center"/>
          </w:tcPr>
          <w:p w14:paraId="5AF67988" w14:textId="71E466CF" w:rsidR="00E21FAB" w:rsidRDefault="00E21FAB" w:rsidP="00E21FAB">
            <w:pPr>
              <w:spacing w:before="120" w:after="120" w:line="360" w:lineRule="auto"/>
              <w:jc w:val="both"/>
              <w:rPr>
                <w:rFonts w:ascii="Arial" w:hAnsi="Arial" w:cs="Arial"/>
                <w:b/>
                <w:bCs/>
                <w:color w:val="25282A"/>
              </w:rPr>
            </w:pPr>
            <w:r w:rsidRPr="00CF4B21">
              <w:rPr>
                <w:rFonts w:ascii="Arial" w:hAnsi="Arial" w:cs="Arial"/>
                <w:color w:val="25282A"/>
              </w:rPr>
              <w:t>Vollständiger Audit-Trail jeder Regelausführung: Protokollierung von Eingabewerten, angewandten Regeln, Zwischenergebnissen und Endergebnis.</w:t>
            </w:r>
          </w:p>
        </w:tc>
        <w:tc>
          <w:tcPr>
            <w:tcW w:w="1844" w:type="dxa"/>
            <w:vAlign w:val="center"/>
          </w:tcPr>
          <w:p w14:paraId="3CA13CAF" w14:textId="289F8669" w:rsidR="00E21FAB" w:rsidRDefault="00E21FAB" w:rsidP="00781350">
            <w:pPr>
              <w:spacing w:before="120" w:after="120" w:line="360" w:lineRule="auto"/>
              <w:jc w:val="center"/>
              <w:rPr>
                <w:rFonts w:ascii="Arial" w:hAnsi="Arial" w:cs="Arial"/>
                <w:b/>
                <w:bCs/>
                <w:color w:val="25282A"/>
              </w:rPr>
            </w:pPr>
            <w:r w:rsidRPr="00CF4B21">
              <w:rPr>
                <w:rFonts w:ascii="Arial" w:hAnsi="Arial" w:cs="Arial"/>
                <w:color w:val="25282A"/>
              </w:rPr>
              <w:t>Pflicht</w:t>
            </w:r>
          </w:p>
        </w:tc>
        <w:tc>
          <w:tcPr>
            <w:tcW w:w="2688" w:type="dxa"/>
            <w:vAlign w:val="center"/>
          </w:tcPr>
          <w:p w14:paraId="68988361" w14:textId="77777777" w:rsidR="00E21FAB" w:rsidRPr="006F67B2" w:rsidRDefault="00000000" w:rsidP="00E21FAB">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1196806351"/>
                <w14:checkbox>
                  <w14:checked w14:val="0"/>
                  <w14:checkedState w14:val="2612" w14:font="MS Gothic"/>
                  <w14:uncheckedState w14:val="2610" w14:font="MS Gothic"/>
                </w14:checkbox>
              </w:sdtPr>
              <w:sdtContent>
                <w:r w:rsidR="00E21FAB" w:rsidRPr="0053759F">
                  <w:rPr>
                    <w:rFonts w:ascii="Segoe UI Symbol" w:eastAsia="Arial" w:hAnsi="Segoe UI Symbol" w:cs="Segoe UI Symbol"/>
                  </w:rPr>
                  <w:t>☐</w:t>
                </w:r>
              </w:sdtContent>
            </w:sdt>
            <w:r w:rsidR="00E21FAB" w:rsidRPr="006F67B2">
              <w:rPr>
                <w:rFonts w:ascii="Arial" w:eastAsia="Arial" w:hAnsi="Arial" w:cs="Arial"/>
              </w:rPr>
              <w:tab/>
            </w:r>
            <w:r w:rsidR="00E21FAB">
              <w:rPr>
                <w:rFonts w:ascii="Arial" w:eastAsia="Arial" w:hAnsi="Arial" w:cs="Arial"/>
              </w:rPr>
              <w:t>erfüllt</w:t>
            </w:r>
          </w:p>
          <w:p w14:paraId="10A1DD18" w14:textId="3DF51D72" w:rsidR="00E21FAB" w:rsidRDefault="00000000" w:rsidP="00E21FAB">
            <w:pPr>
              <w:widowControl w:val="0"/>
              <w:tabs>
                <w:tab w:val="left" w:pos="708"/>
                <w:tab w:val="left" w:pos="1416"/>
                <w:tab w:val="left" w:pos="6996"/>
              </w:tabs>
              <w:autoSpaceDE w:val="0"/>
              <w:autoSpaceDN w:val="0"/>
              <w:spacing w:before="120" w:after="120" w:line="360" w:lineRule="auto"/>
              <w:ind w:left="1134" w:right="-227" w:hanging="567"/>
              <w:rPr>
                <w:rFonts w:ascii="Arial" w:hAnsi="Arial" w:cs="Arial"/>
                <w:b/>
                <w:bCs/>
                <w:color w:val="25282A"/>
              </w:rPr>
            </w:pPr>
            <w:sdt>
              <w:sdtPr>
                <w:rPr>
                  <w:rFonts w:ascii="Arial" w:eastAsia="Arial" w:hAnsi="Arial" w:cs="Arial"/>
                </w:rPr>
                <w:id w:val="319701660"/>
                <w14:checkbox>
                  <w14:checked w14:val="0"/>
                  <w14:checkedState w14:val="2612" w14:font="MS Gothic"/>
                  <w14:uncheckedState w14:val="2610" w14:font="MS Gothic"/>
                </w14:checkbox>
              </w:sdtPr>
              <w:sdtContent>
                <w:r w:rsidR="00E21FAB">
                  <w:rPr>
                    <w:rFonts w:ascii="MS Gothic" w:eastAsia="MS Gothic" w:hAnsi="MS Gothic" w:cs="Arial" w:hint="eastAsia"/>
                  </w:rPr>
                  <w:t>☐</w:t>
                </w:r>
              </w:sdtContent>
            </w:sdt>
            <w:r w:rsidR="00E21FAB" w:rsidRPr="006F67B2">
              <w:rPr>
                <w:rFonts w:ascii="Arial" w:eastAsia="Arial" w:hAnsi="Arial" w:cs="Arial"/>
              </w:rPr>
              <w:tab/>
            </w:r>
            <w:r w:rsidR="00E21FAB">
              <w:rPr>
                <w:rFonts w:ascii="Arial" w:eastAsia="Arial" w:hAnsi="Arial" w:cs="Arial"/>
              </w:rPr>
              <w:t>nicht erfüllt</w:t>
            </w:r>
          </w:p>
        </w:tc>
      </w:tr>
      <w:tr w:rsidR="00E21FAB" w14:paraId="73B6B4CE" w14:textId="77777777" w:rsidTr="00F87AA6">
        <w:tc>
          <w:tcPr>
            <w:tcW w:w="704" w:type="dxa"/>
            <w:vAlign w:val="center"/>
          </w:tcPr>
          <w:p w14:paraId="4E6D667D" w14:textId="5588273F" w:rsidR="00E21FAB" w:rsidRDefault="00E21FAB" w:rsidP="00E21FAB">
            <w:pPr>
              <w:spacing w:before="120" w:after="120" w:line="360" w:lineRule="auto"/>
              <w:jc w:val="both"/>
              <w:rPr>
                <w:rFonts w:ascii="Arial" w:hAnsi="Arial" w:cs="Arial"/>
                <w:b/>
                <w:bCs/>
                <w:color w:val="25282A"/>
              </w:rPr>
            </w:pPr>
            <w:r w:rsidRPr="00CF4B21">
              <w:rPr>
                <w:rFonts w:ascii="Arial" w:hAnsi="Arial" w:cs="Arial"/>
                <w:color w:val="25282A"/>
              </w:rPr>
              <w:t>F4.2</w:t>
            </w:r>
          </w:p>
        </w:tc>
        <w:tc>
          <w:tcPr>
            <w:tcW w:w="3826" w:type="dxa"/>
            <w:vAlign w:val="center"/>
          </w:tcPr>
          <w:p w14:paraId="5601B262" w14:textId="0975F526" w:rsidR="00E21FAB" w:rsidRDefault="00E21FAB" w:rsidP="00E21FAB">
            <w:pPr>
              <w:spacing w:before="120" w:after="120" w:line="360" w:lineRule="auto"/>
              <w:jc w:val="both"/>
              <w:rPr>
                <w:rFonts w:ascii="Arial" w:hAnsi="Arial" w:cs="Arial"/>
                <w:b/>
                <w:bCs/>
                <w:color w:val="25282A"/>
              </w:rPr>
            </w:pPr>
            <w:r w:rsidRPr="00CF4B21">
              <w:rPr>
                <w:rFonts w:ascii="Arial" w:hAnsi="Arial" w:cs="Arial"/>
                <w:color w:val="25282A"/>
              </w:rPr>
              <w:t>Erklärbarkeit (Explainability): Für jede Entscheidung muss das System eine menschenlesbare Begründung generieren können, die den Entscheidungspfad transparent darstellt.</w:t>
            </w:r>
          </w:p>
        </w:tc>
        <w:tc>
          <w:tcPr>
            <w:tcW w:w="1844" w:type="dxa"/>
            <w:vAlign w:val="center"/>
          </w:tcPr>
          <w:p w14:paraId="1A2545CD" w14:textId="793755DA" w:rsidR="00E21FAB" w:rsidRDefault="00E21FAB" w:rsidP="00781350">
            <w:pPr>
              <w:spacing w:before="120" w:after="120" w:line="360" w:lineRule="auto"/>
              <w:jc w:val="center"/>
              <w:rPr>
                <w:rFonts w:ascii="Arial" w:hAnsi="Arial" w:cs="Arial"/>
                <w:b/>
                <w:bCs/>
                <w:color w:val="25282A"/>
              </w:rPr>
            </w:pPr>
            <w:r w:rsidRPr="00CF4B21">
              <w:rPr>
                <w:rFonts w:ascii="Arial" w:hAnsi="Arial" w:cs="Arial"/>
                <w:color w:val="25282A"/>
              </w:rPr>
              <w:t>Pflicht</w:t>
            </w:r>
          </w:p>
        </w:tc>
        <w:tc>
          <w:tcPr>
            <w:tcW w:w="2688" w:type="dxa"/>
            <w:vAlign w:val="center"/>
          </w:tcPr>
          <w:p w14:paraId="74BCD9B6" w14:textId="77777777" w:rsidR="00E21FAB" w:rsidRPr="006F67B2" w:rsidRDefault="00000000" w:rsidP="00E21FAB">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548350564"/>
                <w14:checkbox>
                  <w14:checked w14:val="0"/>
                  <w14:checkedState w14:val="2612" w14:font="MS Gothic"/>
                  <w14:uncheckedState w14:val="2610" w14:font="MS Gothic"/>
                </w14:checkbox>
              </w:sdtPr>
              <w:sdtContent>
                <w:r w:rsidR="00E21FAB" w:rsidRPr="0053759F">
                  <w:rPr>
                    <w:rFonts w:ascii="Segoe UI Symbol" w:eastAsia="Arial" w:hAnsi="Segoe UI Symbol" w:cs="Segoe UI Symbol"/>
                  </w:rPr>
                  <w:t>☐</w:t>
                </w:r>
              </w:sdtContent>
            </w:sdt>
            <w:r w:rsidR="00E21FAB" w:rsidRPr="006F67B2">
              <w:rPr>
                <w:rFonts w:ascii="Arial" w:eastAsia="Arial" w:hAnsi="Arial" w:cs="Arial"/>
              </w:rPr>
              <w:tab/>
            </w:r>
            <w:r w:rsidR="00E21FAB">
              <w:rPr>
                <w:rFonts w:ascii="Arial" w:eastAsia="Arial" w:hAnsi="Arial" w:cs="Arial"/>
              </w:rPr>
              <w:t>erfüllt</w:t>
            </w:r>
          </w:p>
          <w:p w14:paraId="22F3880A" w14:textId="0BF9030C" w:rsidR="00E21FAB" w:rsidRDefault="00000000" w:rsidP="00E21FAB">
            <w:pPr>
              <w:widowControl w:val="0"/>
              <w:tabs>
                <w:tab w:val="left" w:pos="708"/>
                <w:tab w:val="left" w:pos="1416"/>
                <w:tab w:val="left" w:pos="6996"/>
              </w:tabs>
              <w:autoSpaceDE w:val="0"/>
              <w:autoSpaceDN w:val="0"/>
              <w:spacing w:before="120" w:after="120" w:line="360" w:lineRule="auto"/>
              <w:ind w:left="1134" w:right="-227" w:hanging="567"/>
              <w:rPr>
                <w:rFonts w:ascii="Arial" w:hAnsi="Arial" w:cs="Arial"/>
                <w:b/>
                <w:bCs/>
                <w:color w:val="25282A"/>
              </w:rPr>
            </w:pPr>
            <w:sdt>
              <w:sdtPr>
                <w:rPr>
                  <w:rFonts w:ascii="Arial" w:eastAsia="Arial" w:hAnsi="Arial" w:cs="Arial"/>
                </w:rPr>
                <w:id w:val="-1909919626"/>
                <w14:checkbox>
                  <w14:checked w14:val="0"/>
                  <w14:checkedState w14:val="2612" w14:font="MS Gothic"/>
                  <w14:uncheckedState w14:val="2610" w14:font="MS Gothic"/>
                </w14:checkbox>
              </w:sdtPr>
              <w:sdtContent>
                <w:r w:rsidR="00E21FAB">
                  <w:rPr>
                    <w:rFonts w:ascii="MS Gothic" w:eastAsia="MS Gothic" w:hAnsi="MS Gothic" w:cs="Arial" w:hint="eastAsia"/>
                  </w:rPr>
                  <w:t>☐</w:t>
                </w:r>
              </w:sdtContent>
            </w:sdt>
            <w:r w:rsidR="00E21FAB" w:rsidRPr="006F67B2">
              <w:rPr>
                <w:rFonts w:ascii="Arial" w:eastAsia="Arial" w:hAnsi="Arial" w:cs="Arial"/>
              </w:rPr>
              <w:tab/>
            </w:r>
            <w:r w:rsidR="00E21FAB">
              <w:rPr>
                <w:rFonts w:ascii="Arial" w:eastAsia="Arial" w:hAnsi="Arial" w:cs="Arial"/>
              </w:rPr>
              <w:t>nicht erfüllt</w:t>
            </w:r>
          </w:p>
        </w:tc>
      </w:tr>
      <w:tr w:rsidR="00E21FAB" w14:paraId="24AA130A" w14:textId="77777777" w:rsidTr="00F87AA6">
        <w:tc>
          <w:tcPr>
            <w:tcW w:w="704" w:type="dxa"/>
            <w:vAlign w:val="center"/>
          </w:tcPr>
          <w:p w14:paraId="4343467C" w14:textId="33285826" w:rsidR="00E21FAB" w:rsidRDefault="00E21FAB" w:rsidP="00E21FAB">
            <w:pPr>
              <w:spacing w:before="120" w:after="120" w:line="360" w:lineRule="auto"/>
              <w:jc w:val="both"/>
              <w:rPr>
                <w:rFonts w:ascii="Arial" w:hAnsi="Arial" w:cs="Arial"/>
                <w:b/>
                <w:bCs/>
                <w:color w:val="25282A"/>
              </w:rPr>
            </w:pPr>
            <w:r w:rsidRPr="00CF4B21">
              <w:rPr>
                <w:rFonts w:ascii="Arial" w:hAnsi="Arial" w:cs="Arial"/>
                <w:color w:val="25282A"/>
              </w:rPr>
              <w:t>F4.3</w:t>
            </w:r>
          </w:p>
        </w:tc>
        <w:tc>
          <w:tcPr>
            <w:tcW w:w="3826" w:type="dxa"/>
            <w:vAlign w:val="center"/>
          </w:tcPr>
          <w:p w14:paraId="06F3E26F" w14:textId="4E23375D" w:rsidR="00E21FAB" w:rsidRDefault="00E21FAB" w:rsidP="00E21FAB">
            <w:pPr>
              <w:spacing w:before="120" w:after="120" w:line="360" w:lineRule="auto"/>
              <w:jc w:val="both"/>
              <w:rPr>
                <w:rFonts w:ascii="Arial" w:hAnsi="Arial" w:cs="Arial"/>
                <w:b/>
                <w:bCs/>
                <w:color w:val="25282A"/>
              </w:rPr>
            </w:pPr>
            <w:r w:rsidRPr="00CF4B21">
              <w:rPr>
                <w:rFonts w:ascii="Arial" w:hAnsi="Arial" w:cs="Arial"/>
                <w:color w:val="25282A"/>
              </w:rPr>
              <w:t>Exportfähigkeit von Audit-Daten in standardisierte Formate (CSV, JSON, PDF) für externe Prüfungen und Revisionen.</w:t>
            </w:r>
          </w:p>
        </w:tc>
        <w:tc>
          <w:tcPr>
            <w:tcW w:w="1844" w:type="dxa"/>
            <w:vAlign w:val="center"/>
          </w:tcPr>
          <w:p w14:paraId="55427891" w14:textId="4DE8F777" w:rsidR="00E21FAB" w:rsidRDefault="00E21FAB" w:rsidP="00781350">
            <w:pPr>
              <w:spacing w:before="120" w:after="120" w:line="360" w:lineRule="auto"/>
              <w:jc w:val="center"/>
              <w:rPr>
                <w:rFonts w:ascii="Arial" w:hAnsi="Arial" w:cs="Arial"/>
                <w:b/>
                <w:bCs/>
                <w:color w:val="25282A"/>
              </w:rPr>
            </w:pPr>
            <w:r w:rsidRPr="00CF4B21">
              <w:rPr>
                <w:rFonts w:ascii="Arial" w:hAnsi="Arial" w:cs="Arial"/>
                <w:color w:val="25282A"/>
              </w:rPr>
              <w:t>Pflicht</w:t>
            </w:r>
          </w:p>
        </w:tc>
        <w:tc>
          <w:tcPr>
            <w:tcW w:w="2688" w:type="dxa"/>
            <w:vAlign w:val="center"/>
          </w:tcPr>
          <w:p w14:paraId="084D4CF1" w14:textId="77777777" w:rsidR="00E21FAB" w:rsidRPr="006F67B2" w:rsidRDefault="00000000" w:rsidP="00E21FAB">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1689122970"/>
                <w14:checkbox>
                  <w14:checked w14:val="0"/>
                  <w14:checkedState w14:val="2612" w14:font="MS Gothic"/>
                  <w14:uncheckedState w14:val="2610" w14:font="MS Gothic"/>
                </w14:checkbox>
              </w:sdtPr>
              <w:sdtContent>
                <w:r w:rsidR="00E21FAB" w:rsidRPr="0053759F">
                  <w:rPr>
                    <w:rFonts w:ascii="Segoe UI Symbol" w:eastAsia="Arial" w:hAnsi="Segoe UI Symbol" w:cs="Segoe UI Symbol"/>
                  </w:rPr>
                  <w:t>☐</w:t>
                </w:r>
              </w:sdtContent>
            </w:sdt>
            <w:r w:rsidR="00E21FAB" w:rsidRPr="006F67B2">
              <w:rPr>
                <w:rFonts w:ascii="Arial" w:eastAsia="Arial" w:hAnsi="Arial" w:cs="Arial"/>
              </w:rPr>
              <w:tab/>
            </w:r>
            <w:r w:rsidR="00E21FAB">
              <w:rPr>
                <w:rFonts w:ascii="Arial" w:eastAsia="Arial" w:hAnsi="Arial" w:cs="Arial"/>
              </w:rPr>
              <w:t>erfüllt</w:t>
            </w:r>
          </w:p>
          <w:p w14:paraId="72182E03" w14:textId="188D7F3D" w:rsidR="00E21FAB" w:rsidRDefault="00000000" w:rsidP="00E21FAB">
            <w:pPr>
              <w:widowControl w:val="0"/>
              <w:tabs>
                <w:tab w:val="left" w:pos="708"/>
                <w:tab w:val="left" w:pos="1416"/>
                <w:tab w:val="left" w:pos="6996"/>
              </w:tabs>
              <w:autoSpaceDE w:val="0"/>
              <w:autoSpaceDN w:val="0"/>
              <w:spacing w:before="120" w:after="120" w:line="360" w:lineRule="auto"/>
              <w:ind w:left="1134" w:right="-227" w:hanging="567"/>
              <w:rPr>
                <w:rFonts w:ascii="Arial" w:hAnsi="Arial" w:cs="Arial"/>
                <w:b/>
                <w:bCs/>
                <w:color w:val="25282A"/>
              </w:rPr>
            </w:pPr>
            <w:sdt>
              <w:sdtPr>
                <w:rPr>
                  <w:rFonts w:ascii="Arial" w:eastAsia="Arial" w:hAnsi="Arial" w:cs="Arial"/>
                </w:rPr>
                <w:id w:val="286170973"/>
                <w14:checkbox>
                  <w14:checked w14:val="0"/>
                  <w14:checkedState w14:val="2612" w14:font="MS Gothic"/>
                  <w14:uncheckedState w14:val="2610" w14:font="MS Gothic"/>
                </w14:checkbox>
              </w:sdtPr>
              <w:sdtContent>
                <w:r w:rsidR="00E21FAB">
                  <w:rPr>
                    <w:rFonts w:ascii="MS Gothic" w:eastAsia="MS Gothic" w:hAnsi="MS Gothic" w:cs="Arial" w:hint="eastAsia"/>
                  </w:rPr>
                  <w:t>☐</w:t>
                </w:r>
              </w:sdtContent>
            </w:sdt>
            <w:r w:rsidR="00E21FAB" w:rsidRPr="006F67B2">
              <w:rPr>
                <w:rFonts w:ascii="Arial" w:eastAsia="Arial" w:hAnsi="Arial" w:cs="Arial"/>
              </w:rPr>
              <w:tab/>
            </w:r>
            <w:r w:rsidR="00E21FAB">
              <w:rPr>
                <w:rFonts w:ascii="Arial" w:eastAsia="Arial" w:hAnsi="Arial" w:cs="Arial"/>
              </w:rPr>
              <w:t>nicht erfüllt</w:t>
            </w:r>
          </w:p>
        </w:tc>
      </w:tr>
      <w:tr w:rsidR="00E21FAB" w14:paraId="6FCF52F6" w14:textId="77777777" w:rsidTr="00F87AA6">
        <w:tc>
          <w:tcPr>
            <w:tcW w:w="704" w:type="dxa"/>
            <w:vAlign w:val="center"/>
          </w:tcPr>
          <w:p w14:paraId="2BA93A7B" w14:textId="746BBD9E" w:rsidR="00E21FAB" w:rsidRDefault="00E21FAB" w:rsidP="00E21FAB">
            <w:pPr>
              <w:spacing w:before="120" w:after="120" w:line="360" w:lineRule="auto"/>
              <w:jc w:val="both"/>
              <w:rPr>
                <w:rFonts w:ascii="Arial" w:hAnsi="Arial" w:cs="Arial"/>
                <w:b/>
                <w:bCs/>
                <w:color w:val="25282A"/>
              </w:rPr>
            </w:pPr>
            <w:r w:rsidRPr="00CF4B21">
              <w:rPr>
                <w:rFonts w:ascii="Arial" w:hAnsi="Arial" w:cs="Arial"/>
                <w:color w:val="25282A"/>
              </w:rPr>
              <w:t>F4.4</w:t>
            </w:r>
          </w:p>
        </w:tc>
        <w:tc>
          <w:tcPr>
            <w:tcW w:w="3826" w:type="dxa"/>
            <w:vAlign w:val="center"/>
          </w:tcPr>
          <w:p w14:paraId="16353DFA" w14:textId="5C038932" w:rsidR="00E21FAB" w:rsidRDefault="00E21FAB" w:rsidP="00E21FAB">
            <w:pPr>
              <w:spacing w:before="120" w:after="120" w:line="360" w:lineRule="auto"/>
              <w:jc w:val="both"/>
              <w:rPr>
                <w:rFonts w:ascii="Arial" w:hAnsi="Arial" w:cs="Arial"/>
                <w:b/>
                <w:bCs/>
                <w:color w:val="25282A"/>
              </w:rPr>
            </w:pPr>
            <w:r w:rsidRPr="00CF4B21">
              <w:rPr>
                <w:rFonts w:ascii="Arial" w:hAnsi="Arial" w:cs="Arial"/>
                <w:color w:val="25282A"/>
              </w:rPr>
              <w:t>Darstellung der angewandten Regellogik als visueller Entscheidungspfad (Decision Trace) für Sachbearbeitende und Fachvorgesetzte.</w:t>
            </w:r>
          </w:p>
        </w:tc>
        <w:tc>
          <w:tcPr>
            <w:tcW w:w="1844" w:type="dxa"/>
            <w:vAlign w:val="center"/>
          </w:tcPr>
          <w:p w14:paraId="139769A1" w14:textId="0A46CBB3" w:rsidR="00E21FAB" w:rsidRDefault="00E21FAB" w:rsidP="00781350">
            <w:pPr>
              <w:spacing w:before="120" w:after="120" w:line="360" w:lineRule="auto"/>
              <w:jc w:val="center"/>
              <w:rPr>
                <w:rFonts w:ascii="Arial" w:hAnsi="Arial" w:cs="Arial"/>
                <w:b/>
                <w:bCs/>
                <w:color w:val="25282A"/>
              </w:rPr>
            </w:pPr>
            <w:r w:rsidRPr="00CF4B21">
              <w:rPr>
                <w:rFonts w:ascii="Arial" w:hAnsi="Arial" w:cs="Arial"/>
                <w:color w:val="25282A"/>
              </w:rPr>
              <w:t>Wunsch</w:t>
            </w:r>
          </w:p>
        </w:tc>
        <w:tc>
          <w:tcPr>
            <w:tcW w:w="2688" w:type="dxa"/>
            <w:vAlign w:val="center"/>
          </w:tcPr>
          <w:p w14:paraId="0F2E8AC1" w14:textId="77777777" w:rsidR="00E21FAB" w:rsidRPr="006F67B2" w:rsidRDefault="00000000" w:rsidP="00E21FAB">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246242521"/>
                <w14:checkbox>
                  <w14:checked w14:val="0"/>
                  <w14:checkedState w14:val="2612" w14:font="MS Gothic"/>
                  <w14:uncheckedState w14:val="2610" w14:font="MS Gothic"/>
                </w14:checkbox>
              </w:sdtPr>
              <w:sdtContent>
                <w:r w:rsidR="00E21FAB" w:rsidRPr="0053759F">
                  <w:rPr>
                    <w:rFonts w:ascii="Segoe UI Symbol" w:eastAsia="Arial" w:hAnsi="Segoe UI Symbol" w:cs="Segoe UI Symbol"/>
                  </w:rPr>
                  <w:t>☐</w:t>
                </w:r>
              </w:sdtContent>
            </w:sdt>
            <w:r w:rsidR="00E21FAB" w:rsidRPr="006F67B2">
              <w:rPr>
                <w:rFonts w:ascii="Arial" w:eastAsia="Arial" w:hAnsi="Arial" w:cs="Arial"/>
              </w:rPr>
              <w:tab/>
            </w:r>
            <w:r w:rsidR="00E21FAB">
              <w:rPr>
                <w:rFonts w:ascii="Arial" w:eastAsia="Arial" w:hAnsi="Arial" w:cs="Arial"/>
              </w:rPr>
              <w:t>erfüllt</w:t>
            </w:r>
          </w:p>
          <w:p w14:paraId="32BBF5BE" w14:textId="078DC377" w:rsidR="00E21FAB" w:rsidRDefault="00000000" w:rsidP="00E21FAB">
            <w:pPr>
              <w:widowControl w:val="0"/>
              <w:tabs>
                <w:tab w:val="left" w:pos="708"/>
                <w:tab w:val="left" w:pos="1416"/>
                <w:tab w:val="left" w:pos="6996"/>
              </w:tabs>
              <w:autoSpaceDE w:val="0"/>
              <w:autoSpaceDN w:val="0"/>
              <w:spacing w:before="120" w:after="120" w:line="360" w:lineRule="auto"/>
              <w:ind w:left="1134" w:right="-227" w:hanging="567"/>
              <w:rPr>
                <w:rFonts w:ascii="Arial" w:hAnsi="Arial" w:cs="Arial"/>
                <w:b/>
                <w:bCs/>
                <w:color w:val="25282A"/>
              </w:rPr>
            </w:pPr>
            <w:sdt>
              <w:sdtPr>
                <w:rPr>
                  <w:rFonts w:ascii="Arial" w:eastAsia="Arial" w:hAnsi="Arial" w:cs="Arial"/>
                </w:rPr>
                <w:id w:val="1084576616"/>
                <w14:checkbox>
                  <w14:checked w14:val="0"/>
                  <w14:checkedState w14:val="2612" w14:font="MS Gothic"/>
                  <w14:uncheckedState w14:val="2610" w14:font="MS Gothic"/>
                </w14:checkbox>
              </w:sdtPr>
              <w:sdtContent>
                <w:r w:rsidR="00E21FAB">
                  <w:rPr>
                    <w:rFonts w:ascii="MS Gothic" w:eastAsia="MS Gothic" w:hAnsi="MS Gothic" w:cs="Arial" w:hint="eastAsia"/>
                  </w:rPr>
                  <w:t>☐</w:t>
                </w:r>
              </w:sdtContent>
            </w:sdt>
            <w:r w:rsidR="00E21FAB" w:rsidRPr="006F67B2">
              <w:rPr>
                <w:rFonts w:ascii="Arial" w:eastAsia="Arial" w:hAnsi="Arial" w:cs="Arial"/>
              </w:rPr>
              <w:tab/>
            </w:r>
            <w:r w:rsidR="00E21FAB">
              <w:rPr>
                <w:rFonts w:ascii="Arial" w:eastAsia="Arial" w:hAnsi="Arial" w:cs="Arial"/>
              </w:rPr>
              <w:t>nicht erfüllt</w:t>
            </w:r>
          </w:p>
        </w:tc>
      </w:tr>
    </w:tbl>
    <w:p w14:paraId="62A69B93" w14:textId="77777777" w:rsidR="00CF4B21" w:rsidRDefault="00CF4B21" w:rsidP="00CF4B21">
      <w:pPr>
        <w:spacing w:before="120" w:after="120" w:line="360" w:lineRule="auto"/>
        <w:jc w:val="both"/>
        <w:rPr>
          <w:rFonts w:ascii="Arial" w:hAnsi="Arial" w:cs="Arial"/>
          <w:b/>
          <w:bCs/>
          <w:color w:val="25282A"/>
        </w:rPr>
      </w:pPr>
      <w:r w:rsidRPr="00CF4B21">
        <w:rPr>
          <w:rFonts w:ascii="Arial" w:hAnsi="Arial" w:cs="Arial"/>
          <w:b/>
          <w:bCs/>
          <w:color w:val="25282A"/>
        </w:rPr>
        <w:t>3.5 Fachliche Konfiguration und Wiederverwendbarkeit</w:t>
      </w:r>
    </w:p>
    <w:tbl>
      <w:tblPr>
        <w:tblStyle w:val="Tabellenraster"/>
        <w:tblW w:w="0" w:type="auto"/>
        <w:tblLook w:val="04A0" w:firstRow="1" w:lastRow="0" w:firstColumn="1" w:lastColumn="0" w:noHBand="0" w:noVBand="1"/>
      </w:tblPr>
      <w:tblGrid>
        <w:gridCol w:w="704"/>
        <w:gridCol w:w="3826"/>
        <w:gridCol w:w="1844"/>
        <w:gridCol w:w="2688"/>
      </w:tblGrid>
      <w:tr w:rsidR="00CF4B21" w14:paraId="683D5608" w14:textId="77777777" w:rsidTr="00AB0F09">
        <w:tc>
          <w:tcPr>
            <w:tcW w:w="704" w:type="dxa"/>
            <w:vAlign w:val="center"/>
          </w:tcPr>
          <w:p w14:paraId="72E820A0" w14:textId="77777777" w:rsidR="00CF4B21" w:rsidRDefault="00CF4B21" w:rsidP="00CF4B21">
            <w:pPr>
              <w:keepNext/>
              <w:spacing w:before="120" w:after="120" w:line="360" w:lineRule="auto"/>
              <w:jc w:val="both"/>
              <w:rPr>
                <w:rFonts w:ascii="Arial" w:hAnsi="Arial" w:cs="Arial"/>
                <w:b/>
                <w:bCs/>
                <w:color w:val="25282A"/>
              </w:rPr>
            </w:pPr>
            <w:r w:rsidRPr="00CF4B21">
              <w:rPr>
                <w:rFonts w:ascii="Arial" w:hAnsi="Arial" w:cs="Arial"/>
                <w:b/>
                <w:bCs/>
                <w:color w:val="25282A"/>
              </w:rPr>
              <w:t>ID</w:t>
            </w:r>
          </w:p>
        </w:tc>
        <w:tc>
          <w:tcPr>
            <w:tcW w:w="3826" w:type="dxa"/>
            <w:vAlign w:val="center"/>
          </w:tcPr>
          <w:p w14:paraId="4E388772" w14:textId="77777777" w:rsidR="00CF4B21" w:rsidRDefault="00CF4B21" w:rsidP="00781350">
            <w:pPr>
              <w:keepNext/>
              <w:spacing w:before="120" w:after="120" w:line="360" w:lineRule="auto"/>
              <w:jc w:val="center"/>
              <w:rPr>
                <w:rFonts w:ascii="Arial" w:hAnsi="Arial" w:cs="Arial"/>
                <w:b/>
                <w:bCs/>
                <w:color w:val="25282A"/>
              </w:rPr>
            </w:pPr>
            <w:r w:rsidRPr="00CF4B21">
              <w:rPr>
                <w:rFonts w:ascii="Arial" w:hAnsi="Arial" w:cs="Arial"/>
                <w:b/>
                <w:bCs/>
                <w:color w:val="25282A"/>
              </w:rPr>
              <w:t>Anforderung</w:t>
            </w:r>
          </w:p>
        </w:tc>
        <w:tc>
          <w:tcPr>
            <w:tcW w:w="1844" w:type="dxa"/>
            <w:vAlign w:val="center"/>
          </w:tcPr>
          <w:p w14:paraId="69B0FADA" w14:textId="77777777" w:rsidR="00CF4B21" w:rsidRDefault="00CF4B21" w:rsidP="00781350">
            <w:pPr>
              <w:keepNext/>
              <w:spacing w:before="120" w:after="120" w:line="360" w:lineRule="auto"/>
              <w:jc w:val="center"/>
              <w:rPr>
                <w:rFonts w:ascii="Arial" w:hAnsi="Arial" w:cs="Arial"/>
                <w:b/>
                <w:bCs/>
                <w:color w:val="25282A"/>
              </w:rPr>
            </w:pPr>
            <w:r w:rsidRPr="00CF4B21">
              <w:rPr>
                <w:rFonts w:ascii="Arial" w:hAnsi="Arial" w:cs="Arial"/>
                <w:b/>
                <w:bCs/>
                <w:color w:val="25282A"/>
              </w:rPr>
              <w:t>Verbindlichkeit</w:t>
            </w:r>
          </w:p>
        </w:tc>
        <w:tc>
          <w:tcPr>
            <w:tcW w:w="2688" w:type="dxa"/>
          </w:tcPr>
          <w:p w14:paraId="45946040" w14:textId="77777777" w:rsidR="00CF4B21" w:rsidRDefault="00CF4B21" w:rsidP="00781350">
            <w:pPr>
              <w:keepNext/>
              <w:spacing w:before="120" w:after="120" w:line="360" w:lineRule="auto"/>
              <w:jc w:val="center"/>
              <w:rPr>
                <w:rFonts w:ascii="Arial" w:hAnsi="Arial" w:cs="Arial"/>
                <w:b/>
                <w:bCs/>
                <w:color w:val="25282A"/>
              </w:rPr>
            </w:pPr>
            <w:r>
              <w:rPr>
                <w:rFonts w:ascii="Arial" w:hAnsi="Arial" w:cs="Arial"/>
                <w:b/>
                <w:bCs/>
                <w:color w:val="25282A"/>
              </w:rPr>
              <w:t>Bietererklärung</w:t>
            </w:r>
          </w:p>
        </w:tc>
      </w:tr>
      <w:tr w:rsidR="00E21FAB" w14:paraId="04AC2B20" w14:textId="77777777" w:rsidTr="001F5CCA">
        <w:tc>
          <w:tcPr>
            <w:tcW w:w="704" w:type="dxa"/>
            <w:vAlign w:val="center"/>
          </w:tcPr>
          <w:p w14:paraId="141A687F" w14:textId="6B46948B" w:rsidR="00E21FAB" w:rsidRDefault="00E21FAB" w:rsidP="00E21FAB">
            <w:pPr>
              <w:spacing w:before="120" w:after="120" w:line="360" w:lineRule="auto"/>
              <w:jc w:val="both"/>
              <w:rPr>
                <w:rFonts w:ascii="Arial" w:hAnsi="Arial" w:cs="Arial"/>
                <w:b/>
                <w:bCs/>
                <w:color w:val="25282A"/>
              </w:rPr>
            </w:pPr>
            <w:r w:rsidRPr="00CF4B21">
              <w:rPr>
                <w:rFonts w:ascii="Arial" w:hAnsi="Arial" w:cs="Arial"/>
                <w:color w:val="25282A"/>
              </w:rPr>
              <w:t>F5.1</w:t>
            </w:r>
          </w:p>
        </w:tc>
        <w:tc>
          <w:tcPr>
            <w:tcW w:w="3826" w:type="dxa"/>
            <w:vAlign w:val="center"/>
          </w:tcPr>
          <w:p w14:paraId="54277FB7" w14:textId="399E4A8E" w:rsidR="00E21FAB" w:rsidRDefault="00E21FAB" w:rsidP="00E21FAB">
            <w:pPr>
              <w:spacing w:before="120" w:after="120" w:line="360" w:lineRule="auto"/>
              <w:jc w:val="both"/>
              <w:rPr>
                <w:rFonts w:ascii="Arial" w:hAnsi="Arial" w:cs="Arial"/>
                <w:b/>
                <w:bCs/>
                <w:color w:val="25282A"/>
              </w:rPr>
            </w:pPr>
            <w:r w:rsidRPr="00CF4B21">
              <w:rPr>
                <w:rFonts w:ascii="Arial" w:hAnsi="Arial" w:cs="Arial"/>
                <w:color w:val="25282A"/>
              </w:rPr>
              <w:t>Mandantenfähigkeit: Paralleler Betrieb mehrerer unabhängiger Regelwerke für verschiedene Behörden oder Fachverfahren auf einer Instanz.</w:t>
            </w:r>
          </w:p>
        </w:tc>
        <w:tc>
          <w:tcPr>
            <w:tcW w:w="1844" w:type="dxa"/>
            <w:vAlign w:val="center"/>
          </w:tcPr>
          <w:p w14:paraId="0A5B766F" w14:textId="70084074" w:rsidR="00E21FAB" w:rsidRDefault="00D4641C" w:rsidP="00781350">
            <w:pPr>
              <w:spacing w:before="120" w:after="120" w:line="360" w:lineRule="auto"/>
              <w:jc w:val="center"/>
              <w:rPr>
                <w:rFonts w:ascii="Arial" w:hAnsi="Arial" w:cs="Arial"/>
                <w:b/>
                <w:bCs/>
                <w:color w:val="25282A"/>
              </w:rPr>
            </w:pPr>
            <w:r w:rsidRPr="00CF4B21">
              <w:rPr>
                <w:rFonts w:ascii="Arial" w:hAnsi="Arial" w:cs="Arial"/>
                <w:color w:val="25282A"/>
              </w:rPr>
              <w:t>Pflicht</w:t>
            </w:r>
          </w:p>
        </w:tc>
        <w:tc>
          <w:tcPr>
            <w:tcW w:w="2688" w:type="dxa"/>
            <w:vAlign w:val="center"/>
          </w:tcPr>
          <w:p w14:paraId="60E598CC" w14:textId="77777777" w:rsidR="00E21FAB" w:rsidRPr="006F67B2" w:rsidRDefault="00000000" w:rsidP="00E21FAB">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358477032"/>
                <w14:checkbox>
                  <w14:checked w14:val="0"/>
                  <w14:checkedState w14:val="2612" w14:font="MS Gothic"/>
                  <w14:uncheckedState w14:val="2610" w14:font="MS Gothic"/>
                </w14:checkbox>
              </w:sdtPr>
              <w:sdtContent>
                <w:r w:rsidR="00E21FAB" w:rsidRPr="0053759F">
                  <w:rPr>
                    <w:rFonts w:ascii="Segoe UI Symbol" w:eastAsia="Arial" w:hAnsi="Segoe UI Symbol" w:cs="Segoe UI Symbol"/>
                  </w:rPr>
                  <w:t>☐</w:t>
                </w:r>
              </w:sdtContent>
            </w:sdt>
            <w:r w:rsidR="00E21FAB" w:rsidRPr="006F67B2">
              <w:rPr>
                <w:rFonts w:ascii="Arial" w:eastAsia="Arial" w:hAnsi="Arial" w:cs="Arial"/>
              </w:rPr>
              <w:tab/>
            </w:r>
            <w:r w:rsidR="00E21FAB">
              <w:rPr>
                <w:rFonts w:ascii="Arial" w:eastAsia="Arial" w:hAnsi="Arial" w:cs="Arial"/>
              </w:rPr>
              <w:t>erfüllt</w:t>
            </w:r>
          </w:p>
          <w:p w14:paraId="71DB49D3" w14:textId="6323BD1F" w:rsidR="00E21FAB" w:rsidRDefault="00000000" w:rsidP="00E21FAB">
            <w:pPr>
              <w:widowControl w:val="0"/>
              <w:tabs>
                <w:tab w:val="left" w:pos="708"/>
                <w:tab w:val="left" w:pos="1416"/>
                <w:tab w:val="left" w:pos="6996"/>
              </w:tabs>
              <w:autoSpaceDE w:val="0"/>
              <w:autoSpaceDN w:val="0"/>
              <w:spacing w:before="120" w:after="120" w:line="360" w:lineRule="auto"/>
              <w:ind w:left="1134" w:right="-227" w:hanging="567"/>
              <w:rPr>
                <w:rFonts w:ascii="Arial" w:hAnsi="Arial" w:cs="Arial"/>
                <w:b/>
                <w:bCs/>
                <w:color w:val="25282A"/>
              </w:rPr>
            </w:pPr>
            <w:sdt>
              <w:sdtPr>
                <w:rPr>
                  <w:rFonts w:ascii="Arial" w:eastAsia="Arial" w:hAnsi="Arial" w:cs="Arial"/>
                </w:rPr>
                <w:id w:val="-503437838"/>
                <w14:checkbox>
                  <w14:checked w14:val="0"/>
                  <w14:checkedState w14:val="2612" w14:font="MS Gothic"/>
                  <w14:uncheckedState w14:val="2610" w14:font="MS Gothic"/>
                </w14:checkbox>
              </w:sdtPr>
              <w:sdtContent>
                <w:r w:rsidR="00E21FAB">
                  <w:rPr>
                    <w:rFonts w:ascii="MS Gothic" w:eastAsia="MS Gothic" w:hAnsi="MS Gothic" w:cs="Arial" w:hint="eastAsia"/>
                  </w:rPr>
                  <w:t>☐</w:t>
                </w:r>
              </w:sdtContent>
            </w:sdt>
            <w:r w:rsidR="00E21FAB" w:rsidRPr="006F67B2">
              <w:rPr>
                <w:rFonts w:ascii="Arial" w:eastAsia="Arial" w:hAnsi="Arial" w:cs="Arial"/>
              </w:rPr>
              <w:tab/>
            </w:r>
            <w:r w:rsidR="00E21FAB">
              <w:rPr>
                <w:rFonts w:ascii="Arial" w:eastAsia="Arial" w:hAnsi="Arial" w:cs="Arial"/>
              </w:rPr>
              <w:t>nicht erfüllt</w:t>
            </w:r>
          </w:p>
        </w:tc>
      </w:tr>
      <w:tr w:rsidR="00D4641C" w14:paraId="03A754AE" w14:textId="77777777" w:rsidTr="00A33A67">
        <w:tc>
          <w:tcPr>
            <w:tcW w:w="704" w:type="dxa"/>
            <w:vAlign w:val="center"/>
          </w:tcPr>
          <w:p w14:paraId="5BFF2DAF" w14:textId="77E81935" w:rsidR="00D4641C" w:rsidRDefault="00D4641C" w:rsidP="00D4641C">
            <w:pPr>
              <w:spacing w:before="120" w:after="120" w:line="360" w:lineRule="auto"/>
              <w:jc w:val="both"/>
              <w:rPr>
                <w:rFonts w:ascii="Arial" w:hAnsi="Arial" w:cs="Arial"/>
                <w:b/>
                <w:bCs/>
                <w:color w:val="25282A"/>
              </w:rPr>
            </w:pPr>
            <w:r w:rsidRPr="00CF4B21">
              <w:rPr>
                <w:rFonts w:ascii="Arial" w:hAnsi="Arial" w:cs="Arial"/>
                <w:color w:val="25282A"/>
              </w:rPr>
              <w:lastRenderedPageBreak/>
              <w:t>F5.2</w:t>
            </w:r>
          </w:p>
        </w:tc>
        <w:tc>
          <w:tcPr>
            <w:tcW w:w="3826" w:type="dxa"/>
            <w:vAlign w:val="center"/>
          </w:tcPr>
          <w:p w14:paraId="67888237" w14:textId="30849277" w:rsidR="00D4641C" w:rsidRDefault="00D4641C" w:rsidP="00D4641C">
            <w:pPr>
              <w:spacing w:before="120" w:after="120" w:line="360" w:lineRule="auto"/>
              <w:jc w:val="both"/>
              <w:rPr>
                <w:rFonts w:ascii="Arial" w:hAnsi="Arial" w:cs="Arial"/>
                <w:b/>
                <w:bCs/>
                <w:color w:val="25282A"/>
              </w:rPr>
            </w:pPr>
            <w:r w:rsidRPr="00CF4B21">
              <w:rPr>
                <w:rFonts w:ascii="Arial" w:hAnsi="Arial" w:cs="Arial"/>
                <w:color w:val="25282A"/>
              </w:rPr>
              <w:t>Regelkatalog: Zentrale Bibliothek wiederverwendbarer Regelbausteine (z.B. Fristenberechnung, Einkommensgrenzenprüfung), die in verschiedenen Fachverfahren referenziert werden können.</w:t>
            </w:r>
          </w:p>
        </w:tc>
        <w:tc>
          <w:tcPr>
            <w:tcW w:w="1844" w:type="dxa"/>
            <w:vAlign w:val="center"/>
          </w:tcPr>
          <w:p w14:paraId="7AF86A8B" w14:textId="570D4215" w:rsidR="00D4641C" w:rsidRDefault="00D4641C" w:rsidP="00781350">
            <w:pPr>
              <w:spacing w:before="120" w:after="120" w:line="360" w:lineRule="auto"/>
              <w:jc w:val="center"/>
              <w:rPr>
                <w:rFonts w:ascii="Arial" w:hAnsi="Arial" w:cs="Arial"/>
                <w:b/>
                <w:bCs/>
                <w:color w:val="25282A"/>
              </w:rPr>
            </w:pPr>
            <w:r w:rsidRPr="00CF4B21">
              <w:rPr>
                <w:rFonts w:ascii="Arial" w:hAnsi="Arial" w:cs="Arial"/>
                <w:color w:val="25282A"/>
              </w:rPr>
              <w:t>Pflicht</w:t>
            </w:r>
          </w:p>
        </w:tc>
        <w:tc>
          <w:tcPr>
            <w:tcW w:w="2688" w:type="dxa"/>
            <w:vAlign w:val="center"/>
          </w:tcPr>
          <w:p w14:paraId="3344073D" w14:textId="77777777" w:rsidR="00D4641C" w:rsidRPr="006F67B2" w:rsidRDefault="00000000" w:rsidP="00D4641C">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1044247695"/>
                <w14:checkbox>
                  <w14:checked w14:val="0"/>
                  <w14:checkedState w14:val="2612" w14:font="MS Gothic"/>
                  <w14:uncheckedState w14:val="2610" w14:font="MS Gothic"/>
                </w14:checkbox>
              </w:sdtPr>
              <w:sdtContent>
                <w:r w:rsidR="00D4641C" w:rsidRPr="0053759F">
                  <w:rPr>
                    <w:rFonts w:ascii="Segoe UI Symbol" w:eastAsia="Arial" w:hAnsi="Segoe UI Symbol" w:cs="Segoe UI Symbol"/>
                  </w:rPr>
                  <w:t>☐</w:t>
                </w:r>
              </w:sdtContent>
            </w:sdt>
            <w:r w:rsidR="00D4641C" w:rsidRPr="006F67B2">
              <w:rPr>
                <w:rFonts w:ascii="Arial" w:eastAsia="Arial" w:hAnsi="Arial" w:cs="Arial"/>
              </w:rPr>
              <w:tab/>
            </w:r>
            <w:r w:rsidR="00D4641C">
              <w:rPr>
                <w:rFonts w:ascii="Arial" w:eastAsia="Arial" w:hAnsi="Arial" w:cs="Arial"/>
              </w:rPr>
              <w:t>erfüllt</w:t>
            </w:r>
          </w:p>
          <w:p w14:paraId="271C4C49" w14:textId="53D6773E" w:rsidR="00D4641C" w:rsidRDefault="00000000" w:rsidP="00D4641C">
            <w:pPr>
              <w:widowControl w:val="0"/>
              <w:tabs>
                <w:tab w:val="left" w:pos="708"/>
                <w:tab w:val="left" w:pos="1416"/>
                <w:tab w:val="left" w:pos="6996"/>
              </w:tabs>
              <w:autoSpaceDE w:val="0"/>
              <w:autoSpaceDN w:val="0"/>
              <w:spacing w:before="120" w:after="120" w:line="360" w:lineRule="auto"/>
              <w:ind w:left="1134" w:right="-227" w:hanging="567"/>
              <w:rPr>
                <w:rFonts w:ascii="Arial" w:hAnsi="Arial" w:cs="Arial"/>
                <w:b/>
                <w:bCs/>
                <w:color w:val="25282A"/>
              </w:rPr>
            </w:pPr>
            <w:sdt>
              <w:sdtPr>
                <w:rPr>
                  <w:rFonts w:ascii="Arial" w:eastAsia="Arial" w:hAnsi="Arial" w:cs="Arial"/>
                </w:rPr>
                <w:id w:val="1928063904"/>
                <w14:checkbox>
                  <w14:checked w14:val="0"/>
                  <w14:checkedState w14:val="2612" w14:font="MS Gothic"/>
                  <w14:uncheckedState w14:val="2610" w14:font="MS Gothic"/>
                </w14:checkbox>
              </w:sdtPr>
              <w:sdtContent>
                <w:r w:rsidR="00D4641C">
                  <w:rPr>
                    <w:rFonts w:ascii="MS Gothic" w:eastAsia="MS Gothic" w:hAnsi="MS Gothic" w:cs="Arial" w:hint="eastAsia"/>
                  </w:rPr>
                  <w:t>☐</w:t>
                </w:r>
              </w:sdtContent>
            </w:sdt>
            <w:r w:rsidR="00D4641C" w:rsidRPr="006F67B2">
              <w:rPr>
                <w:rFonts w:ascii="Arial" w:eastAsia="Arial" w:hAnsi="Arial" w:cs="Arial"/>
              </w:rPr>
              <w:tab/>
            </w:r>
            <w:r w:rsidR="00D4641C">
              <w:rPr>
                <w:rFonts w:ascii="Arial" w:eastAsia="Arial" w:hAnsi="Arial" w:cs="Arial"/>
              </w:rPr>
              <w:t>nicht erfüllt</w:t>
            </w:r>
          </w:p>
        </w:tc>
      </w:tr>
      <w:tr w:rsidR="00D4641C" w14:paraId="5EC39A41" w14:textId="77777777" w:rsidTr="00A33A67">
        <w:tc>
          <w:tcPr>
            <w:tcW w:w="704" w:type="dxa"/>
            <w:vAlign w:val="center"/>
          </w:tcPr>
          <w:p w14:paraId="4568479D" w14:textId="6FF264EA" w:rsidR="00D4641C" w:rsidRDefault="00D4641C" w:rsidP="00D4641C">
            <w:pPr>
              <w:spacing w:before="120" w:after="120" w:line="360" w:lineRule="auto"/>
              <w:jc w:val="both"/>
              <w:rPr>
                <w:rFonts w:ascii="Arial" w:hAnsi="Arial" w:cs="Arial"/>
                <w:b/>
                <w:bCs/>
                <w:color w:val="25282A"/>
              </w:rPr>
            </w:pPr>
            <w:r w:rsidRPr="00CF4B21">
              <w:rPr>
                <w:rFonts w:ascii="Arial" w:hAnsi="Arial" w:cs="Arial"/>
                <w:color w:val="25282A"/>
              </w:rPr>
              <w:t>F5.3</w:t>
            </w:r>
          </w:p>
        </w:tc>
        <w:tc>
          <w:tcPr>
            <w:tcW w:w="3826" w:type="dxa"/>
            <w:vAlign w:val="center"/>
          </w:tcPr>
          <w:p w14:paraId="4C9038E9" w14:textId="0EB4EE4D" w:rsidR="00D4641C" w:rsidRDefault="00D4641C" w:rsidP="00D4641C">
            <w:pPr>
              <w:spacing w:before="120" w:after="120" w:line="360" w:lineRule="auto"/>
              <w:jc w:val="both"/>
              <w:rPr>
                <w:rFonts w:ascii="Arial" w:hAnsi="Arial" w:cs="Arial"/>
                <w:b/>
                <w:bCs/>
                <w:color w:val="25282A"/>
              </w:rPr>
            </w:pPr>
            <w:r w:rsidRPr="00CF4B21">
              <w:rPr>
                <w:rFonts w:ascii="Arial" w:hAnsi="Arial" w:cs="Arial"/>
                <w:color w:val="25282A"/>
              </w:rPr>
              <w:t>Import/Export von Regelwerken in offenen Formaten (DMN, XML, JSON) zur Übertragung zwischen Instanzen und Behörden.</w:t>
            </w:r>
          </w:p>
        </w:tc>
        <w:tc>
          <w:tcPr>
            <w:tcW w:w="1844" w:type="dxa"/>
            <w:vAlign w:val="center"/>
          </w:tcPr>
          <w:p w14:paraId="53E42B8B" w14:textId="2C3B15CA" w:rsidR="00D4641C" w:rsidRDefault="00D4641C" w:rsidP="00781350">
            <w:pPr>
              <w:spacing w:before="120" w:after="120" w:line="360" w:lineRule="auto"/>
              <w:jc w:val="center"/>
              <w:rPr>
                <w:rFonts w:ascii="Arial" w:hAnsi="Arial" w:cs="Arial"/>
                <w:b/>
                <w:bCs/>
                <w:color w:val="25282A"/>
              </w:rPr>
            </w:pPr>
            <w:r w:rsidRPr="00CF4B21">
              <w:rPr>
                <w:rFonts w:ascii="Arial" w:hAnsi="Arial" w:cs="Arial"/>
                <w:color w:val="25282A"/>
              </w:rPr>
              <w:t>Pflicht</w:t>
            </w:r>
          </w:p>
        </w:tc>
        <w:tc>
          <w:tcPr>
            <w:tcW w:w="2688" w:type="dxa"/>
            <w:vAlign w:val="center"/>
          </w:tcPr>
          <w:p w14:paraId="0322AAB7" w14:textId="77777777" w:rsidR="00D4641C" w:rsidRPr="006F67B2" w:rsidRDefault="00000000" w:rsidP="00D4641C">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1804654302"/>
                <w14:checkbox>
                  <w14:checked w14:val="0"/>
                  <w14:checkedState w14:val="2612" w14:font="MS Gothic"/>
                  <w14:uncheckedState w14:val="2610" w14:font="MS Gothic"/>
                </w14:checkbox>
              </w:sdtPr>
              <w:sdtContent>
                <w:r w:rsidR="00D4641C" w:rsidRPr="0053759F">
                  <w:rPr>
                    <w:rFonts w:ascii="Segoe UI Symbol" w:eastAsia="Arial" w:hAnsi="Segoe UI Symbol" w:cs="Segoe UI Symbol"/>
                  </w:rPr>
                  <w:t>☐</w:t>
                </w:r>
              </w:sdtContent>
            </w:sdt>
            <w:r w:rsidR="00D4641C" w:rsidRPr="006F67B2">
              <w:rPr>
                <w:rFonts w:ascii="Arial" w:eastAsia="Arial" w:hAnsi="Arial" w:cs="Arial"/>
              </w:rPr>
              <w:tab/>
            </w:r>
            <w:r w:rsidR="00D4641C">
              <w:rPr>
                <w:rFonts w:ascii="Arial" w:eastAsia="Arial" w:hAnsi="Arial" w:cs="Arial"/>
              </w:rPr>
              <w:t>erfüllt</w:t>
            </w:r>
          </w:p>
          <w:p w14:paraId="736758B9" w14:textId="63FBD511" w:rsidR="00D4641C" w:rsidRDefault="00000000" w:rsidP="00D4641C">
            <w:pPr>
              <w:widowControl w:val="0"/>
              <w:tabs>
                <w:tab w:val="left" w:pos="708"/>
                <w:tab w:val="left" w:pos="1416"/>
                <w:tab w:val="left" w:pos="6996"/>
              </w:tabs>
              <w:autoSpaceDE w:val="0"/>
              <w:autoSpaceDN w:val="0"/>
              <w:spacing w:before="120" w:after="120" w:line="360" w:lineRule="auto"/>
              <w:ind w:left="1134" w:right="-227" w:hanging="567"/>
              <w:rPr>
                <w:rFonts w:ascii="Arial" w:hAnsi="Arial" w:cs="Arial"/>
                <w:b/>
                <w:bCs/>
                <w:color w:val="25282A"/>
              </w:rPr>
            </w:pPr>
            <w:sdt>
              <w:sdtPr>
                <w:rPr>
                  <w:rFonts w:ascii="Arial" w:eastAsia="Arial" w:hAnsi="Arial" w:cs="Arial"/>
                </w:rPr>
                <w:id w:val="1629050811"/>
                <w14:checkbox>
                  <w14:checked w14:val="0"/>
                  <w14:checkedState w14:val="2612" w14:font="MS Gothic"/>
                  <w14:uncheckedState w14:val="2610" w14:font="MS Gothic"/>
                </w14:checkbox>
              </w:sdtPr>
              <w:sdtContent>
                <w:r w:rsidR="00D4641C">
                  <w:rPr>
                    <w:rFonts w:ascii="MS Gothic" w:eastAsia="MS Gothic" w:hAnsi="MS Gothic" w:cs="Arial" w:hint="eastAsia"/>
                  </w:rPr>
                  <w:t>☐</w:t>
                </w:r>
              </w:sdtContent>
            </w:sdt>
            <w:r w:rsidR="00D4641C" w:rsidRPr="006F67B2">
              <w:rPr>
                <w:rFonts w:ascii="Arial" w:eastAsia="Arial" w:hAnsi="Arial" w:cs="Arial"/>
              </w:rPr>
              <w:tab/>
            </w:r>
            <w:r w:rsidR="00D4641C">
              <w:rPr>
                <w:rFonts w:ascii="Arial" w:eastAsia="Arial" w:hAnsi="Arial" w:cs="Arial"/>
              </w:rPr>
              <w:t>nicht erfüllt</w:t>
            </w:r>
          </w:p>
        </w:tc>
      </w:tr>
      <w:tr w:rsidR="00D4641C" w14:paraId="37013BDC" w14:textId="77777777" w:rsidTr="00DC48AC">
        <w:tc>
          <w:tcPr>
            <w:tcW w:w="704" w:type="dxa"/>
            <w:vAlign w:val="center"/>
          </w:tcPr>
          <w:p w14:paraId="1101A2EE" w14:textId="37323141" w:rsidR="00D4641C" w:rsidRDefault="00D4641C" w:rsidP="00D4641C">
            <w:pPr>
              <w:spacing w:before="120" w:after="120" w:line="360" w:lineRule="auto"/>
              <w:jc w:val="both"/>
              <w:rPr>
                <w:rFonts w:ascii="Arial" w:hAnsi="Arial" w:cs="Arial"/>
                <w:b/>
                <w:bCs/>
                <w:color w:val="25282A"/>
              </w:rPr>
            </w:pPr>
            <w:r w:rsidRPr="00CF4B21">
              <w:rPr>
                <w:rFonts w:ascii="Arial" w:hAnsi="Arial" w:cs="Arial"/>
                <w:color w:val="25282A"/>
              </w:rPr>
              <w:t>F5.4</w:t>
            </w:r>
          </w:p>
        </w:tc>
        <w:tc>
          <w:tcPr>
            <w:tcW w:w="3826" w:type="dxa"/>
            <w:vAlign w:val="center"/>
          </w:tcPr>
          <w:p w14:paraId="06D44CD8" w14:textId="3D9DC6FB" w:rsidR="00D4641C" w:rsidRDefault="00D4641C" w:rsidP="00D4641C">
            <w:pPr>
              <w:spacing w:before="120" w:after="120" w:line="360" w:lineRule="auto"/>
              <w:jc w:val="both"/>
              <w:rPr>
                <w:rFonts w:ascii="Arial" w:hAnsi="Arial" w:cs="Arial"/>
                <w:b/>
                <w:bCs/>
                <w:color w:val="25282A"/>
              </w:rPr>
            </w:pPr>
            <w:r w:rsidRPr="00CF4B21">
              <w:rPr>
                <w:rFonts w:ascii="Arial" w:hAnsi="Arial" w:cs="Arial"/>
                <w:color w:val="25282A"/>
              </w:rPr>
              <w:t>Unterstützung natürlichsprachlicher Regelformulierung: Möglichkeit, Regeln in strukturierter Alltagssprache zu definieren, die automatisch in ausführbare Logik übersetzt wird.</w:t>
            </w:r>
          </w:p>
        </w:tc>
        <w:tc>
          <w:tcPr>
            <w:tcW w:w="1844" w:type="dxa"/>
            <w:vAlign w:val="center"/>
          </w:tcPr>
          <w:p w14:paraId="1994BFC8" w14:textId="10FBB757" w:rsidR="00D4641C" w:rsidRDefault="00D4641C" w:rsidP="00781350">
            <w:pPr>
              <w:spacing w:before="120" w:after="120" w:line="360" w:lineRule="auto"/>
              <w:jc w:val="center"/>
              <w:rPr>
                <w:rFonts w:ascii="Arial" w:hAnsi="Arial" w:cs="Arial"/>
                <w:b/>
                <w:bCs/>
                <w:color w:val="25282A"/>
              </w:rPr>
            </w:pPr>
            <w:r w:rsidRPr="00CF4B21">
              <w:rPr>
                <w:rFonts w:ascii="Arial" w:hAnsi="Arial" w:cs="Arial"/>
                <w:color w:val="25282A"/>
              </w:rPr>
              <w:t>Wunsch</w:t>
            </w:r>
          </w:p>
        </w:tc>
        <w:tc>
          <w:tcPr>
            <w:tcW w:w="2688" w:type="dxa"/>
            <w:vAlign w:val="center"/>
          </w:tcPr>
          <w:p w14:paraId="7B9C9F22" w14:textId="77777777" w:rsidR="00D4641C" w:rsidRPr="006F67B2" w:rsidRDefault="00000000" w:rsidP="00D4641C">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2023901242"/>
                <w14:checkbox>
                  <w14:checked w14:val="0"/>
                  <w14:checkedState w14:val="2612" w14:font="MS Gothic"/>
                  <w14:uncheckedState w14:val="2610" w14:font="MS Gothic"/>
                </w14:checkbox>
              </w:sdtPr>
              <w:sdtContent>
                <w:r w:rsidR="00D4641C" w:rsidRPr="0053759F">
                  <w:rPr>
                    <w:rFonts w:ascii="Segoe UI Symbol" w:eastAsia="Arial" w:hAnsi="Segoe UI Symbol" w:cs="Segoe UI Symbol"/>
                  </w:rPr>
                  <w:t>☐</w:t>
                </w:r>
              </w:sdtContent>
            </w:sdt>
            <w:r w:rsidR="00D4641C" w:rsidRPr="006F67B2">
              <w:rPr>
                <w:rFonts w:ascii="Arial" w:eastAsia="Arial" w:hAnsi="Arial" w:cs="Arial"/>
              </w:rPr>
              <w:tab/>
            </w:r>
            <w:r w:rsidR="00D4641C">
              <w:rPr>
                <w:rFonts w:ascii="Arial" w:eastAsia="Arial" w:hAnsi="Arial" w:cs="Arial"/>
              </w:rPr>
              <w:t>erfüllt</w:t>
            </w:r>
          </w:p>
          <w:p w14:paraId="7A8E0FCE" w14:textId="4291CAB2" w:rsidR="00D4641C" w:rsidRDefault="00000000" w:rsidP="00D4641C">
            <w:pPr>
              <w:widowControl w:val="0"/>
              <w:tabs>
                <w:tab w:val="left" w:pos="708"/>
                <w:tab w:val="left" w:pos="1416"/>
                <w:tab w:val="left" w:pos="6996"/>
              </w:tabs>
              <w:autoSpaceDE w:val="0"/>
              <w:autoSpaceDN w:val="0"/>
              <w:spacing w:before="120" w:after="120" w:line="360" w:lineRule="auto"/>
              <w:ind w:left="1134" w:right="-227" w:hanging="567"/>
              <w:rPr>
                <w:rFonts w:ascii="Arial" w:hAnsi="Arial" w:cs="Arial"/>
                <w:b/>
                <w:bCs/>
                <w:color w:val="25282A"/>
              </w:rPr>
            </w:pPr>
            <w:sdt>
              <w:sdtPr>
                <w:rPr>
                  <w:rFonts w:ascii="Arial" w:eastAsia="Arial" w:hAnsi="Arial" w:cs="Arial"/>
                </w:rPr>
                <w:id w:val="1033536809"/>
                <w14:checkbox>
                  <w14:checked w14:val="0"/>
                  <w14:checkedState w14:val="2612" w14:font="MS Gothic"/>
                  <w14:uncheckedState w14:val="2610" w14:font="MS Gothic"/>
                </w14:checkbox>
              </w:sdtPr>
              <w:sdtContent>
                <w:r w:rsidR="00D4641C">
                  <w:rPr>
                    <w:rFonts w:ascii="MS Gothic" w:eastAsia="MS Gothic" w:hAnsi="MS Gothic" w:cs="Arial" w:hint="eastAsia"/>
                  </w:rPr>
                  <w:t>☐</w:t>
                </w:r>
              </w:sdtContent>
            </w:sdt>
            <w:r w:rsidR="00D4641C" w:rsidRPr="006F67B2">
              <w:rPr>
                <w:rFonts w:ascii="Arial" w:eastAsia="Arial" w:hAnsi="Arial" w:cs="Arial"/>
              </w:rPr>
              <w:tab/>
            </w:r>
            <w:r w:rsidR="00D4641C">
              <w:rPr>
                <w:rFonts w:ascii="Arial" w:eastAsia="Arial" w:hAnsi="Arial" w:cs="Arial"/>
              </w:rPr>
              <w:t>nicht erfüllt</w:t>
            </w:r>
          </w:p>
        </w:tc>
      </w:tr>
    </w:tbl>
    <w:p w14:paraId="3D881540" w14:textId="77777777" w:rsidR="00CF4B21" w:rsidRPr="00CF4B21" w:rsidRDefault="00CF4B21" w:rsidP="00CF4B21">
      <w:pPr>
        <w:spacing w:before="120" w:after="120" w:line="360" w:lineRule="auto"/>
        <w:jc w:val="both"/>
        <w:rPr>
          <w:rFonts w:ascii="Arial" w:hAnsi="Arial" w:cs="Arial"/>
          <w:b/>
          <w:bCs/>
          <w:color w:val="25282A"/>
        </w:rPr>
      </w:pPr>
      <w:r w:rsidRPr="00CF4B21">
        <w:rPr>
          <w:rFonts w:ascii="Arial" w:hAnsi="Arial" w:cs="Arial"/>
          <w:b/>
          <w:bCs/>
          <w:color w:val="25282A"/>
        </w:rPr>
        <w:t>4. Fachanwendungsbereichsspezifische Nachweise</w:t>
      </w:r>
    </w:p>
    <w:p w14:paraId="28A41EFA" w14:textId="77777777" w:rsidR="00CF4B21" w:rsidRDefault="00CF4B21" w:rsidP="00CF4B21">
      <w:pPr>
        <w:spacing w:before="120" w:after="120" w:line="360" w:lineRule="auto"/>
        <w:jc w:val="both"/>
        <w:rPr>
          <w:rFonts w:ascii="Arial" w:hAnsi="Arial" w:cs="Arial"/>
          <w:color w:val="25282A"/>
        </w:rPr>
      </w:pPr>
      <w:r w:rsidRPr="00CF4B21">
        <w:rPr>
          <w:rFonts w:ascii="Arial" w:hAnsi="Arial" w:cs="Arial"/>
          <w:color w:val="25282A"/>
        </w:rPr>
        <w:t>Die folgenden Nachweise ergänzen die Standardnachweise aus Dokument 2.6 (Ziffer 7). Fehlende Pflichtunterlagen führen zum Ausschluss.</w:t>
      </w:r>
    </w:p>
    <w:tbl>
      <w:tblPr>
        <w:tblStyle w:val="Tabellenraster"/>
        <w:tblW w:w="0" w:type="auto"/>
        <w:tblLook w:val="04A0" w:firstRow="1" w:lastRow="0" w:firstColumn="1" w:lastColumn="0" w:noHBand="0" w:noVBand="1"/>
      </w:tblPr>
      <w:tblGrid>
        <w:gridCol w:w="704"/>
        <w:gridCol w:w="3826"/>
        <w:gridCol w:w="1844"/>
        <w:gridCol w:w="2688"/>
      </w:tblGrid>
      <w:tr w:rsidR="00CF4B21" w14:paraId="220CBE29" w14:textId="77777777" w:rsidTr="00AB0F09">
        <w:tc>
          <w:tcPr>
            <w:tcW w:w="704" w:type="dxa"/>
            <w:vAlign w:val="center"/>
          </w:tcPr>
          <w:p w14:paraId="42321CA8" w14:textId="247859C3" w:rsidR="00CF4B21" w:rsidRDefault="00CF4B21" w:rsidP="00AB0F09">
            <w:pPr>
              <w:spacing w:before="120" w:after="120" w:line="360" w:lineRule="auto"/>
              <w:jc w:val="both"/>
              <w:rPr>
                <w:rFonts w:ascii="Arial" w:hAnsi="Arial" w:cs="Arial"/>
                <w:b/>
                <w:bCs/>
                <w:color w:val="25282A"/>
              </w:rPr>
            </w:pPr>
            <w:r>
              <w:rPr>
                <w:rFonts w:ascii="Arial" w:hAnsi="Arial" w:cs="Arial"/>
                <w:b/>
                <w:bCs/>
                <w:color w:val="25282A"/>
              </w:rPr>
              <w:t>Nr</w:t>
            </w:r>
          </w:p>
        </w:tc>
        <w:tc>
          <w:tcPr>
            <w:tcW w:w="3826" w:type="dxa"/>
            <w:vAlign w:val="center"/>
          </w:tcPr>
          <w:p w14:paraId="17822B88" w14:textId="64714D01" w:rsidR="00CF4B21" w:rsidRDefault="00CF4B21" w:rsidP="00781350">
            <w:pPr>
              <w:spacing w:before="120" w:after="120" w:line="360" w:lineRule="auto"/>
              <w:jc w:val="center"/>
              <w:rPr>
                <w:rFonts w:ascii="Arial" w:hAnsi="Arial" w:cs="Arial"/>
                <w:b/>
                <w:bCs/>
                <w:color w:val="25282A"/>
              </w:rPr>
            </w:pPr>
            <w:r>
              <w:rPr>
                <w:rFonts w:ascii="Arial" w:hAnsi="Arial" w:cs="Arial"/>
                <w:b/>
                <w:bCs/>
                <w:color w:val="25282A"/>
              </w:rPr>
              <w:t>Nachweis</w:t>
            </w:r>
          </w:p>
        </w:tc>
        <w:tc>
          <w:tcPr>
            <w:tcW w:w="1844" w:type="dxa"/>
            <w:vAlign w:val="center"/>
          </w:tcPr>
          <w:p w14:paraId="77CCB35B" w14:textId="77777777" w:rsidR="00CF4B21" w:rsidRDefault="00CF4B21" w:rsidP="00781350">
            <w:pPr>
              <w:spacing w:before="120" w:after="120" w:line="360" w:lineRule="auto"/>
              <w:jc w:val="center"/>
              <w:rPr>
                <w:rFonts w:ascii="Arial" w:hAnsi="Arial" w:cs="Arial"/>
                <w:b/>
                <w:bCs/>
                <w:color w:val="25282A"/>
              </w:rPr>
            </w:pPr>
            <w:r w:rsidRPr="00CF4B21">
              <w:rPr>
                <w:rFonts w:ascii="Arial" w:hAnsi="Arial" w:cs="Arial"/>
                <w:b/>
                <w:bCs/>
                <w:color w:val="25282A"/>
              </w:rPr>
              <w:t>Verbindlichkeit</w:t>
            </w:r>
          </w:p>
        </w:tc>
        <w:tc>
          <w:tcPr>
            <w:tcW w:w="2688" w:type="dxa"/>
          </w:tcPr>
          <w:p w14:paraId="030997AF" w14:textId="77777777" w:rsidR="00CF4B21" w:rsidRDefault="00CF4B21" w:rsidP="00781350">
            <w:pPr>
              <w:spacing w:before="120" w:after="120" w:line="360" w:lineRule="auto"/>
              <w:jc w:val="center"/>
              <w:rPr>
                <w:rFonts w:ascii="Arial" w:hAnsi="Arial" w:cs="Arial"/>
                <w:b/>
                <w:bCs/>
                <w:color w:val="25282A"/>
              </w:rPr>
            </w:pPr>
            <w:r>
              <w:rPr>
                <w:rFonts w:ascii="Arial" w:hAnsi="Arial" w:cs="Arial"/>
                <w:b/>
                <w:bCs/>
                <w:color w:val="25282A"/>
              </w:rPr>
              <w:t>Bietererklärung</w:t>
            </w:r>
          </w:p>
        </w:tc>
      </w:tr>
      <w:tr w:rsidR="00CF4B21" w14:paraId="2BBA63A4" w14:textId="77777777" w:rsidTr="00D4641C">
        <w:tc>
          <w:tcPr>
            <w:tcW w:w="704" w:type="dxa"/>
            <w:vAlign w:val="center"/>
          </w:tcPr>
          <w:p w14:paraId="5DE7FD77" w14:textId="704B5EFA" w:rsidR="00CF4B21" w:rsidRDefault="00CF4B21" w:rsidP="00CF4B21">
            <w:pPr>
              <w:spacing w:before="120" w:after="120" w:line="360" w:lineRule="auto"/>
              <w:jc w:val="both"/>
              <w:rPr>
                <w:rFonts w:ascii="Arial" w:hAnsi="Arial" w:cs="Arial"/>
                <w:b/>
                <w:bCs/>
                <w:color w:val="25282A"/>
              </w:rPr>
            </w:pPr>
            <w:r w:rsidRPr="00CF4B21">
              <w:rPr>
                <w:rFonts w:ascii="Arial" w:hAnsi="Arial" w:cs="Arial"/>
                <w:color w:val="25282A"/>
              </w:rPr>
              <w:t>LN1</w:t>
            </w:r>
          </w:p>
        </w:tc>
        <w:tc>
          <w:tcPr>
            <w:tcW w:w="3826" w:type="dxa"/>
            <w:vAlign w:val="center"/>
          </w:tcPr>
          <w:p w14:paraId="27F3B585" w14:textId="6766F18D" w:rsidR="00CF4B21" w:rsidRDefault="00CF4B21" w:rsidP="00CF4B21">
            <w:pPr>
              <w:spacing w:before="120" w:after="120" w:line="360" w:lineRule="auto"/>
              <w:jc w:val="both"/>
              <w:rPr>
                <w:rFonts w:ascii="Arial" w:hAnsi="Arial" w:cs="Arial"/>
                <w:b/>
                <w:bCs/>
                <w:color w:val="25282A"/>
              </w:rPr>
            </w:pPr>
            <w:r w:rsidRPr="00CF4B21">
              <w:rPr>
                <w:rFonts w:ascii="Arial" w:hAnsi="Arial" w:cs="Arial"/>
                <w:color w:val="25282A"/>
              </w:rPr>
              <w:t>Nachweis der DMN-Konformität (mindestens DMN 1.3 Conformance Level 3) durch Herstellerzertifizierung oder unabhängige Teststelle.</w:t>
            </w:r>
          </w:p>
        </w:tc>
        <w:tc>
          <w:tcPr>
            <w:tcW w:w="1844" w:type="dxa"/>
            <w:vAlign w:val="center"/>
          </w:tcPr>
          <w:p w14:paraId="4B876963" w14:textId="03A29A5F" w:rsidR="00CF4B21" w:rsidRDefault="00CF4B21" w:rsidP="00781350">
            <w:pPr>
              <w:spacing w:before="120" w:after="120" w:line="360" w:lineRule="auto"/>
              <w:jc w:val="center"/>
              <w:rPr>
                <w:rFonts w:ascii="Arial" w:hAnsi="Arial" w:cs="Arial"/>
                <w:b/>
                <w:bCs/>
                <w:color w:val="25282A"/>
              </w:rPr>
            </w:pPr>
            <w:r w:rsidRPr="00CF4B21">
              <w:rPr>
                <w:rFonts w:ascii="Arial" w:hAnsi="Arial" w:cs="Arial"/>
                <w:color w:val="25282A"/>
              </w:rPr>
              <w:t>Pflicht</w:t>
            </w:r>
          </w:p>
        </w:tc>
        <w:tc>
          <w:tcPr>
            <w:tcW w:w="2688" w:type="dxa"/>
            <w:vAlign w:val="center"/>
          </w:tcPr>
          <w:p w14:paraId="6E99F1F5" w14:textId="77777777" w:rsidR="00D4641C" w:rsidRPr="006F67B2" w:rsidRDefault="00000000" w:rsidP="00D4641C">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1080594960"/>
                <w14:checkbox>
                  <w14:checked w14:val="0"/>
                  <w14:checkedState w14:val="2612" w14:font="MS Gothic"/>
                  <w14:uncheckedState w14:val="2610" w14:font="MS Gothic"/>
                </w14:checkbox>
              </w:sdtPr>
              <w:sdtContent>
                <w:r w:rsidR="00D4641C" w:rsidRPr="0053759F">
                  <w:rPr>
                    <w:rFonts w:ascii="Segoe UI Symbol" w:eastAsia="Arial" w:hAnsi="Segoe UI Symbol" w:cs="Segoe UI Symbol"/>
                  </w:rPr>
                  <w:t>☐</w:t>
                </w:r>
              </w:sdtContent>
            </w:sdt>
            <w:r w:rsidR="00D4641C" w:rsidRPr="006F67B2">
              <w:rPr>
                <w:rFonts w:ascii="Arial" w:eastAsia="Arial" w:hAnsi="Arial" w:cs="Arial"/>
              </w:rPr>
              <w:tab/>
            </w:r>
            <w:r w:rsidR="00D4641C">
              <w:rPr>
                <w:rFonts w:ascii="Arial" w:eastAsia="Arial" w:hAnsi="Arial" w:cs="Arial"/>
              </w:rPr>
              <w:t>erfüllt</w:t>
            </w:r>
          </w:p>
          <w:p w14:paraId="24E2CC0A" w14:textId="22E434B3" w:rsidR="00CF4B21" w:rsidRDefault="00000000" w:rsidP="00D4641C">
            <w:pPr>
              <w:widowControl w:val="0"/>
              <w:tabs>
                <w:tab w:val="left" w:pos="708"/>
                <w:tab w:val="left" w:pos="1416"/>
                <w:tab w:val="left" w:pos="6996"/>
              </w:tabs>
              <w:autoSpaceDE w:val="0"/>
              <w:autoSpaceDN w:val="0"/>
              <w:spacing w:before="120" w:after="120" w:line="360" w:lineRule="auto"/>
              <w:ind w:left="1134" w:right="-227" w:hanging="567"/>
              <w:rPr>
                <w:rFonts w:ascii="Arial" w:hAnsi="Arial" w:cs="Arial"/>
                <w:b/>
                <w:bCs/>
                <w:color w:val="25282A"/>
              </w:rPr>
            </w:pPr>
            <w:sdt>
              <w:sdtPr>
                <w:rPr>
                  <w:rFonts w:ascii="Arial" w:eastAsia="Arial" w:hAnsi="Arial" w:cs="Arial"/>
                </w:rPr>
                <w:id w:val="-357884905"/>
                <w14:checkbox>
                  <w14:checked w14:val="0"/>
                  <w14:checkedState w14:val="2612" w14:font="MS Gothic"/>
                  <w14:uncheckedState w14:val="2610" w14:font="MS Gothic"/>
                </w14:checkbox>
              </w:sdtPr>
              <w:sdtContent>
                <w:r w:rsidR="00D4641C">
                  <w:rPr>
                    <w:rFonts w:ascii="MS Gothic" w:eastAsia="MS Gothic" w:hAnsi="MS Gothic" w:cs="Arial" w:hint="eastAsia"/>
                  </w:rPr>
                  <w:t>☐</w:t>
                </w:r>
              </w:sdtContent>
            </w:sdt>
            <w:r w:rsidR="00D4641C" w:rsidRPr="006F67B2">
              <w:rPr>
                <w:rFonts w:ascii="Arial" w:eastAsia="Arial" w:hAnsi="Arial" w:cs="Arial"/>
              </w:rPr>
              <w:tab/>
            </w:r>
            <w:r w:rsidR="00D4641C">
              <w:rPr>
                <w:rFonts w:ascii="Arial" w:eastAsia="Arial" w:hAnsi="Arial" w:cs="Arial"/>
              </w:rPr>
              <w:t>nicht erfüllt</w:t>
            </w:r>
          </w:p>
        </w:tc>
      </w:tr>
      <w:tr w:rsidR="00CF4B21" w14:paraId="096B5E4C" w14:textId="77777777" w:rsidTr="00D4641C">
        <w:tc>
          <w:tcPr>
            <w:tcW w:w="704" w:type="dxa"/>
            <w:vAlign w:val="center"/>
          </w:tcPr>
          <w:p w14:paraId="288D5369" w14:textId="40BE2DFA" w:rsidR="00CF4B21" w:rsidRDefault="00CF4B21" w:rsidP="00CF4B21">
            <w:pPr>
              <w:spacing w:before="120" w:after="120" w:line="360" w:lineRule="auto"/>
              <w:jc w:val="both"/>
              <w:rPr>
                <w:rFonts w:ascii="Arial" w:hAnsi="Arial" w:cs="Arial"/>
                <w:b/>
                <w:bCs/>
                <w:color w:val="25282A"/>
              </w:rPr>
            </w:pPr>
            <w:r w:rsidRPr="00CF4B21">
              <w:rPr>
                <w:rFonts w:ascii="Arial" w:hAnsi="Arial" w:cs="Arial"/>
                <w:color w:val="25282A"/>
              </w:rPr>
              <w:t>LN2</w:t>
            </w:r>
          </w:p>
        </w:tc>
        <w:tc>
          <w:tcPr>
            <w:tcW w:w="3826" w:type="dxa"/>
            <w:vAlign w:val="center"/>
          </w:tcPr>
          <w:p w14:paraId="50C5ABE6" w14:textId="44DFFE2B" w:rsidR="00CF4B21" w:rsidRDefault="00CF4B21" w:rsidP="00CF4B21">
            <w:pPr>
              <w:spacing w:before="120" w:after="120" w:line="360" w:lineRule="auto"/>
              <w:jc w:val="both"/>
              <w:rPr>
                <w:rFonts w:ascii="Arial" w:hAnsi="Arial" w:cs="Arial"/>
                <w:b/>
                <w:bCs/>
                <w:color w:val="25282A"/>
              </w:rPr>
            </w:pPr>
            <w:r w:rsidRPr="00CF4B21">
              <w:rPr>
                <w:rFonts w:ascii="Arial" w:hAnsi="Arial" w:cs="Arial"/>
                <w:color w:val="25282A"/>
              </w:rPr>
              <w:t>Referenzimplementierung: Dokumentierte Umsetzung eines regelbasierten Entscheidungsprozesses im öffentlichen Sektor oder in einem vergleichbar regulierten Umfeld (z.B. Finanzsektor, Gesundheitswesen).</w:t>
            </w:r>
          </w:p>
        </w:tc>
        <w:tc>
          <w:tcPr>
            <w:tcW w:w="1844" w:type="dxa"/>
            <w:vAlign w:val="center"/>
          </w:tcPr>
          <w:p w14:paraId="4A607EB4" w14:textId="4342668E" w:rsidR="00CF4B21" w:rsidRDefault="00CF4B21" w:rsidP="00781350">
            <w:pPr>
              <w:spacing w:before="120" w:after="120" w:line="360" w:lineRule="auto"/>
              <w:jc w:val="center"/>
              <w:rPr>
                <w:rFonts w:ascii="Arial" w:hAnsi="Arial" w:cs="Arial"/>
                <w:b/>
                <w:bCs/>
                <w:color w:val="25282A"/>
              </w:rPr>
            </w:pPr>
            <w:r w:rsidRPr="00CF4B21">
              <w:rPr>
                <w:rFonts w:ascii="Arial" w:hAnsi="Arial" w:cs="Arial"/>
                <w:color w:val="25282A"/>
              </w:rPr>
              <w:t>Pflicht</w:t>
            </w:r>
          </w:p>
        </w:tc>
        <w:tc>
          <w:tcPr>
            <w:tcW w:w="2688" w:type="dxa"/>
            <w:vAlign w:val="center"/>
          </w:tcPr>
          <w:p w14:paraId="131C0372" w14:textId="77777777" w:rsidR="00D4641C" w:rsidRPr="006F67B2" w:rsidRDefault="00000000" w:rsidP="00D4641C">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1334576649"/>
                <w14:checkbox>
                  <w14:checked w14:val="0"/>
                  <w14:checkedState w14:val="2612" w14:font="MS Gothic"/>
                  <w14:uncheckedState w14:val="2610" w14:font="MS Gothic"/>
                </w14:checkbox>
              </w:sdtPr>
              <w:sdtContent>
                <w:r w:rsidR="00D4641C" w:rsidRPr="0053759F">
                  <w:rPr>
                    <w:rFonts w:ascii="Segoe UI Symbol" w:eastAsia="Arial" w:hAnsi="Segoe UI Symbol" w:cs="Segoe UI Symbol"/>
                  </w:rPr>
                  <w:t>☐</w:t>
                </w:r>
              </w:sdtContent>
            </w:sdt>
            <w:r w:rsidR="00D4641C" w:rsidRPr="006F67B2">
              <w:rPr>
                <w:rFonts w:ascii="Arial" w:eastAsia="Arial" w:hAnsi="Arial" w:cs="Arial"/>
              </w:rPr>
              <w:tab/>
            </w:r>
            <w:r w:rsidR="00D4641C">
              <w:rPr>
                <w:rFonts w:ascii="Arial" w:eastAsia="Arial" w:hAnsi="Arial" w:cs="Arial"/>
              </w:rPr>
              <w:t>erfüllt</w:t>
            </w:r>
          </w:p>
          <w:p w14:paraId="72E9ABA9" w14:textId="34BCD9BF" w:rsidR="00CF4B21" w:rsidRDefault="00000000" w:rsidP="00D4641C">
            <w:pPr>
              <w:widowControl w:val="0"/>
              <w:tabs>
                <w:tab w:val="left" w:pos="708"/>
                <w:tab w:val="left" w:pos="1416"/>
                <w:tab w:val="left" w:pos="6996"/>
              </w:tabs>
              <w:autoSpaceDE w:val="0"/>
              <w:autoSpaceDN w:val="0"/>
              <w:spacing w:before="120" w:after="120" w:line="360" w:lineRule="auto"/>
              <w:ind w:left="1134" w:right="-227" w:hanging="567"/>
              <w:rPr>
                <w:rFonts w:ascii="Arial" w:hAnsi="Arial" w:cs="Arial"/>
                <w:b/>
                <w:bCs/>
                <w:color w:val="25282A"/>
              </w:rPr>
            </w:pPr>
            <w:sdt>
              <w:sdtPr>
                <w:rPr>
                  <w:rFonts w:ascii="Arial" w:eastAsia="Arial" w:hAnsi="Arial" w:cs="Arial"/>
                </w:rPr>
                <w:id w:val="-976526747"/>
                <w14:checkbox>
                  <w14:checked w14:val="0"/>
                  <w14:checkedState w14:val="2612" w14:font="MS Gothic"/>
                  <w14:uncheckedState w14:val="2610" w14:font="MS Gothic"/>
                </w14:checkbox>
              </w:sdtPr>
              <w:sdtContent>
                <w:r w:rsidR="00D4641C">
                  <w:rPr>
                    <w:rFonts w:ascii="MS Gothic" w:eastAsia="MS Gothic" w:hAnsi="MS Gothic" w:cs="Arial" w:hint="eastAsia"/>
                  </w:rPr>
                  <w:t>☐</w:t>
                </w:r>
              </w:sdtContent>
            </w:sdt>
            <w:r w:rsidR="00D4641C" w:rsidRPr="006F67B2">
              <w:rPr>
                <w:rFonts w:ascii="Arial" w:eastAsia="Arial" w:hAnsi="Arial" w:cs="Arial"/>
              </w:rPr>
              <w:tab/>
            </w:r>
            <w:r w:rsidR="00D4641C">
              <w:rPr>
                <w:rFonts w:ascii="Arial" w:eastAsia="Arial" w:hAnsi="Arial" w:cs="Arial"/>
              </w:rPr>
              <w:t>nicht erfüllt</w:t>
            </w:r>
          </w:p>
        </w:tc>
      </w:tr>
      <w:tr w:rsidR="00CF4B21" w14:paraId="734768C8" w14:textId="77777777" w:rsidTr="00D4641C">
        <w:tc>
          <w:tcPr>
            <w:tcW w:w="704" w:type="dxa"/>
            <w:vAlign w:val="center"/>
          </w:tcPr>
          <w:p w14:paraId="770D2C4C" w14:textId="76ED2DDA" w:rsidR="00CF4B21" w:rsidRDefault="00CF4B21" w:rsidP="00CF4B21">
            <w:pPr>
              <w:spacing w:before="120" w:after="120" w:line="360" w:lineRule="auto"/>
              <w:jc w:val="both"/>
              <w:rPr>
                <w:rFonts w:ascii="Arial" w:hAnsi="Arial" w:cs="Arial"/>
                <w:b/>
                <w:bCs/>
                <w:color w:val="25282A"/>
              </w:rPr>
            </w:pPr>
            <w:r w:rsidRPr="00CF4B21">
              <w:rPr>
                <w:rFonts w:ascii="Arial" w:hAnsi="Arial" w:cs="Arial"/>
                <w:color w:val="25282A"/>
              </w:rPr>
              <w:lastRenderedPageBreak/>
              <w:t>LN3</w:t>
            </w:r>
          </w:p>
        </w:tc>
        <w:tc>
          <w:tcPr>
            <w:tcW w:w="3826" w:type="dxa"/>
            <w:vAlign w:val="center"/>
          </w:tcPr>
          <w:p w14:paraId="4F6963A2" w14:textId="4DA96445" w:rsidR="00CF4B21" w:rsidRDefault="00CF4B21" w:rsidP="00CF4B21">
            <w:pPr>
              <w:spacing w:before="120" w:after="120" w:line="360" w:lineRule="auto"/>
              <w:jc w:val="both"/>
              <w:rPr>
                <w:rFonts w:ascii="Arial" w:hAnsi="Arial" w:cs="Arial"/>
                <w:b/>
                <w:bCs/>
                <w:color w:val="25282A"/>
              </w:rPr>
            </w:pPr>
            <w:r w:rsidRPr="00CF4B21">
              <w:rPr>
                <w:rFonts w:ascii="Arial" w:hAnsi="Arial" w:cs="Arial"/>
                <w:color w:val="25282A"/>
              </w:rPr>
              <w:t>Nachweis der Mandantenfähigkeit: Dokumentation der logischen Trennung von Regelwerken, Daten und Konfigurationen zwischen Mandanten.</w:t>
            </w:r>
          </w:p>
        </w:tc>
        <w:tc>
          <w:tcPr>
            <w:tcW w:w="1844" w:type="dxa"/>
            <w:vAlign w:val="center"/>
          </w:tcPr>
          <w:p w14:paraId="192019CB" w14:textId="089269D4" w:rsidR="00CF4B21" w:rsidRDefault="00CF4B21" w:rsidP="00781350">
            <w:pPr>
              <w:spacing w:before="120" w:after="120" w:line="360" w:lineRule="auto"/>
              <w:jc w:val="center"/>
              <w:rPr>
                <w:rFonts w:ascii="Arial" w:hAnsi="Arial" w:cs="Arial"/>
                <w:b/>
                <w:bCs/>
                <w:color w:val="25282A"/>
              </w:rPr>
            </w:pPr>
            <w:r w:rsidRPr="00CF4B21">
              <w:rPr>
                <w:rFonts w:ascii="Arial" w:hAnsi="Arial" w:cs="Arial"/>
                <w:color w:val="25282A"/>
              </w:rPr>
              <w:t>Pflicht</w:t>
            </w:r>
          </w:p>
        </w:tc>
        <w:tc>
          <w:tcPr>
            <w:tcW w:w="2688" w:type="dxa"/>
            <w:vAlign w:val="center"/>
          </w:tcPr>
          <w:p w14:paraId="44D93CC1" w14:textId="77777777" w:rsidR="00D4641C" w:rsidRPr="006F67B2" w:rsidRDefault="00000000" w:rsidP="00D4641C">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1745635342"/>
                <w14:checkbox>
                  <w14:checked w14:val="0"/>
                  <w14:checkedState w14:val="2612" w14:font="MS Gothic"/>
                  <w14:uncheckedState w14:val="2610" w14:font="MS Gothic"/>
                </w14:checkbox>
              </w:sdtPr>
              <w:sdtContent>
                <w:r w:rsidR="00D4641C" w:rsidRPr="0053759F">
                  <w:rPr>
                    <w:rFonts w:ascii="Segoe UI Symbol" w:eastAsia="Arial" w:hAnsi="Segoe UI Symbol" w:cs="Segoe UI Symbol"/>
                  </w:rPr>
                  <w:t>☐</w:t>
                </w:r>
              </w:sdtContent>
            </w:sdt>
            <w:r w:rsidR="00D4641C" w:rsidRPr="006F67B2">
              <w:rPr>
                <w:rFonts w:ascii="Arial" w:eastAsia="Arial" w:hAnsi="Arial" w:cs="Arial"/>
              </w:rPr>
              <w:tab/>
            </w:r>
            <w:r w:rsidR="00D4641C">
              <w:rPr>
                <w:rFonts w:ascii="Arial" w:eastAsia="Arial" w:hAnsi="Arial" w:cs="Arial"/>
              </w:rPr>
              <w:t>erfüllt</w:t>
            </w:r>
          </w:p>
          <w:p w14:paraId="7F8A2F59" w14:textId="5CFC98D8" w:rsidR="00CF4B21" w:rsidRDefault="00000000" w:rsidP="00D4641C">
            <w:pPr>
              <w:widowControl w:val="0"/>
              <w:tabs>
                <w:tab w:val="left" w:pos="708"/>
                <w:tab w:val="left" w:pos="1416"/>
                <w:tab w:val="left" w:pos="6996"/>
              </w:tabs>
              <w:autoSpaceDE w:val="0"/>
              <w:autoSpaceDN w:val="0"/>
              <w:spacing w:before="120" w:after="120" w:line="360" w:lineRule="auto"/>
              <w:ind w:left="1134" w:right="-227" w:hanging="567"/>
              <w:rPr>
                <w:rFonts w:ascii="Arial" w:hAnsi="Arial" w:cs="Arial"/>
                <w:b/>
                <w:bCs/>
                <w:color w:val="25282A"/>
              </w:rPr>
            </w:pPr>
            <w:sdt>
              <w:sdtPr>
                <w:rPr>
                  <w:rFonts w:ascii="Arial" w:eastAsia="Arial" w:hAnsi="Arial" w:cs="Arial"/>
                </w:rPr>
                <w:id w:val="780384044"/>
                <w14:checkbox>
                  <w14:checked w14:val="0"/>
                  <w14:checkedState w14:val="2612" w14:font="MS Gothic"/>
                  <w14:uncheckedState w14:val="2610" w14:font="MS Gothic"/>
                </w14:checkbox>
              </w:sdtPr>
              <w:sdtContent>
                <w:r w:rsidR="00D4641C">
                  <w:rPr>
                    <w:rFonts w:ascii="MS Gothic" w:eastAsia="MS Gothic" w:hAnsi="MS Gothic" w:cs="Arial" w:hint="eastAsia"/>
                  </w:rPr>
                  <w:t>☐</w:t>
                </w:r>
              </w:sdtContent>
            </w:sdt>
            <w:r w:rsidR="00D4641C" w:rsidRPr="006F67B2">
              <w:rPr>
                <w:rFonts w:ascii="Arial" w:eastAsia="Arial" w:hAnsi="Arial" w:cs="Arial"/>
              </w:rPr>
              <w:tab/>
            </w:r>
            <w:r w:rsidR="00D4641C">
              <w:rPr>
                <w:rFonts w:ascii="Arial" w:eastAsia="Arial" w:hAnsi="Arial" w:cs="Arial"/>
              </w:rPr>
              <w:t>nicht erfüllt</w:t>
            </w:r>
          </w:p>
        </w:tc>
      </w:tr>
      <w:tr w:rsidR="00CF4B21" w14:paraId="4205CF58" w14:textId="77777777" w:rsidTr="00D4641C">
        <w:tc>
          <w:tcPr>
            <w:tcW w:w="704" w:type="dxa"/>
            <w:vAlign w:val="center"/>
          </w:tcPr>
          <w:p w14:paraId="158BBFD0" w14:textId="3CE44435" w:rsidR="00CF4B21" w:rsidRDefault="00CF4B21" w:rsidP="00CF4B21">
            <w:pPr>
              <w:spacing w:before="120" w:after="120" w:line="360" w:lineRule="auto"/>
              <w:jc w:val="both"/>
              <w:rPr>
                <w:rFonts w:ascii="Arial" w:hAnsi="Arial" w:cs="Arial"/>
                <w:b/>
                <w:bCs/>
                <w:color w:val="25282A"/>
              </w:rPr>
            </w:pPr>
            <w:r w:rsidRPr="00CF4B21">
              <w:rPr>
                <w:rFonts w:ascii="Arial" w:hAnsi="Arial" w:cs="Arial"/>
                <w:color w:val="25282A"/>
              </w:rPr>
              <w:t>LN4</w:t>
            </w:r>
          </w:p>
        </w:tc>
        <w:tc>
          <w:tcPr>
            <w:tcW w:w="3826" w:type="dxa"/>
            <w:vAlign w:val="center"/>
          </w:tcPr>
          <w:p w14:paraId="2D4A4B7B" w14:textId="15F1B2A4" w:rsidR="00CF4B21" w:rsidRDefault="00CF4B21" w:rsidP="00CF4B21">
            <w:pPr>
              <w:spacing w:before="120" w:after="120" w:line="360" w:lineRule="auto"/>
              <w:jc w:val="both"/>
              <w:rPr>
                <w:rFonts w:ascii="Arial" w:hAnsi="Arial" w:cs="Arial"/>
                <w:b/>
                <w:bCs/>
                <w:color w:val="25282A"/>
              </w:rPr>
            </w:pPr>
            <w:r w:rsidRPr="00CF4B21">
              <w:rPr>
                <w:rFonts w:ascii="Arial" w:hAnsi="Arial" w:cs="Arial"/>
                <w:color w:val="25282A"/>
              </w:rPr>
              <w:t>Performance-Nachweis: Dokumentierte Lasttestergebnisse für Batch-Verarbeitung (mindestens 10.000 Regelauswertungen pro Minute unter definierten Testbedingungen).</w:t>
            </w:r>
          </w:p>
        </w:tc>
        <w:tc>
          <w:tcPr>
            <w:tcW w:w="1844" w:type="dxa"/>
            <w:vAlign w:val="center"/>
          </w:tcPr>
          <w:p w14:paraId="163E7B03" w14:textId="78E53CAB" w:rsidR="00CF4B21" w:rsidRDefault="00CF4B21" w:rsidP="00781350">
            <w:pPr>
              <w:spacing w:before="120" w:after="120" w:line="360" w:lineRule="auto"/>
              <w:jc w:val="center"/>
              <w:rPr>
                <w:rFonts w:ascii="Arial" w:hAnsi="Arial" w:cs="Arial"/>
                <w:b/>
                <w:bCs/>
                <w:color w:val="25282A"/>
              </w:rPr>
            </w:pPr>
            <w:r w:rsidRPr="00CF4B21">
              <w:rPr>
                <w:rFonts w:ascii="Arial" w:hAnsi="Arial" w:cs="Arial"/>
                <w:color w:val="25282A"/>
              </w:rPr>
              <w:t>Wunsch</w:t>
            </w:r>
          </w:p>
        </w:tc>
        <w:tc>
          <w:tcPr>
            <w:tcW w:w="2688" w:type="dxa"/>
            <w:vAlign w:val="center"/>
          </w:tcPr>
          <w:p w14:paraId="1AF64F4A" w14:textId="77777777" w:rsidR="00D4641C" w:rsidRPr="006F67B2" w:rsidRDefault="00000000" w:rsidP="00D4641C">
            <w:pPr>
              <w:widowControl w:val="0"/>
              <w:tabs>
                <w:tab w:val="left" w:pos="708"/>
                <w:tab w:val="left" w:pos="1416"/>
                <w:tab w:val="left" w:pos="6996"/>
              </w:tabs>
              <w:autoSpaceDE w:val="0"/>
              <w:autoSpaceDN w:val="0"/>
              <w:spacing w:before="120" w:after="120" w:line="360" w:lineRule="auto"/>
              <w:ind w:left="1134" w:right="-227" w:hanging="567"/>
              <w:rPr>
                <w:rFonts w:ascii="Arial" w:eastAsia="Arial" w:hAnsi="Arial" w:cs="Arial"/>
              </w:rPr>
            </w:pPr>
            <w:sdt>
              <w:sdtPr>
                <w:rPr>
                  <w:rFonts w:ascii="Arial" w:eastAsia="Arial" w:hAnsi="Arial" w:cs="Arial"/>
                </w:rPr>
                <w:id w:val="-1023396740"/>
                <w14:checkbox>
                  <w14:checked w14:val="0"/>
                  <w14:checkedState w14:val="2612" w14:font="MS Gothic"/>
                  <w14:uncheckedState w14:val="2610" w14:font="MS Gothic"/>
                </w14:checkbox>
              </w:sdtPr>
              <w:sdtContent>
                <w:r w:rsidR="00D4641C" w:rsidRPr="0053759F">
                  <w:rPr>
                    <w:rFonts w:ascii="Segoe UI Symbol" w:eastAsia="Arial" w:hAnsi="Segoe UI Symbol" w:cs="Segoe UI Symbol"/>
                  </w:rPr>
                  <w:t>☐</w:t>
                </w:r>
              </w:sdtContent>
            </w:sdt>
            <w:r w:rsidR="00D4641C" w:rsidRPr="006F67B2">
              <w:rPr>
                <w:rFonts w:ascii="Arial" w:eastAsia="Arial" w:hAnsi="Arial" w:cs="Arial"/>
              </w:rPr>
              <w:tab/>
            </w:r>
            <w:r w:rsidR="00D4641C">
              <w:rPr>
                <w:rFonts w:ascii="Arial" w:eastAsia="Arial" w:hAnsi="Arial" w:cs="Arial"/>
              </w:rPr>
              <w:t>erfüllt</w:t>
            </w:r>
          </w:p>
          <w:p w14:paraId="7601E6F2" w14:textId="764C9748" w:rsidR="00CF4B21" w:rsidRDefault="00000000" w:rsidP="00D4641C">
            <w:pPr>
              <w:widowControl w:val="0"/>
              <w:tabs>
                <w:tab w:val="left" w:pos="708"/>
                <w:tab w:val="left" w:pos="1416"/>
                <w:tab w:val="left" w:pos="6996"/>
              </w:tabs>
              <w:autoSpaceDE w:val="0"/>
              <w:autoSpaceDN w:val="0"/>
              <w:spacing w:before="120" w:after="120" w:line="360" w:lineRule="auto"/>
              <w:ind w:left="1134" w:right="-227" w:hanging="567"/>
              <w:rPr>
                <w:rFonts w:ascii="Arial" w:hAnsi="Arial" w:cs="Arial"/>
                <w:b/>
                <w:bCs/>
                <w:color w:val="25282A"/>
              </w:rPr>
            </w:pPr>
            <w:sdt>
              <w:sdtPr>
                <w:rPr>
                  <w:rFonts w:ascii="Arial" w:eastAsia="Arial" w:hAnsi="Arial" w:cs="Arial"/>
                </w:rPr>
                <w:id w:val="-917092581"/>
                <w14:checkbox>
                  <w14:checked w14:val="0"/>
                  <w14:checkedState w14:val="2612" w14:font="MS Gothic"/>
                  <w14:uncheckedState w14:val="2610" w14:font="MS Gothic"/>
                </w14:checkbox>
              </w:sdtPr>
              <w:sdtContent>
                <w:r w:rsidR="00D4641C">
                  <w:rPr>
                    <w:rFonts w:ascii="MS Gothic" w:eastAsia="MS Gothic" w:hAnsi="MS Gothic" w:cs="Arial" w:hint="eastAsia"/>
                  </w:rPr>
                  <w:t>☐</w:t>
                </w:r>
              </w:sdtContent>
            </w:sdt>
            <w:r w:rsidR="00D4641C" w:rsidRPr="006F67B2">
              <w:rPr>
                <w:rFonts w:ascii="Arial" w:eastAsia="Arial" w:hAnsi="Arial" w:cs="Arial"/>
              </w:rPr>
              <w:tab/>
            </w:r>
            <w:r w:rsidR="00D4641C">
              <w:rPr>
                <w:rFonts w:ascii="Arial" w:eastAsia="Arial" w:hAnsi="Arial" w:cs="Arial"/>
              </w:rPr>
              <w:t>nicht erfüllt</w:t>
            </w:r>
          </w:p>
        </w:tc>
      </w:tr>
    </w:tbl>
    <w:p w14:paraId="09CCCAF9" w14:textId="77777777" w:rsidR="00CF4B21" w:rsidRPr="00CF4B21" w:rsidRDefault="00CF4B21" w:rsidP="00CF4B21">
      <w:pPr>
        <w:spacing w:before="120" w:after="120" w:line="360" w:lineRule="auto"/>
        <w:jc w:val="both"/>
        <w:rPr>
          <w:rFonts w:ascii="Arial" w:hAnsi="Arial" w:cs="Arial"/>
          <w:b/>
          <w:bCs/>
          <w:color w:val="25282A"/>
        </w:rPr>
      </w:pPr>
      <w:r w:rsidRPr="00CF4B21">
        <w:rPr>
          <w:rFonts w:ascii="Arial" w:hAnsi="Arial" w:cs="Arial"/>
          <w:b/>
          <w:bCs/>
          <w:color w:val="25282A"/>
        </w:rPr>
        <w:t>5. Operative Parameter</w:t>
      </w:r>
    </w:p>
    <w:p w14:paraId="10936E2E" w14:textId="77777777" w:rsidR="00CF4B21" w:rsidRPr="00CF4B21" w:rsidRDefault="00CF4B21" w:rsidP="00CF4B21">
      <w:pPr>
        <w:spacing w:before="120" w:after="120" w:line="360" w:lineRule="auto"/>
        <w:jc w:val="both"/>
        <w:rPr>
          <w:rFonts w:ascii="Arial" w:hAnsi="Arial" w:cs="Arial"/>
          <w:b/>
          <w:bCs/>
          <w:color w:val="25282A"/>
        </w:rPr>
      </w:pPr>
      <w:r w:rsidRPr="00CF4B21">
        <w:rPr>
          <w:rFonts w:ascii="Arial" w:hAnsi="Arial" w:cs="Arial"/>
          <w:b/>
          <w:bCs/>
          <w:color w:val="25282A"/>
        </w:rPr>
        <w:t>5.1 SLA-Profil</w:t>
      </w:r>
    </w:p>
    <w:p w14:paraId="02F68546" w14:textId="77777777" w:rsidR="00CF4B21" w:rsidRPr="00CF4B21" w:rsidRDefault="00CF4B21" w:rsidP="00CF4B21">
      <w:pPr>
        <w:spacing w:before="120" w:after="120" w:line="360" w:lineRule="auto"/>
        <w:jc w:val="both"/>
        <w:rPr>
          <w:rFonts w:ascii="Arial" w:hAnsi="Arial" w:cs="Arial"/>
          <w:color w:val="25282A"/>
        </w:rPr>
      </w:pPr>
      <w:r w:rsidRPr="00CF4B21">
        <w:rPr>
          <w:rFonts w:ascii="Arial" w:hAnsi="Arial" w:cs="Arial"/>
          <w:color w:val="25282A"/>
        </w:rPr>
        <w:t xml:space="preserve">Für diesen Fachanwendungsbereich gilt das SLA-Profil </w:t>
      </w:r>
      <w:r w:rsidRPr="00CF4B21">
        <w:rPr>
          <w:rFonts w:ascii="Arial" w:hAnsi="Arial" w:cs="Arial"/>
          <w:b/>
          <w:bCs/>
          <w:color w:val="25282A"/>
        </w:rPr>
        <w:t>Standard</w:t>
      </w:r>
      <w:r w:rsidRPr="00CF4B21">
        <w:rPr>
          <w:rFonts w:ascii="Arial" w:hAnsi="Arial" w:cs="Arial"/>
          <w:color w:val="25282A"/>
        </w:rPr>
        <w:t xml:space="preserve"> gemäß Dokument 2.6, Ziffer 4. Die Anforderungen an Verfügbarkeit (99,9 % pro Kalendermonat), Reaktions- und Wiederherstellungszeiten sowie Supportabdeckung (8x5, Rufbereitschaft 24/7 für S1 und S2) ergeben sich unmittelbar aus dem dort geregelten Profil.</w:t>
      </w:r>
    </w:p>
    <w:p w14:paraId="46638880" w14:textId="77777777" w:rsidR="00CF4B21" w:rsidRPr="00CF4B21" w:rsidRDefault="00CF4B21" w:rsidP="00CF4B21">
      <w:pPr>
        <w:spacing w:before="120" w:after="120" w:line="360" w:lineRule="auto"/>
        <w:jc w:val="both"/>
        <w:rPr>
          <w:rFonts w:ascii="Arial" w:hAnsi="Arial" w:cs="Arial"/>
          <w:b/>
          <w:bCs/>
          <w:color w:val="25282A"/>
        </w:rPr>
      </w:pPr>
      <w:r w:rsidRPr="00CF4B21">
        <w:rPr>
          <w:rFonts w:ascii="Arial" w:hAnsi="Arial" w:cs="Arial"/>
          <w:b/>
          <w:bCs/>
          <w:color w:val="25282A"/>
        </w:rPr>
        <w:t>5.2 RTO und RPO</w:t>
      </w:r>
    </w:p>
    <w:p w14:paraId="73786792" w14:textId="77777777" w:rsidR="00CF4B21" w:rsidRPr="00CF4B21" w:rsidRDefault="00CF4B21" w:rsidP="00CF4B21">
      <w:pPr>
        <w:spacing w:before="120" w:after="120" w:line="360" w:lineRule="auto"/>
        <w:jc w:val="both"/>
        <w:rPr>
          <w:rFonts w:ascii="Arial" w:hAnsi="Arial" w:cs="Arial"/>
          <w:color w:val="25282A"/>
        </w:rPr>
      </w:pPr>
      <w:r w:rsidRPr="00CF4B21">
        <w:rPr>
          <w:rFonts w:ascii="Arial" w:hAnsi="Arial" w:cs="Arial"/>
          <w:color w:val="25282A"/>
        </w:rPr>
        <w:t>Für diesen Fachanwendungsbereich gelten folgende Zielwerte:</w:t>
      </w:r>
    </w:p>
    <w:p w14:paraId="6D2A5169" w14:textId="77777777" w:rsidR="00CF4B21" w:rsidRPr="00CF4B21" w:rsidRDefault="00CF4B21" w:rsidP="00CF4B21">
      <w:pPr>
        <w:numPr>
          <w:ilvl w:val="0"/>
          <w:numId w:val="2"/>
        </w:numPr>
        <w:spacing w:before="120" w:after="120" w:line="360" w:lineRule="auto"/>
        <w:jc w:val="both"/>
        <w:rPr>
          <w:rFonts w:ascii="Arial" w:hAnsi="Arial" w:cs="Arial"/>
          <w:color w:val="25282A"/>
        </w:rPr>
      </w:pPr>
      <w:r w:rsidRPr="00CF4B21">
        <w:rPr>
          <w:rFonts w:ascii="Arial" w:hAnsi="Arial" w:cs="Arial"/>
          <w:color w:val="25282A"/>
        </w:rPr>
        <w:t>Recovery Time Objective (RTO): ≤ 24 Stunden</w:t>
      </w:r>
    </w:p>
    <w:p w14:paraId="0B820F46" w14:textId="77777777" w:rsidR="00CF4B21" w:rsidRPr="00CF4B21" w:rsidRDefault="00CF4B21" w:rsidP="00CF4B21">
      <w:pPr>
        <w:numPr>
          <w:ilvl w:val="0"/>
          <w:numId w:val="2"/>
        </w:numPr>
        <w:spacing w:before="120" w:after="120" w:line="360" w:lineRule="auto"/>
        <w:jc w:val="both"/>
        <w:rPr>
          <w:rFonts w:ascii="Arial" w:hAnsi="Arial" w:cs="Arial"/>
          <w:color w:val="25282A"/>
        </w:rPr>
      </w:pPr>
      <w:r w:rsidRPr="00CF4B21">
        <w:rPr>
          <w:rFonts w:ascii="Arial" w:hAnsi="Arial" w:cs="Arial"/>
          <w:color w:val="25282A"/>
        </w:rPr>
        <w:t>Recovery Point Objective (RPO): ≤ 4 Stunden</w:t>
      </w:r>
    </w:p>
    <w:p w14:paraId="1790BA16" w14:textId="77777777" w:rsidR="00CF4B21" w:rsidRPr="00CF4B21" w:rsidRDefault="00CF4B21" w:rsidP="00CF4B21">
      <w:pPr>
        <w:spacing w:before="120" w:after="120" w:line="360" w:lineRule="auto"/>
        <w:jc w:val="both"/>
        <w:rPr>
          <w:rFonts w:ascii="Arial" w:hAnsi="Arial" w:cs="Arial"/>
          <w:color w:val="25282A"/>
        </w:rPr>
      </w:pPr>
      <w:r w:rsidRPr="00CF4B21">
        <w:rPr>
          <w:rFonts w:ascii="Arial" w:hAnsi="Arial" w:cs="Arial"/>
          <w:color w:val="25282A"/>
        </w:rPr>
        <w:t>Eine verbindliche Zusage zu RTO und RPO ist nur zulässig, wenn Architektur sowie Backup- und Failover-Konzept des Anbieters dies tatsächlich ermöglichen. Der Anbieter hat im Zulassungsantrag darzulegen, auf welcher architektonischen Grundlage die genannten Werte erreicht werden.</w:t>
      </w:r>
    </w:p>
    <w:p w14:paraId="263FA6AD" w14:textId="77777777" w:rsidR="00CF4B21" w:rsidRPr="00CF4B21" w:rsidRDefault="00CF4B21" w:rsidP="00CF4B21">
      <w:pPr>
        <w:spacing w:before="120" w:after="120" w:line="360" w:lineRule="auto"/>
        <w:jc w:val="both"/>
        <w:rPr>
          <w:rFonts w:ascii="Arial" w:hAnsi="Arial" w:cs="Arial"/>
          <w:b/>
          <w:bCs/>
          <w:color w:val="25282A"/>
        </w:rPr>
      </w:pPr>
      <w:r w:rsidRPr="00CF4B21">
        <w:rPr>
          <w:rFonts w:ascii="Arial" w:hAnsi="Arial" w:cs="Arial"/>
          <w:b/>
          <w:bCs/>
          <w:color w:val="25282A"/>
        </w:rPr>
        <w:t>5.3 Datenbankzielsystem</w:t>
      </w:r>
    </w:p>
    <w:p w14:paraId="72E9F5AA" w14:textId="77777777" w:rsidR="00CF4B21" w:rsidRPr="00CF4B21" w:rsidRDefault="00CF4B21" w:rsidP="00CF4B21">
      <w:pPr>
        <w:spacing w:before="120" w:after="120" w:line="360" w:lineRule="auto"/>
        <w:jc w:val="both"/>
        <w:rPr>
          <w:rFonts w:ascii="Arial" w:hAnsi="Arial" w:cs="Arial"/>
          <w:color w:val="25282A"/>
        </w:rPr>
      </w:pPr>
      <w:r w:rsidRPr="00CF4B21">
        <w:rPr>
          <w:rFonts w:ascii="Arial" w:hAnsi="Arial" w:cs="Arial"/>
          <w:color w:val="25282A"/>
        </w:rPr>
        <w:t>Für diesen Fachanwendungsbereich sind PostgreSQL und MySQL/MariaDB gleichwertig zulässig. Die allgemeinen Anforderungen an Datenhaltung und Persistenz ergeben sich aus Dokument 2.6, Ziffer 3.5.</w:t>
      </w:r>
    </w:p>
    <w:p w14:paraId="14826B27" w14:textId="77777777" w:rsidR="00CF4B21" w:rsidRPr="00CF4B21" w:rsidRDefault="00CF4B21" w:rsidP="00ED5B50">
      <w:pPr>
        <w:keepNext/>
        <w:spacing w:before="120" w:after="120" w:line="360" w:lineRule="auto"/>
        <w:jc w:val="both"/>
        <w:rPr>
          <w:rFonts w:ascii="Arial" w:hAnsi="Arial" w:cs="Arial"/>
          <w:b/>
          <w:bCs/>
          <w:color w:val="25282A"/>
        </w:rPr>
      </w:pPr>
      <w:commentRangeStart w:id="0"/>
      <w:commentRangeStart w:id="1"/>
      <w:commentRangeStart w:id="2"/>
      <w:r w:rsidRPr="00CF4B21">
        <w:rPr>
          <w:rFonts w:ascii="Arial" w:hAnsi="Arial" w:cs="Arial"/>
          <w:b/>
          <w:bCs/>
          <w:color w:val="25282A"/>
        </w:rPr>
        <w:lastRenderedPageBreak/>
        <w:t>5.4 Vergütungsmodell</w:t>
      </w:r>
    </w:p>
    <w:p w14:paraId="518228C0" w14:textId="5279FDEA" w:rsidR="00CF4B21" w:rsidRPr="00CF4B21" w:rsidRDefault="007C0F9A" w:rsidP="00CF4B21">
      <w:pPr>
        <w:spacing w:before="120" w:after="120" w:line="360" w:lineRule="auto"/>
        <w:jc w:val="both"/>
        <w:rPr>
          <w:rFonts w:ascii="Arial" w:hAnsi="Arial" w:cs="Arial"/>
          <w:color w:val="25282A"/>
        </w:rPr>
      </w:pPr>
      <w:r w:rsidRPr="007C0F9A">
        <w:rPr>
          <w:rFonts w:ascii="Arial" w:hAnsi="Arial" w:cs="Arial"/>
          <w:color w:val="25282A"/>
          <w:highlight w:val="yellow"/>
        </w:rPr>
        <w:t>[…]</w:t>
      </w:r>
      <w:commentRangeEnd w:id="0"/>
      <w:r w:rsidR="007D31BE" w:rsidRPr="00CF4B21">
        <w:rPr>
          <w:rStyle w:val="Kommentarzeichen"/>
          <w:rFonts w:ascii="Arial" w:hAnsi="Arial" w:cs="Arial"/>
          <w:color w:val="25282A"/>
          <w:sz w:val="22"/>
          <w:szCs w:val="22"/>
        </w:rPr>
        <w:commentReference w:id="0"/>
      </w:r>
      <w:commentRangeEnd w:id="1"/>
      <w:r w:rsidRPr="00CF4B21">
        <w:rPr>
          <w:rStyle w:val="Kommentarzeichen"/>
          <w:rFonts w:ascii="Arial" w:hAnsi="Arial" w:cs="Arial"/>
          <w:color w:val="25282A"/>
          <w:sz w:val="22"/>
          <w:szCs w:val="22"/>
        </w:rPr>
        <w:commentReference w:id="1"/>
      </w:r>
      <w:commentRangeEnd w:id="2"/>
      <w:r w:rsidR="00242590" w:rsidRPr="00CF4B21">
        <w:rPr>
          <w:rStyle w:val="Kommentarzeichen"/>
          <w:rFonts w:ascii="Arial" w:hAnsi="Arial" w:cs="Arial"/>
          <w:color w:val="25282A"/>
          <w:sz w:val="22"/>
          <w:szCs w:val="22"/>
        </w:rPr>
        <w:commentReference w:id="2"/>
      </w:r>
    </w:p>
    <w:p w14:paraId="09622D5D" w14:textId="77777777" w:rsidR="00CF4B21" w:rsidRPr="00CF4B21" w:rsidRDefault="00CF4B21" w:rsidP="00CF4B21">
      <w:pPr>
        <w:spacing w:before="120" w:after="120" w:line="360" w:lineRule="auto"/>
        <w:jc w:val="both"/>
        <w:rPr>
          <w:rFonts w:ascii="Arial" w:hAnsi="Arial" w:cs="Arial"/>
          <w:b/>
          <w:bCs/>
          <w:color w:val="25282A"/>
        </w:rPr>
      </w:pPr>
      <w:r w:rsidRPr="00CF4B21">
        <w:rPr>
          <w:rFonts w:ascii="Arial" w:hAnsi="Arial" w:cs="Arial"/>
          <w:b/>
          <w:bCs/>
          <w:color w:val="25282A"/>
        </w:rPr>
        <w:t>5.5 Transition Support</w:t>
      </w:r>
    </w:p>
    <w:p w14:paraId="1672F392" w14:textId="77777777" w:rsidR="00CF4B21" w:rsidRPr="00CF4B21" w:rsidRDefault="00CF4B21" w:rsidP="00CF4B21">
      <w:pPr>
        <w:spacing w:before="120" w:after="120" w:line="360" w:lineRule="auto"/>
        <w:jc w:val="both"/>
        <w:rPr>
          <w:rFonts w:ascii="Arial" w:hAnsi="Arial" w:cs="Arial"/>
          <w:color w:val="25282A"/>
        </w:rPr>
      </w:pPr>
      <w:r w:rsidRPr="00CF4B21">
        <w:rPr>
          <w:rFonts w:ascii="Arial" w:hAnsi="Arial" w:cs="Arial"/>
          <w:color w:val="25282A"/>
        </w:rPr>
        <w:t>Der Anbieter ist verpflichtet, nach Beendigung des Masterlizenzvertrags Transition Support zu leisten. Für diesen Fachanwendungsbereich umfasst der Transition Support:</w:t>
      </w:r>
    </w:p>
    <w:p w14:paraId="52F6F703" w14:textId="77777777" w:rsidR="00CF4B21" w:rsidRPr="00CF4B21" w:rsidRDefault="00CF4B21" w:rsidP="005B65E5">
      <w:pPr>
        <w:numPr>
          <w:ilvl w:val="0"/>
          <w:numId w:val="4"/>
        </w:numPr>
        <w:spacing w:before="120" w:after="120" w:line="360" w:lineRule="auto"/>
        <w:ind w:left="567" w:hanging="567"/>
        <w:jc w:val="both"/>
        <w:rPr>
          <w:rFonts w:ascii="Arial" w:hAnsi="Arial" w:cs="Arial"/>
          <w:color w:val="25282A"/>
        </w:rPr>
      </w:pPr>
      <w:commentRangeStart w:id="3"/>
      <w:r w:rsidRPr="00CF4B21">
        <w:rPr>
          <w:rFonts w:ascii="Arial" w:hAnsi="Arial" w:cs="Arial"/>
          <w:color w:val="25282A"/>
        </w:rPr>
        <w:t xml:space="preserve">Umfang: bis zu </w:t>
      </w:r>
      <w:r w:rsidRPr="0096578F">
        <w:rPr>
          <w:rFonts w:ascii="Arial" w:hAnsi="Arial" w:cs="Arial"/>
          <w:color w:val="25282A"/>
          <w:highlight w:val="yellow"/>
        </w:rPr>
        <w:t>[10]</w:t>
      </w:r>
      <w:r w:rsidRPr="00CF4B21">
        <w:rPr>
          <w:rFonts w:ascii="Arial" w:hAnsi="Arial" w:cs="Arial"/>
          <w:color w:val="25282A"/>
        </w:rPr>
        <w:t xml:space="preserve"> Personentage</w:t>
      </w:r>
    </w:p>
    <w:p w14:paraId="676F1929" w14:textId="77777777" w:rsidR="00CF4B21" w:rsidRPr="00CF4B21" w:rsidRDefault="00CF4B21" w:rsidP="005B65E5">
      <w:pPr>
        <w:numPr>
          <w:ilvl w:val="0"/>
          <w:numId w:val="4"/>
        </w:numPr>
        <w:spacing w:before="120" w:after="120" w:line="360" w:lineRule="auto"/>
        <w:ind w:left="567" w:hanging="567"/>
        <w:jc w:val="both"/>
        <w:rPr>
          <w:rFonts w:ascii="Arial" w:hAnsi="Arial" w:cs="Arial"/>
          <w:color w:val="25282A"/>
        </w:rPr>
      </w:pPr>
      <w:r w:rsidRPr="00CF4B21">
        <w:rPr>
          <w:rFonts w:ascii="Arial" w:hAnsi="Arial" w:cs="Arial"/>
          <w:color w:val="25282A"/>
        </w:rPr>
        <w:t>Leistungsinhalt: Knowledge Transfer, Unterstützung bei der Migration von Regelwerken in offenen Formaten (DMN, XML, JSON), Bereitstellung der Übergabeunterlagen gemäß Dokument 2.6, Ziffer 8.2</w:t>
      </w:r>
    </w:p>
    <w:p w14:paraId="2C252964" w14:textId="77777777" w:rsidR="00CF4B21" w:rsidRPr="00CF4B21" w:rsidRDefault="00CF4B21" w:rsidP="005B65E5">
      <w:pPr>
        <w:numPr>
          <w:ilvl w:val="0"/>
          <w:numId w:val="4"/>
        </w:numPr>
        <w:spacing w:before="120" w:after="120" w:line="360" w:lineRule="auto"/>
        <w:ind w:left="567" w:hanging="567"/>
        <w:jc w:val="both"/>
        <w:rPr>
          <w:rFonts w:ascii="Arial" w:hAnsi="Arial" w:cs="Arial"/>
          <w:color w:val="25282A"/>
        </w:rPr>
      </w:pPr>
      <w:r w:rsidRPr="00CF4B21">
        <w:rPr>
          <w:rFonts w:ascii="Arial" w:hAnsi="Arial" w:cs="Arial"/>
          <w:color w:val="25282A"/>
        </w:rPr>
        <w:t xml:space="preserve">Zeitraum: bis zu </w:t>
      </w:r>
      <w:r w:rsidRPr="0096578F">
        <w:rPr>
          <w:rFonts w:ascii="Arial" w:hAnsi="Arial" w:cs="Arial"/>
          <w:color w:val="25282A"/>
          <w:highlight w:val="yellow"/>
        </w:rPr>
        <w:t>[drei]</w:t>
      </w:r>
      <w:r w:rsidRPr="00CF4B21">
        <w:rPr>
          <w:rFonts w:ascii="Arial" w:hAnsi="Arial" w:cs="Arial"/>
          <w:color w:val="25282A"/>
        </w:rPr>
        <w:t xml:space="preserve"> Monate nach Vertragsbeendigung</w:t>
      </w:r>
      <w:commentRangeEnd w:id="3"/>
      <w:r w:rsidR="0048150C" w:rsidRPr="00CF4B21">
        <w:rPr>
          <w:rStyle w:val="Kommentarzeichen"/>
          <w:rFonts w:ascii="Arial" w:hAnsi="Arial" w:cs="Arial"/>
          <w:color w:val="25282A"/>
          <w:sz w:val="22"/>
          <w:szCs w:val="22"/>
        </w:rPr>
        <w:commentReference w:id="3"/>
      </w:r>
    </w:p>
    <w:p w14:paraId="414461E3" w14:textId="77777777" w:rsidR="00CF4B21" w:rsidRPr="00CF4B21" w:rsidRDefault="00CF4B21" w:rsidP="00CF4B21">
      <w:pPr>
        <w:spacing w:before="120" w:after="120" w:line="360" w:lineRule="auto"/>
        <w:jc w:val="both"/>
        <w:rPr>
          <w:rFonts w:ascii="Arial" w:hAnsi="Arial" w:cs="Arial"/>
          <w:b/>
          <w:bCs/>
          <w:color w:val="25282A"/>
        </w:rPr>
      </w:pPr>
      <w:r w:rsidRPr="00CF4B21">
        <w:rPr>
          <w:rFonts w:ascii="Arial" w:hAnsi="Arial" w:cs="Arial"/>
          <w:b/>
          <w:bCs/>
          <w:color w:val="25282A"/>
        </w:rPr>
        <w:t>6. Sonstige Hinweise</w:t>
      </w:r>
    </w:p>
    <w:p w14:paraId="776C08DE" w14:textId="77777777" w:rsidR="00CF4B21" w:rsidRPr="00CF4B21" w:rsidRDefault="00CF4B21" w:rsidP="00CF4B21">
      <w:pPr>
        <w:spacing w:before="120" w:after="120" w:line="360" w:lineRule="auto"/>
        <w:jc w:val="both"/>
        <w:rPr>
          <w:rFonts w:ascii="Arial" w:hAnsi="Arial" w:cs="Arial"/>
          <w:color w:val="25282A"/>
        </w:rPr>
      </w:pPr>
      <w:r w:rsidRPr="00CF4B21">
        <w:rPr>
          <w:rFonts w:ascii="Arial" w:hAnsi="Arial" w:cs="Arial"/>
          <w:color w:val="25282A"/>
        </w:rPr>
        <w:t>Dieses Leistungsblatt ist in Zusammenschau mit Dokument 2.6 (Technische Mindestanforderungen und Schnittstellendokumentation) zu lesen. Bei Widersprüchen zwischen diesem Leistungsblatt und Dokument 2.6 geht dieses Leistungsblatt vor.</w:t>
      </w:r>
    </w:p>
    <w:p w14:paraId="069D30D3" w14:textId="77777777" w:rsidR="00CF4B21" w:rsidRPr="00CF4B21" w:rsidRDefault="00CF4B21" w:rsidP="00CF4B21">
      <w:pPr>
        <w:spacing w:before="120" w:after="120" w:line="360" w:lineRule="auto"/>
        <w:jc w:val="both"/>
        <w:rPr>
          <w:rFonts w:ascii="Arial" w:hAnsi="Arial" w:cs="Arial"/>
          <w:color w:val="25282A"/>
        </w:rPr>
      </w:pPr>
      <w:r w:rsidRPr="00CF4B21">
        <w:rPr>
          <w:rFonts w:ascii="Arial" w:hAnsi="Arial" w:cs="Arial"/>
          <w:color w:val="25282A"/>
        </w:rPr>
        <w:t>Antragsteller sind aufgefordert, im Zulassungsantrag auf Abweichungen von den in diesem Leistungsblatt beschriebenen Anforderungen ausdrücklich hinzuweisen. Nicht erwähnte Abweichungen gelten nach Zulassung als nicht vereinbart.</w:t>
      </w:r>
    </w:p>
    <w:p w14:paraId="7C8B4518" w14:textId="0D556F06" w:rsidR="008918F7" w:rsidRPr="00CF4B21" w:rsidRDefault="00CF4B21" w:rsidP="00CF4B21">
      <w:pPr>
        <w:spacing w:before="120" w:after="120" w:line="360" w:lineRule="auto"/>
        <w:jc w:val="both"/>
        <w:rPr>
          <w:rFonts w:ascii="Arial" w:hAnsi="Arial" w:cs="Arial"/>
          <w:color w:val="25282A"/>
        </w:rPr>
      </w:pPr>
      <w:r w:rsidRPr="00CF4B21">
        <w:rPr>
          <w:rFonts w:ascii="Arial" w:hAnsi="Arial" w:cs="Arial"/>
          <w:color w:val="25282A"/>
        </w:rPr>
        <w:t>Fragen zu diesem Leistungsblatt sind ausschließlich über die in der Verfahrensbeschreibung (Dokument 1.1, Ziffer 3.9) angegebene Kommunikationsadresse zu stellen.</w:t>
      </w:r>
    </w:p>
    <w:sectPr w:rsidR="008918F7" w:rsidRPr="00CF4B21">
      <w:headerReference w:type="default" r:id="rId15"/>
      <w:footerReference w:type="default" r:id="rId16"/>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aul Plümpe" w:date="2026-07-13T20:22:00Z" w:initials="PP">
    <w:p w14:paraId="1DDCBA50" w14:textId="77777777" w:rsidR="007D31BE" w:rsidRDefault="007D31BE" w:rsidP="007D31BE">
      <w:pPr>
        <w:pStyle w:val="Kommentartext"/>
      </w:pPr>
      <w:r>
        <w:rPr>
          <w:rStyle w:val="Kommentarzeichen"/>
        </w:rPr>
        <w:annotationRef/>
      </w:r>
      <w:r>
        <w:t>@Mazars: Ist hier wirklich erneut eine Beschreibung des Vergütungsmodells notwendig?</w:t>
      </w:r>
    </w:p>
  </w:comment>
  <w:comment w:id="1" w:author="Vogel, Almut" w:date="2026-07-14T09:38:00Z" w:initials="VA">
    <w:p w14:paraId="28810F0E" w14:textId="18067790" w:rsidR="00000000" w:rsidRDefault="00000000">
      <w:r>
        <w:annotationRef/>
      </w:r>
      <w:r w:rsidRPr="45051DCD">
        <w:t>Prüfen wir.</w:t>
      </w:r>
    </w:p>
  </w:comment>
  <w:comment w:id="2" w:author="Forvis Mazars" w:date="2026-07-14T18:51:00Z" w:initials="WAT">
    <w:p w14:paraId="7682BC6B" w14:textId="77777777" w:rsidR="00242590" w:rsidRDefault="00242590" w:rsidP="00242590">
      <w:pPr>
        <w:pStyle w:val="Kommentartext"/>
      </w:pPr>
      <w:r>
        <w:rPr>
          <w:rStyle w:val="Kommentarzeichen"/>
        </w:rPr>
        <w:annotationRef/>
      </w:r>
      <w:r>
        <w:t>Es muss irgendwo stehen, es reicht aber, wenn es an anderer Stelle erläutert wird. Kann dann also hier raus.</w:t>
      </w:r>
    </w:p>
  </w:comment>
  <w:comment w:id="3" w:author="Paul Plümpe" w:date="2026-07-13T20:23:00Z" w:initials="PP">
    <w:p w14:paraId="19A6840E" w14:textId="2D40ACCE" w:rsidR="0048150C" w:rsidRDefault="0048150C" w:rsidP="0048150C">
      <w:pPr>
        <w:pStyle w:val="Kommentartext"/>
      </w:pPr>
      <w:r>
        <w:rPr>
          <w:rStyle w:val="Kommentarzeichen"/>
        </w:rPr>
        <w:annotationRef/>
      </w:r>
      <w:r>
        <w:fldChar w:fldCharType="begin"/>
      </w:r>
      <w:r>
        <w:instrText>HYPERLINK "mailto:daub@govtechplatforms.de"</w:instrText>
      </w:r>
      <w:bookmarkStart w:id="4" w:name="_@_BEEA2D244E734E7C8D2A4A081266578AZ"/>
      <w:r>
        <w:fldChar w:fldCharType="separate"/>
      </w:r>
      <w:bookmarkEnd w:id="4"/>
      <w:r w:rsidRPr="0048150C">
        <w:rPr>
          <w:rStyle w:val="Erwhnung"/>
          <w:noProof/>
        </w:rPr>
        <w:t>@Lukas Daub</w:t>
      </w:r>
      <w:r>
        <w:fldChar w:fldCharType="end"/>
      </w:r>
      <w:r>
        <w:t xml:space="preserve"> Passen die Tage / Zeitraum?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DCBA50" w15:done="0"/>
  <w15:commentEx w15:paraId="28810F0E" w15:paraIdParent="1DDCBA50" w15:done="0"/>
  <w15:commentEx w15:paraId="7682BC6B" w15:paraIdParent="1DDCBA50" w15:done="0"/>
  <w15:commentEx w15:paraId="19A684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F14EF0" w16cex:dateUtc="2026-07-13T18:22:00Z"/>
  <w16cex:commentExtensible w16cex:durableId="72BBFBD3" w16cex:dateUtc="2026-07-14T07:38:00Z"/>
  <w16cex:commentExtensible w16cex:durableId="08501C0B" w16cex:dateUtc="2026-07-14T16:51:00Z"/>
  <w16cex:commentExtensible w16cex:durableId="78DEA996" w16cex:dateUtc="2026-07-13T18: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DCBA50" w16cid:durableId="51F14EF0"/>
  <w16cid:commentId w16cid:paraId="28810F0E" w16cid:durableId="72BBFBD3"/>
  <w16cid:commentId w16cid:paraId="7682BC6B" w16cid:durableId="08501C0B"/>
  <w16cid:commentId w16cid:paraId="19A6840E" w16cid:durableId="78DEA9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FB373" w14:textId="77777777" w:rsidR="00F91C68" w:rsidRDefault="00F91C68" w:rsidP="00CF4B21">
      <w:pPr>
        <w:spacing w:after="0" w:line="240" w:lineRule="auto"/>
      </w:pPr>
      <w:r>
        <w:separator/>
      </w:r>
    </w:p>
  </w:endnote>
  <w:endnote w:type="continuationSeparator" w:id="0">
    <w:p w14:paraId="63D7DBC0" w14:textId="77777777" w:rsidR="00F91C68" w:rsidRDefault="00F91C68" w:rsidP="00CF4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103523"/>
      <w:docPartObj>
        <w:docPartGallery w:val="Page Numbers (Bottom of Page)"/>
        <w:docPartUnique/>
      </w:docPartObj>
    </w:sdtPr>
    <w:sdtEndPr>
      <w:rPr>
        <w:rFonts w:ascii="Arial" w:hAnsi="Arial" w:cs="Arial"/>
        <w:sz w:val="16"/>
        <w:szCs w:val="16"/>
      </w:rPr>
    </w:sdtEndPr>
    <w:sdtContent>
      <w:p w14:paraId="026B27B6" w14:textId="1DB1DE26" w:rsidR="009123A1" w:rsidRPr="00E11E4B" w:rsidRDefault="009123A1" w:rsidP="00E11E4B">
        <w:pPr>
          <w:pStyle w:val="Fuzeile"/>
          <w:jc w:val="right"/>
          <w:rPr>
            <w:rFonts w:ascii="Arial" w:hAnsi="Arial" w:cs="Arial"/>
            <w:sz w:val="16"/>
            <w:szCs w:val="16"/>
          </w:rPr>
        </w:pPr>
        <w:r>
          <w:rPr>
            <w:rFonts w:ascii="Arial" w:hAnsi="Arial" w:cs="Arial"/>
            <w:b/>
            <w:bCs/>
            <w:sz w:val="16"/>
            <w:szCs w:val="16"/>
          </w:rPr>
          <w:t>2.5</w:t>
        </w:r>
        <w:r w:rsidRPr="00262B42">
          <w:rPr>
            <w:rFonts w:ascii="Arial" w:hAnsi="Arial" w:cs="Arial"/>
            <w:b/>
            <w:bCs/>
            <w:sz w:val="16"/>
            <w:szCs w:val="16"/>
          </w:rPr>
          <w:t xml:space="preserve"> – </w:t>
        </w:r>
        <w:r w:rsidR="00E11E4B">
          <w:rPr>
            <w:rFonts w:ascii="Arial" w:hAnsi="Arial" w:cs="Arial"/>
            <w:b/>
            <w:sz w:val="16"/>
            <w:szCs w:val="16"/>
          </w:rPr>
          <w:t>Leistungsübersicht</w:t>
        </w:r>
        <w:r>
          <w:tab/>
        </w:r>
        <w:r>
          <w:tab/>
        </w:r>
        <w:sdt>
          <w:sdtPr>
            <w:rPr>
              <w:rFonts w:ascii="Arial" w:hAnsi="Arial" w:cs="Arial"/>
              <w:sz w:val="16"/>
              <w:szCs w:val="16"/>
            </w:rPr>
            <w:id w:val="-664244591"/>
            <w:docPartObj>
              <w:docPartGallery w:val="Page Numbers (Top of Page)"/>
              <w:docPartUnique/>
            </w:docPartObj>
          </w:sdtPr>
          <w:sdtContent>
            <w:r w:rsidRPr="00867C5E">
              <w:rPr>
                <w:rFonts w:ascii="Arial" w:hAnsi="Arial" w:cs="Arial"/>
                <w:sz w:val="16"/>
                <w:szCs w:val="16"/>
              </w:rPr>
              <w:t xml:space="preserve">Seite </w:t>
            </w:r>
            <w:r w:rsidRPr="00867C5E">
              <w:rPr>
                <w:rFonts w:ascii="Arial" w:hAnsi="Arial" w:cs="Arial"/>
                <w:b/>
                <w:bCs/>
                <w:sz w:val="16"/>
                <w:szCs w:val="16"/>
              </w:rPr>
              <w:fldChar w:fldCharType="begin"/>
            </w:r>
            <w:r w:rsidRPr="00867C5E">
              <w:rPr>
                <w:rFonts w:ascii="Arial" w:hAnsi="Arial" w:cs="Arial"/>
                <w:b/>
                <w:bCs/>
                <w:sz w:val="16"/>
                <w:szCs w:val="16"/>
              </w:rPr>
              <w:instrText>PAGE</w:instrText>
            </w:r>
            <w:r w:rsidRPr="00867C5E">
              <w:rPr>
                <w:rFonts w:ascii="Arial" w:hAnsi="Arial" w:cs="Arial"/>
                <w:b/>
                <w:bCs/>
                <w:sz w:val="16"/>
                <w:szCs w:val="16"/>
              </w:rPr>
              <w:fldChar w:fldCharType="separate"/>
            </w:r>
            <w:r>
              <w:rPr>
                <w:rFonts w:ascii="Arial" w:hAnsi="Arial" w:cs="Arial"/>
                <w:b/>
                <w:bCs/>
                <w:sz w:val="16"/>
                <w:szCs w:val="16"/>
              </w:rPr>
              <w:t>1</w:t>
            </w:r>
            <w:r w:rsidRPr="00867C5E">
              <w:rPr>
                <w:rFonts w:ascii="Arial" w:hAnsi="Arial" w:cs="Arial"/>
                <w:b/>
                <w:bCs/>
                <w:sz w:val="16"/>
                <w:szCs w:val="16"/>
              </w:rPr>
              <w:fldChar w:fldCharType="end"/>
            </w:r>
            <w:r w:rsidRPr="00867C5E">
              <w:rPr>
                <w:rFonts w:ascii="Arial" w:hAnsi="Arial" w:cs="Arial"/>
                <w:sz w:val="16"/>
                <w:szCs w:val="16"/>
              </w:rPr>
              <w:t xml:space="preserve"> von </w:t>
            </w:r>
            <w:r w:rsidRPr="00867C5E">
              <w:rPr>
                <w:rFonts w:ascii="Arial" w:hAnsi="Arial" w:cs="Arial"/>
                <w:b/>
                <w:bCs/>
                <w:sz w:val="16"/>
                <w:szCs w:val="16"/>
              </w:rPr>
              <w:fldChar w:fldCharType="begin"/>
            </w:r>
            <w:r w:rsidRPr="00867C5E">
              <w:rPr>
                <w:rFonts w:ascii="Arial" w:hAnsi="Arial" w:cs="Arial"/>
                <w:b/>
                <w:bCs/>
                <w:sz w:val="16"/>
                <w:szCs w:val="16"/>
              </w:rPr>
              <w:instrText>NUMPAGES</w:instrText>
            </w:r>
            <w:r w:rsidRPr="00867C5E">
              <w:rPr>
                <w:rFonts w:ascii="Arial" w:hAnsi="Arial" w:cs="Arial"/>
                <w:b/>
                <w:bCs/>
                <w:sz w:val="16"/>
                <w:szCs w:val="16"/>
              </w:rPr>
              <w:fldChar w:fldCharType="separate"/>
            </w:r>
            <w:r>
              <w:rPr>
                <w:rFonts w:ascii="Arial" w:hAnsi="Arial" w:cs="Arial"/>
                <w:b/>
                <w:bCs/>
                <w:sz w:val="16"/>
                <w:szCs w:val="16"/>
              </w:rPr>
              <w:t>3</w:t>
            </w:r>
            <w:r w:rsidRPr="00867C5E">
              <w:rPr>
                <w:rFonts w:ascii="Arial" w:hAnsi="Arial" w:cs="Arial"/>
                <w:b/>
                <w:bCs/>
                <w:sz w:val="16"/>
                <w:szCs w:val="16"/>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B65A1" w14:textId="77777777" w:rsidR="00F91C68" w:rsidRDefault="00F91C68" w:rsidP="00CF4B21">
      <w:pPr>
        <w:spacing w:after="0" w:line="240" w:lineRule="auto"/>
      </w:pPr>
      <w:r>
        <w:separator/>
      </w:r>
    </w:p>
  </w:footnote>
  <w:footnote w:type="continuationSeparator" w:id="0">
    <w:p w14:paraId="2E2F1D7D" w14:textId="77777777" w:rsidR="00F91C68" w:rsidRDefault="00F91C68" w:rsidP="00CF4B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9"/>
      <w:gridCol w:w="5953"/>
      <w:gridCol w:w="1337"/>
    </w:tblGrid>
    <w:tr w:rsidR="00CF4B21" w:rsidRPr="0004139D" w14:paraId="5FE852EF" w14:textId="77777777" w:rsidTr="00AB0F09">
      <w:tc>
        <w:tcPr>
          <w:tcW w:w="2269" w:type="dxa"/>
        </w:tcPr>
        <w:p w14:paraId="254EF694" w14:textId="77777777" w:rsidR="00CF4B21" w:rsidRPr="0004139D" w:rsidRDefault="00CF4B21" w:rsidP="00CF4B2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sz w:val="16"/>
              <w:szCs w:val="16"/>
            </w:rPr>
          </w:pPr>
          <w:r w:rsidRPr="0004139D">
            <w:rPr>
              <w:rFonts w:ascii="Arial" w:eastAsia="Calibri" w:hAnsi="Arial" w:cs="Arial"/>
              <w:b/>
              <w:bCs/>
              <w:sz w:val="16"/>
              <w:szCs w:val="16"/>
            </w:rPr>
            <w:t>Auftraggeber:</w:t>
          </w:r>
        </w:p>
      </w:tc>
      <w:tc>
        <w:tcPr>
          <w:tcW w:w="5953" w:type="dxa"/>
        </w:tcPr>
        <w:p w14:paraId="61564F6D" w14:textId="77777777" w:rsidR="00CF4B21" w:rsidRPr="0004139D" w:rsidRDefault="00CF4B21" w:rsidP="00CF4B2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sidRPr="001B376F">
            <w:rPr>
              <w:rFonts w:ascii="Arial" w:hAnsi="Arial" w:cs="Arial"/>
              <w:noProof/>
              <w:sz w:val="16"/>
              <w:szCs w:val="16"/>
            </w:rPr>
            <w:t>GovTech Platforms GmbH</w:t>
          </w:r>
        </w:p>
      </w:tc>
      <w:tc>
        <w:tcPr>
          <w:tcW w:w="1337" w:type="dxa"/>
          <w:vMerge w:val="restart"/>
        </w:tcPr>
        <w:p w14:paraId="4731E343" w14:textId="77777777" w:rsidR="00CF4B21" w:rsidRPr="0004139D" w:rsidRDefault="00CF4B21" w:rsidP="00CF4B2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p>
      </w:tc>
    </w:tr>
    <w:tr w:rsidR="00CF4B21" w:rsidRPr="0004139D" w14:paraId="5D5C9688" w14:textId="77777777" w:rsidTr="00AB0F09">
      <w:tc>
        <w:tcPr>
          <w:tcW w:w="2269" w:type="dxa"/>
        </w:tcPr>
        <w:p w14:paraId="6EC2939B" w14:textId="77777777" w:rsidR="00CF4B21" w:rsidRPr="0004139D" w:rsidRDefault="00CF4B21" w:rsidP="00CF4B2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sz w:val="16"/>
              <w:szCs w:val="16"/>
            </w:rPr>
          </w:pPr>
          <w:r w:rsidRPr="0004139D">
            <w:rPr>
              <w:rFonts w:ascii="Arial" w:eastAsia="Calibri" w:hAnsi="Arial" w:cs="Arial"/>
              <w:b/>
              <w:bCs/>
              <w:sz w:val="16"/>
              <w:szCs w:val="16"/>
            </w:rPr>
            <w:t>Vorhaben:</w:t>
          </w:r>
        </w:p>
      </w:tc>
      <w:tc>
        <w:tcPr>
          <w:tcW w:w="5953" w:type="dxa"/>
        </w:tcPr>
        <w:p w14:paraId="39A59A05" w14:textId="77777777" w:rsidR="00CF4B21" w:rsidRPr="0004139D" w:rsidRDefault="00CF4B21" w:rsidP="00CF4B2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Pr>
              <w:rFonts w:ascii="Arial" w:eastAsia="Calibri" w:hAnsi="Arial" w:cs="Arial"/>
              <w:sz w:val="16"/>
              <w:szCs w:val="16"/>
            </w:rPr>
            <w:t>Einkauf von Fachanwendungen</w:t>
          </w:r>
        </w:p>
      </w:tc>
      <w:tc>
        <w:tcPr>
          <w:tcW w:w="1337" w:type="dxa"/>
          <w:vMerge/>
          <w:vAlign w:val="center"/>
        </w:tcPr>
        <w:p w14:paraId="21127D45" w14:textId="77777777" w:rsidR="00CF4B21" w:rsidRPr="0004139D" w:rsidRDefault="00CF4B21" w:rsidP="00CF4B21">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CF4B21" w:rsidRPr="0004139D" w14:paraId="61947193" w14:textId="77777777" w:rsidTr="00AB0F09">
      <w:tc>
        <w:tcPr>
          <w:tcW w:w="2269" w:type="dxa"/>
        </w:tcPr>
        <w:p w14:paraId="4407D0C6" w14:textId="77777777" w:rsidR="00CF4B21" w:rsidRPr="0004139D" w:rsidRDefault="00CF4B21" w:rsidP="00CF4B2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sz w:val="16"/>
              <w:szCs w:val="16"/>
            </w:rPr>
          </w:pPr>
          <w:r>
            <w:rPr>
              <w:rFonts w:ascii="Arial" w:eastAsia="Calibri" w:hAnsi="Arial" w:cs="Arial"/>
              <w:b/>
              <w:bCs/>
              <w:sz w:val="16"/>
              <w:szCs w:val="16"/>
            </w:rPr>
            <w:t>Fachanwendungsbereich</w:t>
          </w:r>
          <w:r w:rsidRPr="0004139D">
            <w:rPr>
              <w:rFonts w:ascii="Arial" w:eastAsia="Calibri" w:hAnsi="Arial" w:cs="Arial"/>
              <w:b/>
              <w:bCs/>
              <w:sz w:val="16"/>
              <w:szCs w:val="16"/>
            </w:rPr>
            <w:t>:</w:t>
          </w:r>
        </w:p>
      </w:tc>
      <w:tc>
        <w:tcPr>
          <w:tcW w:w="5953" w:type="dxa"/>
        </w:tcPr>
        <w:p w14:paraId="7AE10EF2" w14:textId="77777777" w:rsidR="00CF4B21" w:rsidRPr="0004139D" w:rsidRDefault="00CF4B21" w:rsidP="00CF4B2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c>
        <w:tcPr>
          <w:tcW w:w="1337" w:type="dxa"/>
          <w:vMerge/>
          <w:vAlign w:val="center"/>
        </w:tcPr>
        <w:p w14:paraId="27076402" w14:textId="77777777" w:rsidR="00CF4B21" w:rsidRPr="0004139D" w:rsidRDefault="00CF4B21" w:rsidP="00CF4B21">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CF4B21" w14:paraId="1F17C1CD" w14:textId="77777777" w:rsidTr="00AB0F09">
      <w:tc>
        <w:tcPr>
          <w:tcW w:w="2269" w:type="dxa"/>
        </w:tcPr>
        <w:p w14:paraId="16D5EDDF" w14:textId="77777777" w:rsidR="00CF4B21" w:rsidRPr="0004139D" w:rsidRDefault="00CF4B21" w:rsidP="00CF4B2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sidRPr="0004139D">
            <w:rPr>
              <w:rFonts w:ascii="Arial" w:eastAsia="Calibri" w:hAnsi="Arial" w:cs="Arial"/>
              <w:b/>
              <w:bCs/>
              <w:sz w:val="16"/>
              <w:szCs w:val="16"/>
            </w:rPr>
            <w:t>Verfahrensart</w:t>
          </w:r>
        </w:p>
      </w:tc>
      <w:tc>
        <w:tcPr>
          <w:tcW w:w="5953" w:type="dxa"/>
        </w:tcPr>
        <w:p w14:paraId="281332D8" w14:textId="77777777" w:rsidR="00CF4B21" w:rsidRDefault="00CF4B21" w:rsidP="00CF4B2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Pr>
              <w:rFonts w:ascii="Arial" w:eastAsia="Calibri" w:hAnsi="Arial" w:cs="Arial"/>
              <w:sz w:val="16"/>
              <w:szCs w:val="16"/>
            </w:rPr>
            <w:t>GovTech-Zulassungsverfahren</w:t>
          </w:r>
        </w:p>
      </w:tc>
      <w:tc>
        <w:tcPr>
          <w:tcW w:w="1337" w:type="dxa"/>
          <w:vMerge/>
          <w:vAlign w:val="center"/>
        </w:tcPr>
        <w:p w14:paraId="0392501B" w14:textId="77777777" w:rsidR="00CF4B21" w:rsidRDefault="00CF4B21" w:rsidP="00CF4B21">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bl>
  <w:p w14:paraId="6D728C78" w14:textId="77777777" w:rsidR="00CF4B21" w:rsidRDefault="00CF4B21" w:rsidP="00CF4B21">
    <w:pPr>
      <w:pStyle w:val="Kopfzeile"/>
    </w:pPr>
    <w:r>
      <w:rPr>
        <w:noProof/>
      </w:rPr>
      <w:drawing>
        <wp:anchor distT="0" distB="0" distL="114300" distR="114300" simplePos="0" relativeHeight="251659264" behindDoc="0" locked="0" layoutInCell="1" allowOverlap="1" wp14:anchorId="53B659BF" wp14:editId="159DD652">
          <wp:simplePos x="0" y="0"/>
          <wp:positionH relativeFrom="margin">
            <wp:posOffset>4368165</wp:posOffset>
          </wp:positionH>
          <wp:positionV relativeFrom="paragraph">
            <wp:posOffset>-746125</wp:posOffset>
          </wp:positionV>
          <wp:extent cx="1604010" cy="748665"/>
          <wp:effectExtent l="0" t="0" r="0" b="0"/>
          <wp:wrapNone/>
          <wp:docPr id="2045402123" name="Grafik 1" descr="GovTech Deutschland | Linked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vTech Deutschland | LinkedIn"/>
                  <pic:cNvPicPr>
                    <a:picLocks noChangeAspect="1" noChangeArrowheads="1"/>
                  </pic:cNvPicPr>
                </pic:nvPicPr>
                <pic:blipFill rotWithShape="1">
                  <a:blip r:embed="rId1">
                    <a:extLst>
                      <a:ext uri="{28A0092B-C50C-407E-A947-70E740481C1C}">
                        <a14:useLocalDpi xmlns:a14="http://schemas.microsoft.com/office/drawing/2010/main" val="0"/>
                      </a:ext>
                    </a:extLst>
                  </a:blip>
                  <a:srcRect l="7694" t="29898" r="8094" b="30763"/>
                  <a:stretch>
                    <a:fillRect/>
                  </a:stretch>
                </pic:blipFill>
                <pic:spPr bwMode="auto">
                  <a:xfrm>
                    <a:off x="0" y="0"/>
                    <a:ext cx="1604010" cy="7486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E83BDDF" w14:textId="6EBF6F39" w:rsidR="00CF4B21" w:rsidRDefault="00CF4B21" w:rsidP="00CF4B21">
    <w:pPr>
      <w:pStyle w:val="Kopfzeile"/>
      <w:jc w:val="right"/>
      <w:rPr>
        <w:rFonts w:ascii="Arial" w:hAnsi="Arial" w:cs="Arial"/>
        <w:b/>
        <w:bCs/>
        <w:color w:val="25282A"/>
      </w:rPr>
    </w:pPr>
    <w:r w:rsidRPr="00B90AA1">
      <w:rPr>
        <w:rFonts w:ascii="Arial" w:hAnsi="Arial" w:cs="Arial"/>
        <w:b/>
      </w:rPr>
      <w:t>2.</w:t>
    </w:r>
    <w:r w:rsidR="006953BD">
      <w:rPr>
        <w:rFonts w:ascii="Arial" w:hAnsi="Arial" w:cs="Arial"/>
        <w:b/>
      </w:rPr>
      <w:t>4</w:t>
    </w:r>
    <w:r w:rsidRPr="00B90AA1">
      <w:rPr>
        <w:rFonts w:ascii="Arial" w:hAnsi="Arial" w:cs="Arial"/>
        <w:b/>
      </w:rPr>
      <w:t xml:space="preserve"> - </w:t>
    </w:r>
    <w:r>
      <w:rPr>
        <w:rFonts w:ascii="Arial" w:hAnsi="Arial" w:cs="Arial"/>
        <w:b/>
        <w:bCs/>
        <w:color w:val="25282A"/>
      </w:rPr>
      <w:t>Leistungsübersicht</w:t>
    </w:r>
  </w:p>
  <w:p w14:paraId="60E7CE3C" w14:textId="77777777" w:rsidR="00CF4B21" w:rsidRDefault="00CF4B2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F7834"/>
    <w:multiLevelType w:val="multilevel"/>
    <w:tmpl w:val="4866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D74B2C"/>
    <w:multiLevelType w:val="multilevel"/>
    <w:tmpl w:val="164CC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25D3B5A"/>
    <w:multiLevelType w:val="multilevel"/>
    <w:tmpl w:val="6C5A1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3042911"/>
    <w:multiLevelType w:val="multilevel"/>
    <w:tmpl w:val="76EEE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6951015">
    <w:abstractNumId w:val="3"/>
  </w:num>
  <w:num w:numId="2" w16cid:durableId="1459763102">
    <w:abstractNumId w:val="1"/>
  </w:num>
  <w:num w:numId="3" w16cid:durableId="1521893760">
    <w:abstractNumId w:val="2"/>
  </w:num>
  <w:num w:numId="4" w16cid:durableId="11312847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 Plümpe">
    <w15:presenceInfo w15:providerId="AD" w15:userId="S::pluempe@govtechplatforms.de::297ebc44-ab6f-45d5-b716-8a648af3856d"/>
  </w15:person>
  <w15:person w15:author="Vogel, Almut">
    <w15:presenceInfo w15:providerId="AD" w15:userId="S::almut.vogel_forvismazars.com#ext#@gtplatforms.onmicrosoft.com::8e4992cb-68a7-4a7d-9f63-da939e254f17"/>
  </w15:person>
  <w15:person w15:author="Forvis Mazars">
    <w15:presenceInfo w15:providerId="None" w15:userId="Forvis Maz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autoHyphenation/>
  <w:hyphenationZone w:val="425"/>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B21"/>
    <w:rsid w:val="00046213"/>
    <w:rsid w:val="001959A4"/>
    <w:rsid w:val="001A67F6"/>
    <w:rsid w:val="00242590"/>
    <w:rsid w:val="0036029B"/>
    <w:rsid w:val="0037002E"/>
    <w:rsid w:val="0048150C"/>
    <w:rsid w:val="004F4D6B"/>
    <w:rsid w:val="0053759F"/>
    <w:rsid w:val="005B65E5"/>
    <w:rsid w:val="005E7E7C"/>
    <w:rsid w:val="006953BD"/>
    <w:rsid w:val="00714DDA"/>
    <w:rsid w:val="0077380C"/>
    <w:rsid w:val="00781350"/>
    <w:rsid w:val="007A41A4"/>
    <w:rsid w:val="007C0F9A"/>
    <w:rsid w:val="007D31BE"/>
    <w:rsid w:val="007E0C01"/>
    <w:rsid w:val="008918F7"/>
    <w:rsid w:val="008C46E3"/>
    <w:rsid w:val="009004BB"/>
    <w:rsid w:val="009123A1"/>
    <w:rsid w:val="009553E3"/>
    <w:rsid w:val="0096578F"/>
    <w:rsid w:val="00A07927"/>
    <w:rsid w:val="00A5024E"/>
    <w:rsid w:val="00A54659"/>
    <w:rsid w:val="00BC6D38"/>
    <w:rsid w:val="00C5576C"/>
    <w:rsid w:val="00CF4B21"/>
    <w:rsid w:val="00D4641C"/>
    <w:rsid w:val="00E11569"/>
    <w:rsid w:val="00E11E4B"/>
    <w:rsid w:val="00E21FAB"/>
    <w:rsid w:val="00ED5B50"/>
    <w:rsid w:val="00F57035"/>
    <w:rsid w:val="00F91C68"/>
  </w:rsids>
  <m:mathPr>
    <m:mathFont m:val="Cambria Math"/>
    <m:brkBin m:val="before"/>
    <m:brkBinSub m:val="--"/>
    <m:smallFrac m:val="0"/>
    <m:dispDef/>
    <m:lMargin m:val="0"/>
    <m:rMargin m:val="0"/>
    <m:defJc m:val="centerGroup"/>
    <m:wrapIndent m:val="1440"/>
    <m:intLim m:val="subSup"/>
    <m:naryLim m:val="undOvr"/>
  </m:mathPr>
  <w:themeFontLang w:val="de-DE"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3DFA0"/>
  <w15:chartTrackingRefBased/>
  <w15:docId w15:val="{17AFE86C-402D-4625-A32C-858C40BD5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54659"/>
    <w:pPr>
      <w:keepNext/>
      <w:keepLines/>
      <w:spacing w:before="360" w:after="80"/>
      <w:outlineLvl w:val="0"/>
    </w:pPr>
    <w:rPr>
      <w:rFonts w:asciiTheme="majorHAnsi" w:eastAsiaTheme="majorEastAsia" w:hAnsiTheme="majorHAnsi" w:cstheme="majorBidi"/>
      <w:color w:val="00559A" w:themeColor="accent1" w:themeShade="BF"/>
      <w:sz w:val="40"/>
      <w:szCs w:val="40"/>
    </w:rPr>
  </w:style>
  <w:style w:type="paragraph" w:styleId="berschrift2">
    <w:name w:val="heading 2"/>
    <w:basedOn w:val="Standard"/>
    <w:next w:val="Standard"/>
    <w:link w:val="berschrift2Zchn"/>
    <w:uiPriority w:val="9"/>
    <w:semiHidden/>
    <w:unhideWhenUsed/>
    <w:qFormat/>
    <w:rsid w:val="00A54659"/>
    <w:pPr>
      <w:keepNext/>
      <w:keepLines/>
      <w:spacing w:before="160" w:after="80"/>
      <w:outlineLvl w:val="1"/>
    </w:pPr>
    <w:rPr>
      <w:rFonts w:asciiTheme="majorHAnsi" w:eastAsiaTheme="majorEastAsia" w:hAnsiTheme="majorHAnsi" w:cstheme="majorBidi"/>
      <w:color w:val="00559A" w:themeColor="accent1" w:themeShade="BF"/>
      <w:sz w:val="32"/>
      <w:szCs w:val="32"/>
    </w:rPr>
  </w:style>
  <w:style w:type="paragraph" w:styleId="berschrift3">
    <w:name w:val="heading 3"/>
    <w:basedOn w:val="Standard"/>
    <w:next w:val="Standard"/>
    <w:link w:val="berschrift3Zchn"/>
    <w:uiPriority w:val="9"/>
    <w:semiHidden/>
    <w:unhideWhenUsed/>
    <w:qFormat/>
    <w:rsid w:val="00A54659"/>
    <w:pPr>
      <w:keepNext/>
      <w:keepLines/>
      <w:spacing w:before="160" w:after="80"/>
      <w:outlineLvl w:val="2"/>
    </w:pPr>
    <w:rPr>
      <w:rFonts w:eastAsiaTheme="majorEastAsia" w:cstheme="majorBidi"/>
      <w:color w:val="00559A" w:themeColor="accent1" w:themeShade="BF"/>
      <w:sz w:val="28"/>
      <w:szCs w:val="28"/>
    </w:rPr>
  </w:style>
  <w:style w:type="paragraph" w:styleId="berschrift4">
    <w:name w:val="heading 4"/>
    <w:basedOn w:val="Standard"/>
    <w:next w:val="Standard"/>
    <w:link w:val="berschrift4Zchn"/>
    <w:uiPriority w:val="9"/>
    <w:semiHidden/>
    <w:unhideWhenUsed/>
    <w:qFormat/>
    <w:rsid w:val="00A54659"/>
    <w:pPr>
      <w:keepNext/>
      <w:keepLines/>
      <w:spacing w:before="80" w:after="40"/>
      <w:outlineLvl w:val="3"/>
    </w:pPr>
    <w:rPr>
      <w:rFonts w:eastAsiaTheme="majorEastAsia" w:cstheme="majorBidi"/>
      <w:i/>
      <w:iCs/>
      <w:color w:val="00559A" w:themeColor="accent1" w:themeShade="BF"/>
    </w:rPr>
  </w:style>
  <w:style w:type="paragraph" w:styleId="berschrift5">
    <w:name w:val="heading 5"/>
    <w:basedOn w:val="Standard"/>
    <w:next w:val="Standard"/>
    <w:link w:val="berschrift5Zchn"/>
    <w:uiPriority w:val="9"/>
    <w:semiHidden/>
    <w:unhideWhenUsed/>
    <w:qFormat/>
    <w:rsid w:val="00A54659"/>
    <w:pPr>
      <w:keepNext/>
      <w:keepLines/>
      <w:spacing w:before="80" w:after="40"/>
      <w:outlineLvl w:val="4"/>
    </w:pPr>
    <w:rPr>
      <w:rFonts w:eastAsiaTheme="majorEastAsia" w:cstheme="majorBidi"/>
      <w:color w:val="00559A" w:themeColor="accent1" w:themeShade="BF"/>
    </w:rPr>
  </w:style>
  <w:style w:type="paragraph" w:styleId="berschrift6">
    <w:name w:val="heading 6"/>
    <w:basedOn w:val="Standard"/>
    <w:next w:val="Standard"/>
    <w:link w:val="berschrift6Zchn"/>
    <w:uiPriority w:val="9"/>
    <w:semiHidden/>
    <w:unhideWhenUsed/>
    <w:qFormat/>
    <w:rsid w:val="00A54659"/>
    <w:pPr>
      <w:keepNext/>
      <w:keepLines/>
      <w:spacing w:before="40" w:after="0"/>
      <w:outlineLvl w:val="5"/>
    </w:pPr>
    <w:rPr>
      <w:rFonts w:eastAsiaTheme="majorEastAsia" w:cstheme="majorBidi"/>
      <w:i/>
      <w:iCs/>
      <w:color w:val="848C8C" w:themeColor="text1" w:themeTint="A6"/>
    </w:rPr>
  </w:style>
  <w:style w:type="paragraph" w:styleId="berschrift7">
    <w:name w:val="heading 7"/>
    <w:basedOn w:val="Standard"/>
    <w:next w:val="Standard"/>
    <w:link w:val="berschrift7Zchn"/>
    <w:uiPriority w:val="9"/>
    <w:semiHidden/>
    <w:unhideWhenUsed/>
    <w:qFormat/>
    <w:rsid w:val="00A54659"/>
    <w:pPr>
      <w:keepNext/>
      <w:keepLines/>
      <w:spacing w:before="40" w:after="0"/>
      <w:outlineLvl w:val="6"/>
    </w:pPr>
    <w:rPr>
      <w:rFonts w:eastAsiaTheme="majorEastAsia" w:cstheme="majorBidi"/>
      <w:color w:val="848C8C" w:themeColor="text1" w:themeTint="A6"/>
    </w:rPr>
  </w:style>
  <w:style w:type="paragraph" w:styleId="berschrift8">
    <w:name w:val="heading 8"/>
    <w:basedOn w:val="Standard"/>
    <w:next w:val="Standard"/>
    <w:link w:val="berschrift8Zchn"/>
    <w:uiPriority w:val="9"/>
    <w:semiHidden/>
    <w:unhideWhenUsed/>
    <w:qFormat/>
    <w:rsid w:val="00A54659"/>
    <w:pPr>
      <w:keepNext/>
      <w:keepLines/>
      <w:spacing w:after="0"/>
      <w:outlineLvl w:val="7"/>
    </w:pPr>
    <w:rPr>
      <w:rFonts w:eastAsiaTheme="majorEastAsia" w:cstheme="majorBidi"/>
      <w:i/>
      <w:iCs/>
      <w:color w:val="616767" w:themeColor="text1" w:themeTint="D8"/>
    </w:rPr>
  </w:style>
  <w:style w:type="paragraph" w:styleId="berschrift9">
    <w:name w:val="heading 9"/>
    <w:basedOn w:val="Standard"/>
    <w:next w:val="Standard"/>
    <w:link w:val="berschrift9Zchn"/>
    <w:uiPriority w:val="9"/>
    <w:semiHidden/>
    <w:unhideWhenUsed/>
    <w:qFormat/>
    <w:rsid w:val="00A54659"/>
    <w:pPr>
      <w:keepNext/>
      <w:keepLines/>
      <w:spacing w:after="0"/>
      <w:outlineLvl w:val="8"/>
    </w:pPr>
    <w:rPr>
      <w:rFonts w:eastAsiaTheme="majorEastAsia" w:cstheme="majorBidi"/>
      <w:color w:val="61676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54659"/>
    <w:rPr>
      <w:rFonts w:asciiTheme="majorHAnsi" w:eastAsiaTheme="majorEastAsia" w:hAnsiTheme="majorHAnsi" w:cstheme="majorBidi"/>
      <w:color w:val="00559A" w:themeColor="accent1" w:themeShade="BF"/>
      <w:sz w:val="40"/>
      <w:szCs w:val="40"/>
    </w:rPr>
  </w:style>
  <w:style w:type="character" w:customStyle="1" w:styleId="berschrift2Zchn">
    <w:name w:val="Überschrift 2 Zchn"/>
    <w:basedOn w:val="Absatz-Standardschriftart"/>
    <w:link w:val="berschrift2"/>
    <w:uiPriority w:val="9"/>
    <w:semiHidden/>
    <w:rsid w:val="00A54659"/>
    <w:rPr>
      <w:rFonts w:asciiTheme="majorHAnsi" w:eastAsiaTheme="majorEastAsia" w:hAnsiTheme="majorHAnsi" w:cstheme="majorBidi"/>
      <w:color w:val="00559A" w:themeColor="accent1" w:themeShade="BF"/>
      <w:sz w:val="32"/>
      <w:szCs w:val="32"/>
    </w:rPr>
  </w:style>
  <w:style w:type="character" w:customStyle="1" w:styleId="berschrift3Zchn">
    <w:name w:val="Überschrift 3 Zchn"/>
    <w:basedOn w:val="Absatz-Standardschriftart"/>
    <w:link w:val="berschrift3"/>
    <w:uiPriority w:val="9"/>
    <w:semiHidden/>
    <w:rsid w:val="00A54659"/>
    <w:rPr>
      <w:rFonts w:eastAsiaTheme="majorEastAsia" w:cstheme="majorBidi"/>
      <w:color w:val="00559A" w:themeColor="accent1" w:themeShade="BF"/>
      <w:sz w:val="28"/>
      <w:szCs w:val="28"/>
    </w:rPr>
  </w:style>
  <w:style w:type="character" w:customStyle="1" w:styleId="berschrift4Zchn">
    <w:name w:val="Überschrift 4 Zchn"/>
    <w:basedOn w:val="Absatz-Standardschriftart"/>
    <w:link w:val="berschrift4"/>
    <w:uiPriority w:val="9"/>
    <w:semiHidden/>
    <w:rsid w:val="00A54659"/>
    <w:rPr>
      <w:rFonts w:eastAsiaTheme="majorEastAsia" w:cstheme="majorBidi"/>
      <w:i/>
      <w:iCs/>
      <w:color w:val="00559A" w:themeColor="accent1" w:themeShade="BF"/>
    </w:rPr>
  </w:style>
  <w:style w:type="character" w:customStyle="1" w:styleId="berschrift5Zchn">
    <w:name w:val="Überschrift 5 Zchn"/>
    <w:basedOn w:val="Absatz-Standardschriftart"/>
    <w:link w:val="berschrift5"/>
    <w:uiPriority w:val="9"/>
    <w:semiHidden/>
    <w:rsid w:val="00A54659"/>
    <w:rPr>
      <w:rFonts w:eastAsiaTheme="majorEastAsia" w:cstheme="majorBidi"/>
      <w:color w:val="00559A" w:themeColor="accent1" w:themeShade="BF"/>
    </w:rPr>
  </w:style>
  <w:style w:type="character" w:customStyle="1" w:styleId="berschrift6Zchn">
    <w:name w:val="Überschrift 6 Zchn"/>
    <w:basedOn w:val="Absatz-Standardschriftart"/>
    <w:link w:val="berschrift6"/>
    <w:uiPriority w:val="9"/>
    <w:semiHidden/>
    <w:rsid w:val="00A54659"/>
    <w:rPr>
      <w:rFonts w:eastAsiaTheme="majorEastAsia" w:cstheme="majorBidi"/>
      <w:i/>
      <w:iCs/>
      <w:color w:val="848C8C" w:themeColor="text1" w:themeTint="A6"/>
    </w:rPr>
  </w:style>
  <w:style w:type="character" w:customStyle="1" w:styleId="berschrift7Zchn">
    <w:name w:val="Überschrift 7 Zchn"/>
    <w:basedOn w:val="Absatz-Standardschriftart"/>
    <w:link w:val="berschrift7"/>
    <w:uiPriority w:val="9"/>
    <w:semiHidden/>
    <w:rsid w:val="00A54659"/>
    <w:rPr>
      <w:rFonts w:eastAsiaTheme="majorEastAsia" w:cstheme="majorBidi"/>
      <w:color w:val="848C8C" w:themeColor="text1" w:themeTint="A6"/>
    </w:rPr>
  </w:style>
  <w:style w:type="character" w:customStyle="1" w:styleId="berschrift8Zchn">
    <w:name w:val="Überschrift 8 Zchn"/>
    <w:basedOn w:val="Absatz-Standardschriftart"/>
    <w:link w:val="berschrift8"/>
    <w:uiPriority w:val="9"/>
    <w:semiHidden/>
    <w:rsid w:val="00A54659"/>
    <w:rPr>
      <w:rFonts w:eastAsiaTheme="majorEastAsia" w:cstheme="majorBidi"/>
      <w:i/>
      <w:iCs/>
      <w:color w:val="616767" w:themeColor="text1" w:themeTint="D8"/>
    </w:rPr>
  </w:style>
  <w:style w:type="character" w:customStyle="1" w:styleId="berschrift9Zchn">
    <w:name w:val="Überschrift 9 Zchn"/>
    <w:basedOn w:val="Absatz-Standardschriftart"/>
    <w:link w:val="berschrift9"/>
    <w:uiPriority w:val="9"/>
    <w:semiHidden/>
    <w:rsid w:val="00A54659"/>
    <w:rPr>
      <w:rFonts w:eastAsiaTheme="majorEastAsia" w:cstheme="majorBidi"/>
      <w:color w:val="616767" w:themeColor="text1" w:themeTint="D8"/>
    </w:rPr>
  </w:style>
  <w:style w:type="paragraph" w:styleId="Titel">
    <w:name w:val="Title"/>
    <w:basedOn w:val="Standard"/>
    <w:next w:val="Standard"/>
    <w:link w:val="TitelZchn"/>
    <w:uiPriority w:val="10"/>
    <w:qFormat/>
    <w:rsid w:val="00A546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5465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54659"/>
    <w:pPr>
      <w:numPr>
        <w:ilvl w:val="1"/>
      </w:numPr>
    </w:pPr>
    <w:rPr>
      <w:rFonts w:eastAsiaTheme="majorEastAsia" w:cstheme="majorBidi"/>
      <w:color w:val="848C8C" w:themeColor="text1" w:themeTint="A6"/>
      <w:spacing w:val="15"/>
      <w:sz w:val="28"/>
      <w:szCs w:val="28"/>
    </w:rPr>
  </w:style>
  <w:style w:type="character" w:customStyle="1" w:styleId="UntertitelZchn">
    <w:name w:val="Untertitel Zchn"/>
    <w:basedOn w:val="Absatz-Standardschriftart"/>
    <w:link w:val="Untertitel"/>
    <w:uiPriority w:val="11"/>
    <w:rsid w:val="00A54659"/>
    <w:rPr>
      <w:rFonts w:eastAsiaTheme="majorEastAsia" w:cstheme="majorBidi"/>
      <w:color w:val="848C8C" w:themeColor="text1" w:themeTint="A6"/>
      <w:spacing w:val="15"/>
      <w:sz w:val="28"/>
      <w:szCs w:val="28"/>
    </w:rPr>
  </w:style>
  <w:style w:type="paragraph" w:styleId="Zitat">
    <w:name w:val="Quote"/>
    <w:basedOn w:val="Standard"/>
    <w:next w:val="Standard"/>
    <w:link w:val="ZitatZchn"/>
    <w:uiPriority w:val="29"/>
    <w:qFormat/>
    <w:rsid w:val="00A54659"/>
    <w:pPr>
      <w:spacing w:before="160"/>
      <w:jc w:val="center"/>
    </w:pPr>
    <w:rPr>
      <w:i/>
      <w:iCs/>
      <w:color w:val="727A7A" w:themeColor="text1" w:themeTint="BF"/>
    </w:rPr>
  </w:style>
  <w:style w:type="character" w:customStyle="1" w:styleId="ZitatZchn">
    <w:name w:val="Zitat Zchn"/>
    <w:basedOn w:val="Absatz-Standardschriftart"/>
    <w:link w:val="Zitat"/>
    <w:uiPriority w:val="29"/>
    <w:rsid w:val="00A54659"/>
    <w:rPr>
      <w:i/>
      <w:iCs/>
      <w:color w:val="727A7A" w:themeColor="text1" w:themeTint="BF"/>
    </w:rPr>
  </w:style>
  <w:style w:type="paragraph" w:styleId="Listenabsatz">
    <w:name w:val="List Paragraph"/>
    <w:basedOn w:val="Standard"/>
    <w:uiPriority w:val="34"/>
    <w:qFormat/>
    <w:rsid w:val="00A54659"/>
    <w:pPr>
      <w:ind w:left="720"/>
      <w:contextualSpacing/>
    </w:pPr>
  </w:style>
  <w:style w:type="character" w:styleId="IntensiveHervorhebung">
    <w:name w:val="Intense Emphasis"/>
    <w:basedOn w:val="Absatz-Standardschriftart"/>
    <w:uiPriority w:val="21"/>
    <w:qFormat/>
    <w:rsid w:val="00A54659"/>
    <w:rPr>
      <w:i/>
      <w:iCs/>
      <w:color w:val="00559A" w:themeColor="accent1" w:themeShade="BF"/>
    </w:rPr>
  </w:style>
  <w:style w:type="paragraph" w:styleId="IntensivesZitat">
    <w:name w:val="Intense Quote"/>
    <w:basedOn w:val="Standard"/>
    <w:next w:val="Standard"/>
    <w:link w:val="IntensivesZitatZchn"/>
    <w:uiPriority w:val="30"/>
    <w:qFormat/>
    <w:rsid w:val="00A54659"/>
    <w:pPr>
      <w:pBdr>
        <w:top w:val="single" w:sz="4" w:space="10" w:color="00559A" w:themeColor="accent1" w:themeShade="BF"/>
        <w:bottom w:val="single" w:sz="4" w:space="10" w:color="00559A" w:themeColor="accent1" w:themeShade="BF"/>
      </w:pBdr>
      <w:spacing w:before="360" w:after="360"/>
      <w:ind w:left="864" w:right="864"/>
      <w:jc w:val="center"/>
    </w:pPr>
    <w:rPr>
      <w:i/>
      <w:iCs/>
      <w:color w:val="00559A" w:themeColor="accent1" w:themeShade="BF"/>
    </w:rPr>
  </w:style>
  <w:style w:type="character" w:customStyle="1" w:styleId="IntensivesZitatZchn">
    <w:name w:val="Intensives Zitat Zchn"/>
    <w:basedOn w:val="Absatz-Standardschriftart"/>
    <w:link w:val="IntensivesZitat"/>
    <w:uiPriority w:val="30"/>
    <w:rsid w:val="00A54659"/>
    <w:rPr>
      <w:i/>
      <w:iCs/>
      <w:color w:val="00559A" w:themeColor="accent1" w:themeShade="BF"/>
    </w:rPr>
  </w:style>
  <w:style w:type="character" w:styleId="IntensiverVerweis">
    <w:name w:val="Intense Reference"/>
    <w:basedOn w:val="Absatz-Standardschriftart"/>
    <w:uiPriority w:val="32"/>
    <w:qFormat/>
    <w:rsid w:val="00A54659"/>
    <w:rPr>
      <w:b/>
      <w:bCs/>
      <w:smallCaps/>
      <w:color w:val="00559A" w:themeColor="accent1" w:themeShade="BF"/>
      <w:spacing w:val="5"/>
    </w:rPr>
  </w:style>
  <w:style w:type="table" w:styleId="Tabellenraster">
    <w:name w:val="Table Grid"/>
    <w:basedOn w:val="NormaleTabelle"/>
    <w:uiPriority w:val="39"/>
    <w:rsid w:val="00CF4B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CF4B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F4B21"/>
  </w:style>
  <w:style w:type="paragraph" w:styleId="Fuzeile">
    <w:name w:val="footer"/>
    <w:basedOn w:val="Standard"/>
    <w:link w:val="FuzeileZchn"/>
    <w:uiPriority w:val="99"/>
    <w:unhideWhenUsed/>
    <w:rsid w:val="00CF4B21"/>
    <w:pPr>
      <w:tabs>
        <w:tab w:val="center" w:pos="4536"/>
        <w:tab w:val="right" w:pos="9072"/>
      </w:tabs>
      <w:spacing w:after="0" w:line="240" w:lineRule="auto"/>
    </w:pPr>
  </w:style>
  <w:style w:type="character" w:customStyle="1" w:styleId="FuzeileZchn">
    <w:name w:val="Fußzeile Zchn"/>
    <w:basedOn w:val="Absatz-Standardschriftart"/>
    <w:link w:val="Fuzeile"/>
    <w:uiPriority w:val="99"/>
    <w:qFormat/>
    <w:rsid w:val="00CF4B21"/>
  </w:style>
  <w:style w:type="character" w:styleId="Kommentarzeichen">
    <w:name w:val="annotation reference"/>
    <w:basedOn w:val="Absatz-Standardschriftart"/>
    <w:uiPriority w:val="99"/>
    <w:semiHidden/>
    <w:unhideWhenUsed/>
    <w:rsid w:val="005B65E5"/>
    <w:rPr>
      <w:sz w:val="16"/>
      <w:szCs w:val="16"/>
    </w:rPr>
  </w:style>
  <w:style w:type="paragraph" w:styleId="Kommentartext">
    <w:name w:val="annotation text"/>
    <w:basedOn w:val="Standard"/>
    <w:link w:val="KommentartextZchn"/>
    <w:uiPriority w:val="99"/>
    <w:unhideWhenUsed/>
    <w:rsid w:val="005B65E5"/>
    <w:pPr>
      <w:spacing w:line="240" w:lineRule="auto"/>
    </w:pPr>
    <w:rPr>
      <w:sz w:val="20"/>
      <w:szCs w:val="20"/>
    </w:rPr>
  </w:style>
  <w:style w:type="character" w:customStyle="1" w:styleId="KommentartextZchn">
    <w:name w:val="Kommentartext Zchn"/>
    <w:basedOn w:val="Absatz-Standardschriftart"/>
    <w:link w:val="Kommentartext"/>
    <w:uiPriority w:val="99"/>
    <w:rsid w:val="005B65E5"/>
    <w:rPr>
      <w:sz w:val="20"/>
      <w:szCs w:val="20"/>
    </w:rPr>
  </w:style>
  <w:style w:type="paragraph" w:styleId="Kommentarthema">
    <w:name w:val="annotation subject"/>
    <w:basedOn w:val="Kommentartext"/>
    <w:next w:val="Kommentartext"/>
    <w:link w:val="KommentarthemaZchn"/>
    <w:uiPriority w:val="99"/>
    <w:semiHidden/>
    <w:unhideWhenUsed/>
    <w:rsid w:val="005B65E5"/>
    <w:rPr>
      <w:b/>
      <w:bCs/>
    </w:rPr>
  </w:style>
  <w:style w:type="character" w:customStyle="1" w:styleId="KommentarthemaZchn">
    <w:name w:val="Kommentarthema Zchn"/>
    <w:basedOn w:val="KommentartextZchn"/>
    <w:link w:val="Kommentarthema"/>
    <w:uiPriority w:val="99"/>
    <w:semiHidden/>
    <w:rsid w:val="005B65E5"/>
    <w:rPr>
      <w:b/>
      <w:bCs/>
      <w:sz w:val="20"/>
      <w:szCs w:val="20"/>
    </w:rPr>
  </w:style>
  <w:style w:type="character" w:styleId="Erwhnung">
    <w:name w:val="Mention"/>
    <w:basedOn w:val="Absatz-Standardschriftart"/>
    <w:uiPriority w:val="99"/>
    <w:unhideWhenUsed/>
    <w:rsid w:val="0048150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B6FE8F38-53A5-4A66-B73E-40CDAF327298}">
    <t:Anchor>
      <t:Comment id="2027858326"/>
    </t:Anchor>
    <t:History>
      <t:Event id="{E224F951-31AD-4A15-A9BA-8E06AF3A842F}" time="2026-07-13T18:23:14.227Z">
        <t:Attribution userId="S::pluempe@govtechplatforms.de::297ebc44-ab6f-45d5-b716-8a648af3856d" userProvider="AD" userName="Paul Plümpe"/>
        <t:Anchor>
          <t:Comment id="2027858326"/>
        </t:Anchor>
        <t:Create/>
      </t:Event>
      <t:Event id="{CFAF06E2-34D7-4B4D-9F61-0C95F913127E}" time="2026-07-13T18:23:14.227Z">
        <t:Attribution userId="S::pluempe@govtechplatforms.de::297ebc44-ab6f-45d5-b716-8a648af3856d" userProvider="AD" userName="Paul Plümpe"/>
        <t:Anchor>
          <t:Comment id="2027858326"/>
        </t:Anchor>
        <t:Assign userId="S::daub@govtechplatforms.de::718112cf-18b3-49c3-b3e3-2a56bd9fbe16" userProvider="AD" userName="Lukas Daub"/>
      </t:Event>
      <t:Event id="{245BA393-A6C9-442A-9F32-E9144011D42D}" time="2026-07-13T18:23:14.227Z">
        <t:Attribution userId="S::pluempe@govtechplatforms.de::297ebc44-ab6f-45d5-b716-8a648af3856d" userProvider="AD" userName="Paul Plümpe"/>
        <t:Anchor>
          <t:Comment id="2027858326"/>
        </t:Anchor>
        <t:SetTitle title="@Lukas Daub Passen die Tage / Zeitraum?"/>
      </t:Event>
    </t:History>
  </t:Task>
</t:Tasks>
</file>

<file path=word/theme/theme1.xml><?xml version="1.0" encoding="utf-8"?>
<a:theme xmlns:a="http://schemas.openxmlformats.org/drawingml/2006/main" name="Office">
  <a:themeElements>
    <a:clrScheme name="Forvis_Mazars_Farben">
      <a:dk1>
        <a:srgbClr val="464B4B"/>
      </a:dk1>
      <a:lt1>
        <a:srgbClr val="FFFFFF"/>
      </a:lt1>
      <a:dk2>
        <a:srgbClr val="0072CE"/>
      </a:dk2>
      <a:lt2>
        <a:srgbClr val="F4F4F4"/>
      </a:lt2>
      <a:accent1>
        <a:srgbClr val="0072CE"/>
      </a:accent1>
      <a:accent2>
        <a:srgbClr val="4AA7B7"/>
      </a:accent2>
      <a:accent3>
        <a:srgbClr val="171C8F"/>
      </a:accent3>
      <a:accent4>
        <a:srgbClr val="27B093"/>
      </a:accent4>
      <a:accent5>
        <a:srgbClr val="B1B3B3"/>
      </a:accent5>
      <a:accent6>
        <a:srgbClr val="5D93CD"/>
      </a:accent6>
      <a:hlink>
        <a:srgbClr val="5D93CD"/>
      </a:hlink>
      <a:folHlink>
        <a:srgbClr val="84ADD8"/>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9e2297-9922-49cb-881b-245196f956aa">
      <Terms xmlns="http://schemas.microsoft.com/office/infopath/2007/PartnerControls"/>
    </lcf76f155ced4ddcb4097134ff3c332f>
    <TaxCatchAll xmlns="834196fb-0e69-401a-9e1d-deaae8548da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5663726F9A4814D8A39DC31CB7718CF" ma:contentTypeVersion="12" ma:contentTypeDescription="Ein neues Dokument erstellen." ma:contentTypeScope="" ma:versionID="85bb63c9bd1c67f025b4507acf37e1f9">
  <xsd:schema xmlns:xsd="http://www.w3.org/2001/XMLSchema" xmlns:xs="http://www.w3.org/2001/XMLSchema" xmlns:p="http://schemas.microsoft.com/office/2006/metadata/properties" xmlns:ns2="7a9e2297-9922-49cb-881b-245196f956aa" xmlns:ns3="834196fb-0e69-401a-9e1d-deaae8548da6" targetNamespace="http://schemas.microsoft.com/office/2006/metadata/properties" ma:root="true" ma:fieldsID="7e088d3639049cb6cbbc6984c557f34c" ns2:_="" ns3:_="">
    <xsd:import namespace="7a9e2297-9922-49cb-881b-245196f956aa"/>
    <xsd:import namespace="834196fb-0e69-401a-9e1d-deaae8548d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9e2297-9922-49cb-881b-245196f95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7ae1db8-ea2a-425b-aa67-78d291517da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4196fb-0e69-401a-9e1d-deaae8548da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fd443e8-274a-41ec-badb-dbf92079ad40}" ma:internalName="TaxCatchAll" ma:showField="CatchAllData" ma:web="834196fb-0e69-401a-9e1d-deaae8548d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758769-946B-42B6-B7BE-7218E29291B1}">
  <ds:schemaRefs>
    <ds:schemaRef ds:uri="http://schemas.openxmlformats.org/officeDocument/2006/bibliography"/>
  </ds:schemaRefs>
</ds:datastoreItem>
</file>

<file path=customXml/itemProps2.xml><?xml version="1.0" encoding="utf-8"?>
<ds:datastoreItem xmlns:ds="http://schemas.openxmlformats.org/officeDocument/2006/customXml" ds:itemID="{89039148-7D75-44C8-9037-F0608B34AB99}">
  <ds:schemaRefs>
    <ds:schemaRef ds:uri="http://schemas.microsoft.com/office/2006/metadata/properties"/>
    <ds:schemaRef ds:uri="http://schemas.microsoft.com/office/infopath/2007/PartnerControls"/>
    <ds:schemaRef ds:uri="7a9e2297-9922-49cb-881b-245196f956aa"/>
    <ds:schemaRef ds:uri="834196fb-0e69-401a-9e1d-deaae8548da6"/>
  </ds:schemaRefs>
</ds:datastoreItem>
</file>

<file path=customXml/itemProps3.xml><?xml version="1.0" encoding="utf-8"?>
<ds:datastoreItem xmlns:ds="http://schemas.openxmlformats.org/officeDocument/2006/customXml" ds:itemID="{0A29F7F3-838B-4007-916C-35BBB228D4C4}">
  <ds:schemaRefs>
    <ds:schemaRef ds:uri="http://schemas.microsoft.com/sharepoint/v3/contenttype/forms"/>
  </ds:schemaRefs>
</ds:datastoreItem>
</file>

<file path=customXml/itemProps4.xml><?xml version="1.0" encoding="utf-8"?>
<ds:datastoreItem xmlns:ds="http://schemas.openxmlformats.org/officeDocument/2006/customXml" ds:itemID="{93B41232-E8EC-4E95-8115-FE1F10604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9e2297-9922-49cb-881b-245196f956aa"/>
    <ds:schemaRef ds:uri="834196fb-0e69-401a-9e1d-deaae8548d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1278</Words>
  <Characters>10102</Characters>
  <Application>Microsoft Office Word</Application>
  <DocSecurity>0</DocSecurity>
  <Lines>348</Lines>
  <Paragraphs>223</Paragraphs>
  <ScaleCrop>false</ScaleCrop>
  <Company/>
  <LinksUpToDate>false</LinksUpToDate>
  <CharactersWithSpaces>11157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Forvis Mazars</dc:creator>
  <cp:keywords/>
  <dc:description/>
  <cp:lastModifiedBy>Forvis Mazars</cp:lastModifiedBy>
  <cp:revision>18</cp:revision>
  <dcterms:created xsi:type="dcterms:W3CDTF">2026-06-14T18:58:00Z</dcterms:created>
  <dcterms:modified xsi:type="dcterms:W3CDTF">2026-07-14T16:51:00Z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0x01010095663726F9A4814D8A39DC31CB7718CF</vt:lpwstr>
  </property>
  <property fmtid="{D5CDD505-2E9C-101B-9397-08002B2CF9AE}" pid="3" name="MediaServiceImageTags">
    <vt:lpwstr/>
  </property>
</Properties>
</file>