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D1995" w14:textId="7F2BB6D6" w:rsidR="00DD5DDC" w:rsidRDefault="00637313" w:rsidP="00DD5DDC">
      <w:pPr>
        <w:spacing w:before="100" w:beforeAutospacing="1" w:after="100" w:afterAutospacing="1" w:line="240" w:lineRule="auto"/>
        <w:outlineLvl w:val="0"/>
        <w:rPr>
          <w:rFonts w:ascii="Arial" w:eastAsia="Times New Roman" w:hAnsi="Arial" w:cs="Arial"/>
          <w:b/>
          <w:bCs/>
          <w:color w:val="215E99" w:themeColor="text2" w:themeTint="BF"/>
          <w:kern w:val="36"/>
          <w:sz w:val="40"/>
          <w:szCs w:val="40"/>
          <w:lang w:eastAsia="en-GB"/>
          <w14:ligatures w14:val="none"/>
        </w:rPr>
      </w:pPr>
      <w:r>
        <w:rPr>
          <w:rFonts w:ascii="Arial" w:eastAsia="Times New Roman" w:hAnsi="Arial" w:cs="Arial"/>
          <w:b/>
          <w:bCs/>
          <w:noProof/>
          <w:color w:val="215E99" w:themeColor="text2" w:themeTint="BF"/>
          <w:kern w:val="36"/>
          <w:sz w:val="40"/>
          <w:szCs w:val="40"/>
          <w:lang w:eastAsia="en-GB"/>
        </w:rPr>
        <mc:AlternateContent>
          <mc:Choice Requires="wps">
            <w:drawing>
              <wp:anchor distT="0" distB="0" distL="114300" distR="114300" simplePos="0" relativeHeight="251659264" behindDoc="0" locked="0" layoutInCell="1" allowOverlap="1" wp14:anchorId="71894577" wp14:editId="717B0B8F">
                <wp:simplePos x="0" y="0"/>
                <wp:positionH relativeFrom="column">
                  <wp:posOffset>1150620</wp:posOffset>
                </wp:positionH>
                <wp:positionV relativeFrom="paragraph">
                  <wp:posOffset>487680</wp:posOffset>
                </wp:positionV>
                <wp:extent cx="4219575" cy="485775"/>
                <wp:effectExtent l="0" t="0" r="9525" b="9525"/>
                <wp:wrapNone/>
                <wp:docPr id="447513382" name="Text Box 1"/>
                <wp:cNvGraphicFramePr/>
                <a:graphic xmlns:a="http://schemas.openxmlformats.org/drawingml/2006/main">
                  <a:graphicData uri="http://schemas.microsoft.com/office/word/2010/wordprocessingShape">
                    <wps:wsp>
                      <wps:cNvSpPr txBox="1"/>
                      <wps:spPr>
                        <a:xfrm>
                          <a:off x="0" y="0"/>
                          <a:ext cx="4219575" cy="485775"/>
                        </a:xfrm>
                        <a:prstGeom prst="rect">
                          <a:avLst/>
                        </a:prstGeom>
                        <a:solidFill>
                          <a:sysClr val="window" lastClr="FFFFFF"/>
                        </a:solidFill>
                        <a:ln w="6350">
                          <a:noFill/>
                        </a:ln>
                      </wps:spPr>
                      <wps:txbx>
                        <w:txbxContent>
                          <w:p w14:paraId="061C04A4" w14:textId="77777777" w:rsidR="00637313" w:rsidRDefault="00637313" w:rsidP="00637313">
                            <w:r w:rsidRPr="001844DF">
                              <w:rPr>
                                <w:rFonts w:ascii="Calibri" w:hAnsi="Calibri" w:cs="Calibri"/>
                                <w:b/>
                                <w:bCs/>
                                <w:color w:val="215E99" w:themeColor="text2" w:themeTint="BF"/>
                                <w:sz w:val="44"/>
                                <w:szCs w:val="44"/>
                              </w:rPr>
                              <w:t>Can You Hear Me (South West)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1894577" id="_x0000_t202" coordsize="21600,21600" o:spt="202" path="m,l,21600r21600,l21600,xe">
                <v:stroke joinstyle="miter"/>
                <v:path gradientshapeok="t" o:connecttype="rect"/>
              </v:shapetype>
              <v:shape id="Text Box 1" o:spid="_x0000_s1026" type="#_x0000_t202" style="position:absolute;margin-left:90.6pt;margin-top:38.4pt;width:332.25pt;height:38.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" fillcolor="window" stroked="f" strokeweight=".5pt">
                <v:textbox>
                  <w:txbxContent>
                    <w:p w14:paraId="061C04A4" w14:textId="77777777" w:rsidR="00637313" w:rsidRDefault="00637313" w:rsidP="00637313">
                      <w:r w:rsidRPr="001844DF">
                        <w:rPr>
                          <w:rFonts w:ascii="Calibri" w:hAnsi="Calibri" w:cs="Calibri"/>
                          <w:b/>
                          <w:bCs/>
                          <w:color w:val="215E99" w:themeColor="text2" w:themeTint="BF"/>
                          <w:sz w:val="44"/>
                          <w:szCs w:val="44"/>
                        </w:rPr>
                        <w:t>Can You Hear Me (South West) Ltd</w:t>
                      </w:r>
                    </w:p>
                  </w:txbxContent>
                </v:textbox>
              </v:shape>
            </w:pict>
          </mc:Fallback>
        </mc:AlternateContent>
      </w:r>
      <w:r w:rsidR="00DD5DDC">
        <w:rPr>
          <w:rFonts w:ascii="Arial" w:eastAsia="Times New Roman" w:hAnsi="Arial" w:cs="Arial"/>
          <w:b/>
          <w:bCs/>
          <w:noProof/>
          <w:color w:val="215E99" w:themeColor="text2" w:themeTint="BF"/>
          <w:kern w:val="36"/>
          <w:sz w:val="40"/>
          <w:szCs w:val="40"/>
          <w:lang w:eastAsia="en-GB"/>
        </w:rPr>
        <w:drawing>
          <wp:inline distT="0" distB="0" distL="0" distR="0" wp14:anchorId="076D3FE9" wp14:editId="05397642">
            <wp:extent cx="1001586" cy="1209675"/>
            <wp:effectExtent l="0" t="0" r="1905" b="0"/>
            <wp:docPr id="1567283196" name="Picture 1" descr="A cartoon of a person holding a ballo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283196" name="Picture 1" descr="A cartoon of a person holding a balloon&#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4086" cy="1261005"/>
                    </a:xfrm>
                    <a:prstGeom prst="rect">
                      <a:avLst/>
                    </a:prstGeom>
                  </pic:spPr>
                </pic:pic>
              </a:graphicData>
            </a:graphic>
          </wp:inline>
        </w:drawing>
      </w:r>
    </w:p>
    <w:p w14:paraId="4FDB36C1" w14:textId="21F92307" w:rsidR="00923169" w:rsidRPr="00FC1A31" w:rsidRDefault="00923169" w:rsidP="004B4712">
      <w:pPr>
        <w:pStyle w:val="whitespace-normal"/>
        <w:rPr>
          <w:rStyle w:val="Strong"/>
          <w:rFonts w:ascii="Calibri" w:eastAsiaTheme="majorEastAsia" w:hAnsi="Calibri" w:cs="Calibri"/>
          <w:color w:val="FCA2CB"/>
          <w:sz w:val="28"/>
          <w:szCs w:val="28"/>
          <w:u w:val="single"/>
        </w:rPr>
      </w:pPr>
      <w:r w:rsidRPr="00FC1A31">
        <w:rPr>
          <w:rStyle w:val="Strong"/>
          <w:rFonts w:ascii="Calibri" w:eastAsiaTheme="majorEastAsia" w:hAnsi="Calibri" w:cs="Calibri"/>
          <w:color w:val="FCA2CB"/>
          <w:sz w:val="28"/>
          <w:szCs w:val="28"/>
          <w:u w:val="single"/>
        </w:rPr>
        <w:t xml:space="preserve">Who </w:t>
      </w:r>
      <w:r w:rsidR="006F3510" w:rsidRPr="00FC1A31">
        <w:rPr>
          <w:rStyle w:val="Strong"/>
          <w:rFonts w:ascii="Calibri" w:eastAsiaTheme="majorEastAsia" w:hAnsi="Calibri" w:cs="Calibri"/>
          <w:color w:val="FCA2CB"/>
          <w:sz w:val="28"/>
          <w:szCs w:val="28"/>
          <w:u w:val="single"/>
        </w:rPr>
        <w:t>Are</w:t>
      </w:r>
      <w:r w:rsidRPr="00FC1A31">
        <w:rPr>
          <w:rStyle w:val="Strong"/>
          <w:rFonts w:ascii="Calibri" w:eastAsiaTheme="majorEastAsia" w:hAnsi="Calibri" w:cs="Calibri"/>
          <w:color w:val="FCA2CB"/>
          <w:sz w:val="28"/>
          <w:szCs w:val="28"/>
          <w:u w:val="single"/>
        </w:rPr>
        <w:t xml:space="preserve"> </w:t>
      </w:r>
      <w:r w:rsidRPr="00FC1A31">
        <w:rPr>
          <w:rStyle w:val="Strong"/>
          <w:rFonts w:ascii="Calibri" w:eastAsiaTheme="majorEastAsia" w:hAnsi="Calibri" w:cs="Calibri"/>
          <w:i/>
          <w:iCs/>
          <w:color w:val="FCA2CB"/>
          <w:sz w:val="28"/>
          <w:szCs w:val="28"/>
          <w:u w:val="single"/>
        </w:rPr>
        <w:t>Can You Hear Me</w:t>
      </w:r>
      <w:r w:rsidRPr="00FC1A31">
        <w:rPr>
          <w:rStyle w:val="Strong"/>
          <w:rFonts w:ascii="Calibri" w:eastAsiaTheme="majorEastAsia" w:hAnsi="Calibri" w:cs="Calibri"/>
          <w:color w:val="FCA2CB"/>
          <w:sz w:val="28"/>
          <w:szCs w:val="28"/>
          <w:u w:val="single"/>
        </w:rPr>
        <w:t>?</w:t>
      </w:r>
    </w:p>
    <w:p w14:paraId="216D5122" w14:textId="3EA18EDC" w:rsidR="00D8051C" w:rsidRPr="00B367EA" w:rsidRDefault="00C32B80" w:rsidP="004B4712">
      <w:pPr>
        <w:pStyle w:val="whitespace-normal"/>
        <w:rPr>
          <w:rStyle w:val="Strong"/>
          <w:rFonts w:ascii="Calibri" w:eastAsiaTheme="majorEastAsia" w:hAnsi="Calibri" w:cs="Calibri"/>
          <w:b w:val="0"/>
          <w:bCs w:val="0"/>
          <w:color w:val="215E99" w:themeColor="text2" w:themeTint="BF"/>
          <w:sz w:val="22"/>
          <w:szCs w:val="22"/>
        </w:rPr>
      </w:pPr>
      <w:r w:rsidRPr="00B367EA">
        <w:rPr>
          <w:rStyle w:val="Strong"/>
          <w:rFonts w:ascii="Calibri" w:eastAsiaTheme="majorEastAsia" w:hAnsi="Calibri" w:cs="Calibri"/>
          <w:b w:val="0"/>
          <w:bCs w:val="0"/>
          <w:i/>
          <w:iCs/>
          <w:color w:val="215E99" w:themeColor="text2" w:themeTint="BF"/>
          <w:sz w:val="22"/>
          <w:szCs w:val="22"/>
        </w:rPr>
        <w:t>Can You Hear Me</w:t>
      </w:r>
      <w:r w:rsidRPr="00B367EA">
        <w:rPr>
          <w:rStyle w:val="Strong"/>
          <w:rFonts w:ascii="Calibri" w:eastAsiaTheme="majorEastAsia" w:hAnsi="Calibri" w:cs="Calibri"/>
          <w:b w:val="0"/>
          <w:bCs w:val="0"/>
          <w:color w:val="215E99" w:themeColor="text2" w:themeTint="BF"/>
          <w:sz w:val="22"/>
          <w:szCs w:val="22"/>
        </w:rPr>
        <w:t xml:space="preserve"> is</w:t>
      </w:r>
      <w:r w:rsidR="00D8051C" w:rsidRPr="00B367EA">
        <w:rPr>
          <w:rStyle w:val="Strong"/>
          <w:rFonts w:ascii="Calibri" w:eastAsiaTheme="majorEastAsia" w:hAnsi="Calibri" w:cs="Calibri"/>
          <w:b w:val="0"/>
          <w:bCs w:val="0"/>
          <w:color w:val="215E99" w:themeColor="text2" w:themeTint="BF"/>
          <w:sz w:val="22"/>
          <w:szCs w:val="22"/>
        </w:rPr>
        <w:t xml:space="preserve"> a bespoke and independent </w:t>
      </w:r>
      <w:r w:rsidR="002D59FB" w:rsidRPr="00B367EA">
        <w:rPr>
          <w:rStyle w:val="Strong"/>
          <w:rFonts w:ascii="Calibri" w:eastAsiaTheme="majorEastAsia" w:hAnsi="Calibri" w:cs="Calibri"/>
          <w:b w:val="0"/>
          <w:bCs w:val="0"/>
          <w:color w:val="215E99" w:themeColor="text2" w:themeTint="BF"/>
          <w:sz w:val="22"/>
          <w:szCs w:val="22"/>
        </w:rPr>
        <w:t xml:space="preserve">expert </w:t>
      </w:r>
      <w:r w:rsidR="00D8051C" w:rsidRPr="00B367EA">
        <w:rPr>
          <w:rStyle w:val="Strong"/>
          <w:rFonts w:ascii="Calibri" w:eastAsiaTheme="majorEastAsia" w:hAnsi="Calibri" w:cs="Calibri"/>
          <w:b w:val="0"/>
          <w:bCs w:val="0"/>
          <w:color w:val="215E99" w:themeColor="text2" w:themeTint="BF"/>
          <w:sz w:val="22"/>
          <w:szCs w:val="22"/>
        </w:rPr>
        <w:t xml:space="preserve">service </w:t>
      </w:r>
      <w:r w:rsidRPr="00B367EA">
        <w:rPr>
          <w:rStyle w:val="Strong"/>
          <w:rFonts w:ascii="Calibri" w:eastAsiaTheme="majorEastAsia" w:hAnsi="Calibri" w:cs="Calibri"/>
          <w:b w:val="0"/>
          <w:bCs w:val="0"/>
          <w:color w:val="215E99" w:themeColor="text2" w:themeTint="BF"/>
          <w:sz w:val="22"/>
          <w:szCs w:val="22"/>
        </w:rPr>
        <w:t>for</w:t>
      </w:r>
      <w:r w:rsidR="00D8051C" w:rsidRPr="00B367EA">
        <w:rPr>
          <w:rStyle w:val="Strong"/>
          <w:rFonts w:ascii="Calibri" w:eastAsiaTheme="majorEastAsia" w:hAnsi="Calibri" w:cs="Calibri"/>
          <w:b w:val="0"/>
          <w:bCs w:val="0"/>
          <w:color w:val="215E99" w:themeColor="text2" w:themeTint="BF"/>
          <w:sz w:val="22"/>
          <w:szCs w:val="22"/>
        </w:rPr>
        <w:t xml:space="preserve"> families experiencing separation and </w:t>
      </w:r>
      <w:r w:rsidRPr="00B367EA">
        <w:rPr>
          <w:rStyle w:val="Strong"/>
          <w:rFonts w:ascii="Calibri" w:eastAsiaTheme="majorEastAsia" w:hAnsi="Calibri" w:cs="Calibri"/>
          <w:b w:val="0"/>
          <w:bCs w:val="0"/>
          <w:color w:val="215E99" w:themeColor="text2" w:themeTint="BF"/>
          <w:sz w:val="22"/>
          <w:szCs w:val="22"/>
        </w:rPr>
        <w:t xml:space="preserve">conflict. We will help you as a parent navigate this challenging and emotional time, supporting you in managing disagreements and </w:t>
      </w:r>
      <w:r w:rsidR="003C4B5F" w:rsidRPr="00B367EA">
        <w:rPr>
          <w:rStyle w:val="Strong"/>
          <w:rFonts w:ascii="Calibri" w:eastAsiaTheme="majorEastAsia" w:hAnsi="Calibri" w:cs="Calibri"/>
          <w:b w:val="0"/>
          <w:bCs w:val="0"/>
          <w:color w:val="215E99" w:themeColor="text2" w:themeTint="BF"/>
          <w:sz w:val="22"/>
          <w:szCs w:val="22"/>
        </w:rPr>
        <w:t>helping you to work out what is best for you as a family. We will have an unwavering focus on your child’s voice and their views will be central to our work, as we are passionate in our belief that this is the key to healthy family separation.</w:t>
      </w:r>
    </w:p>
    <w:p w14:paraId="34A56B0C" w14:textId="0D2892D0" w:rsidR="004735BE" w:rsidRPr="00B367EA" w:rsidRDefault="004735BE" w:rsidP="004B4712">
      <w:pPr>
        <w:pStyle w:val="whitespace-normal"/>
        <w:rPr>
          <w:rStyle w:val="Strong"/>
          <w:rFonts w:ascii="Calibri" w:eastAsiaTheme="majorEastAsia" w:hAnsi="Calibri" w:cs="Calibri"/>
          <w:b w:val="0"/>
          <w:bCs w:val="0"/>
          <w:color w:val="215E99" w:themeColor="text2" w:themeTint="BF"/>
          <w:sz w:val="22"/>
          <w:szCs w:val="22"/>
        </w:rPr>
      </w:pPr>
      <w:r w:rsidRPr="00B367EA">
        <w:rPr>
          <w:rStyle w:val="Strong"/>
          <w:rFonts w:ascii="Calibri" w:eastAsiaTheme="majorEastAsia" w:hAnsi="Calibri" w:cs="Calibri"/>
          <w:b w:val="0"/>
          <w:bCs w:val="0"/>
          <w:color w:val="215E99" w:themeColor="text2" w:themeTint="BF"/>
          <w:sz w:val="22"/>
          <w:szCs w:val="22"/>
        </w:rPr>
        <w:t>We will listen to you and others who know you well to make sure we truly understand what your family wants and needs in order to move forward, and use our extensive experience in children’s social work</w:t>
      </w:r>
      <w:r w:rsidR="006F3510" w:rsidRPr="00B367EA">
        <w:rPr>
          <w:rStyle w:val="Strong"/>
          <w:rFonts w:ascii="Calibri" w:eastAsiaTheme="majorEastAsia" w:hAnsi="Calibri" w:cs="Calibri"/>
          <w:b w:val="0"/>
          <w:bCs w:val="0"/>
          <w:color w:val="215E99" w:themeColor="text2" w:themeTint="BF"/>
          <w:sz w:val="22"/>
          <w:szCs w:val="22"/>
        </w:rPr>
        <w:t>, conflict resolution</w:t>
      </w:r>
      <w:r w:rsidRPr="00B367EA">
        <w:rPr>
          <w:rStyle w:val="Strong"/>
          <w:rFonts w:ascii="Calibri" w:eastAsiaTheme="majorEastAsia" w:hAnsi="Calibri" w:cs="Calibri"/>
          <w:b w:val="0"/>
          <w:bCs w:val="0"/>
          <w:color w:val="215E99" w:themeColor="text2" w:themeTint="BF"/>
          <w:sz w:val="22"/>
          <w:szCs w:val="22"/>
        </w:rPr>
        <w:t xml:space="preserve"> and family support to find solutions that are in your child’s best interests.</w:t>
      </w:r>
    </w:p>
    <w:p w14:paraId="09D53560" w14:textId="760CD638" w:rsidR="004B4712" w:rsidRPr="00FC1A31" w:rsidRDefault="004B4712" w:rsidP="004B4712">
      <w:pPr>
        <w:pStyle w:val="whitespace-normal"/>
        <w:rPr>
          <w:rFonts w:ascii="Calibri" w:hAnsi="Calibri" w:cs="Calibri"/>
          <w:color w:val="FCA2CB"/>
          <w:sz w:val="28"/>
          <w:szCs w:val="28"/>
          <w:u w:val="single"/>
        </w:rPr>
      </w:pPr>
      <w:r w:rsidRPr="00FC1A31">
        <w:rPr>
          <w:rStyle w:val="Strong"/>
          <w:rFonts w:ascii="Calibri" w:eastAsiaTheme="majorEastAsia" w:hAnsi="Calibri" w:cs="Calibri"/>
          <w:color w:val="FCA2CB"/>
          <w:sz w:val="28"/>
          <w:szCs w:val="28"/>
          <w:u w:val="single"/>
        </w:rPr>
        <w:t xml:space="preserve">How </w:t>
      </w:r>
      <w:r w:rsidR="00923169" w:rsidRPr="00FC1A31">
        <w:rPr>
          <w:rStyle w:val="Strong"/>
          <w:rFonts w:ascii="Calibri" w:eastAsiaTheme="majorEastAsia" w:hAnsi="Calibri" w:cs="Calibri"/>
          <w:color w:val="FCA2CB"/>
          <w:sz w:val="28"/>
          <w:szCs w:val="28"/>
          <w:u w:val="single"/>
        </w:rPr>
        <w:t xml:space="preserve">Will </w:t>
      </w:r>
      <w:r w:rsidR="00923169" w:rsidRPr="00FC1A31">
        <w:rPr>
          <w:rStyle w:val="Strong"/>
          <w:rFonts w:ascii="Calibri" w:eastAsiaTheme="majorEastAsia" w:hAnsi="Calibri" w:cs="Calibri"/>
          <w:i/>
          <w:iCs/>
          <w:color w:val="FCA2CB"/>
          <w:sz w:val="28"/>
          <w:szCs w:val="28"/>
          <w:u w:val="single"/>
        </w:rPr>
        <w:t>Can You Hear Me</w:t>
      </w:r>
      <w:r w:rsidRPr="00FC1A31">
        <w:rPr>
          <w:rStyle w:val="Strong"/>
          <w:rFonts w:ascii="Calibri" w:eastAsiaTheme="majorEastAsia" w:hAnsi="Calibri" w:cs="Calibri"/>
          <w:color w:val="FCA2CB"/>
          <w:sz w:val="28"/>
          <w:szCs w:val="28"/>
          <w:u w:val="single"/>
        </w:rPr>
        <w:t xml:space="preserve"> Help</w:t>
      </w:r>
      <w:r w:rsidR="00923169" w:rsidRPr="00FC1A31">
        <w:rPr>
          <w:rStyle w:val="Strong"/>
          <w:rFonts w:ascii="Calibri" w:eastAsiaTheme="majorEastAsia" w:hAnsi="Calibri" w:cs="Calibri"/>
          <w:color w:val="FCA2CB"/>
          <w:sz w:val="28"/>
          <w:szCs w:val="28"/>
          <w:u w:val="single"/>
        </w:rPr>
        <w:t xml:space="preserve"> My Family?</w:t>
      </w:r>
    </w:p>
    <w:p w14:paraId="2CD2D6B9" w14:textId="3690E855" w:rsidR="004735BE" w:rsidRDefault="004735BE" w:rsidP="004B4712">
      <w:pPr>
        <w:pStyle w:val="whitespace-normal"/>
        <w:rPr>
          <w:rFonts w:ascii="Calibri" w:hAnsi="Calibri" w:cs="Calibri"/>
          <w:color w:val="215E99" w:themeColor="text2" w:themeTint="BF"/>
          <w:sz w:val="22"/>
          <w:szCs w:val="22"/>
        </w:rPr>
      </w:pPr>
      <w:r w:rsidRPr="00B367EA">
        <w:rPr>
          <w:rFonts w:ascii="Calibri" w:hAnsi="Calibri" w:cs="Calibri"/>
          <w:color w:val="215E99" w:themeColor="text2" w:themeTint="BF"/>
          <w:sz w:val="22"/>
          <w:szCs w:val="22"/>
        </w:rPr>
        <w:t xml:space="preserve">We offer a range of professional services </w:t>
      </w:r>
      <w:r w:rsidR="0077337C" w:rsidRPr="00B367EA">
        <w:rPr>
          <w:rFonts w:ascii="Calibri" w:hAnsi="Calibri" w:cs="Calibri"/>
          <w:color w:val="215E99" w:themeColor="text2" w:themeTint="BF"/>
          <w:sz w:val="22"/>
          <w:szCs w:val="22"/>
        </w:rPr>
        <w:t xml:space="preserve">designed </w:t>
      </w:r>
      <w:r w:rsidRPr="00B367EA">
        <w:rPr>
          <w:rFonts w:ascii="Calibri" w:hAnsi="Calibri" w:cs="Calibri"/>
          <w:color w:val="215E99" w:themeColor="text2" w:themeTint="BF"/>
          <w:sz w:val="22"/>
          <w:szCs w:val="22"/>
        </w:rPr>
        <w:t>to support you</w:t>
      </w:r>
      <w:r w:rsidR="0077337C" w:rsidRPr="00B367EA">
        <w:rPr>
          <w:rFonts w:ascii="Calibri" w:hAnsi="Calibri" w:cs="Calibri"/>
          <w:color w:val="215E99" w:themeColor="text2" w:themeTint="BF"/>
          <w:sz w:val="22"/>
          <w:szCs w:val="22"/>
        </w:rPr>
        <w:t xml:space="preserve"> </w:t>
      </w:r>
      <w:r w:rsidRPr="00B367EA">
        <w:rPr>
          <w:rFonts w:ascii="Calibri" w:hAnsi="Calibri" w:cs="Calibri"/>
          <w:color w:val="215E99" w:themeColor="text2" w:themeTint="BF"/>
          <w:sz w:val="22"/>
          <w:szCs w:val="22"/>
        </w:rPr>
        <w:t>in all areas of family separation and conflict.</w:t>
      </w:r>
      <w:r w:rsidR="0077337C" w:rsidRPr="00B367EA">
        <w:rPr>
          <w:rFonts w:ascii="Calibri" w:hAnsi="Calibri" w:cs="Calibri"/>
          <w:color w:val="215E99" w:themeColor="text2" w:themeTint="BF"/>
          <w:sz w:val="22"/>
          <w:szCs w:val="22"/>
        </w:rPr>
        <w:t xml:space="preserve"> </w:t>
      </w:r>
    </w:p>
    <w:p w14:paraId="43E19070" w14:textId="77777777" w:rsidR="008D21BD" w:rsidRPr="008D21BD" w:rsidRDefault="008D21BD" w:rsidP="004B4712">
      <w:pPr>
        <w:pStyle w:val="whitespace-normal"/>
        <w:rPr>
          <w:rFonts w:ascii="Calibri" w:hAnsi="Calibri" w:cs="Calibri"/>
          <w:b/>
          <w:bCs/>
          <w:color w:val="FCA2CB"/>
          <w:u w:val="single"/>
        </w:rPr>
      </w:pPr>
      <w:r w:rsidRPr="008D21BD">
        <w:rPr>
          <w:rFonts w:ascii="Calibri" w:hAnsi="Calibri" w:cs="Calibri"/>
          <w:b/>
          <w:bCs/>
          <w:color w:val="FCA2CB"/>
          <w:u w:val="single"/>
        </w:rPr>
        <w:t>One To One Support</w:t>
      </w:r>
    </w:p>
    <w:p w14:paraId="51B82337" w14:textId="69F700AB" w:rsidR="003D1632" w:rsidRPr="008D21BD" w:rsidRDefault="003D1632" w:rsidP="004B4712">
      <w:pPr>
        <w:pStyle w:val="whitespace-normal"/>
        <w:rPr>
          <w:rFonts w:ascii="Calibri" w:hAnsi="Calibri" w:cs="Calibri"/>
          <w:b/>
          <w:bCs/>
          <w:color w:val="FCA2CB"/>
        </w:rPr>
      </w:pPr>
      <w:r w:rsidRPr="008D21BD">
        <w:rPr>
          <w:rFonts w:ascii="Calibri" w:hAnsi="Calibri" w:cs="Calibri"/>
          <w:b/>
          <w:bCs/>
          <w:color w:val="FCA2CB"/>
        </w:rPr>
        <w:t>Child Focused Resolution</w:t>
      </w:r>
    </w:p>
    <w:p w14:paraId="42647C77" w14:textId="27A007D5" w:rsidR="008D21BD" w:rsidRPr="00B367EA" w:rsidRDefault="00DD5DDC" w:rsidP="008D21BD">
      <w:pPr>
        <w:pStyle w:val="whitespace-normal"/>
        <w:rPr>
          <w:rFonts w:ascii="Calibri" w:hAnsi="Calibri" w:cs="Calibri"/>
          <w:color w:val="215E99" w:themeColor="text2" w:themeTint="BF"/>
          <w:sz w:val="22"/>
          <w:szCs w:val="22"/>
        </w:rPr>
      </w:pPr>
      <w:r>
        <w:rPr>
          <w:rFonts w:ascii="Calibri" w:hAnsi="Calibri" w:cs="Calibri"/>
          <w:color w:val="215E99" w:themeColor="text2" w:themeTint="BF"/>
          <w:sz w:val="22"/>
          <w:szCs w:val="22"/>
        </w:rPr>
        <w:t>W</w:t>
      </w:r>
      <w:r w:rsidR="003D1632" w:rsidRPr="003D1632">
        <w:rPr>
          <w:rFonts w:ascii="Calibri" w:hAnsi="Calibri" w:cs="Calibri"/>
          <w:color w:val="215E99" w:themeColor="text2" w:themeTint="BF"/>
          <w:sz w:val="22"/>
          <w:szCs w:val="22"/>
        </w:rPr>
        <w:t xml:space="preserve">hether as an alternative to </w:t>
      </w:r>
      <w:r w:rsidR="003D1632">
        <w:rPr>
          <w:rFonts w:ascii="Calibri" w:hAnsi="Calibri" w:cs="Calibri"/>
          <w:color w:val="215E99" w:themeColor="text2" w:themeTint="BF"/>
          <w:sz w:val="22"/>
          <w:szCs w:val="22"/>
        </w:rPr>
        <w:t>C</w:t>
      </w:r>
      <w:r w:rsidR="003D1632" w:rsidRPr="003D1632">
        <w:rPr>
          <w:rFonts w:ascii="Calibri" w:hAnsi="Calibri" w:cs="Calibri"/>
          <w:color w:val="215E99" w:themeColor="text2" w:themeTint="BF"/>
          <w:sz w:val="22"/>
          <w:szCs w:val="22"/>
        </w:rPr>
        <w:t>ourt</w:t>
      </w:r>
      <w:r>
        <w:rPr>
          <w:rFonts w:ascii="Calibri" w:hAnsi="Calibri" w:cs="Calibri"/>
          <w:color w:val="215E99" w:themeColor="text2" w:themeTint="BF"/>
          <w:sz w:val="22"/>
          <w:szCs w:val="22"/>
        </w:rPr>
        <w:t>,</w:t>
      </w:r>
      <w:r w:rsidR="003D1632" w:rsidRPr="003D1632">
        <w:rPr>
          <w:rFonts w:ascii="Calibri" w:hAnsi="Calibri" w:cs="Calibri"/>
          <w:color w:val="215E99" w:themeColor="text2" w:themeTint="BF"/>
          <w:sz w:val="22"/>
          <w:szCs w:val="22"/>
        </w:rPr>
        <w:t xml:space="preserve"> or as a first step in resolving difficulties</w:t>
      </w:r>
      <w:r>
        <w:rPr>
          <w:rFonts w:ascii="Calibri" w:hAnsi="Calibri" w:cs="Calibri"/>
          <w:color w:val="215E99" w:themeColor="text2" w:themeTint="BF"/>
          <w:sz w:val="22"/>
          <w:szCs w:val="22"/>
        </w:rPr>
        <w:t>,</w:t>
      </w:r>
      <w:r w:rsidRPr="00DD5DDC">
        <w:rPr>
          <w:rFonts w:ascii="Calibri" w:hAnsi="Calibri" w:cs="Calibri"/>
          <w:color w:val="215E99" w:themeColor="text2" w:themeTint="BF"/>
          <w:sz w:val="22"/>
          <w:szCs w:val="22"/>
        </w:rPr>
        <w:t xml:space="preserve"> </w:t>
      </w:r>
      <w:r>
        <w:rPr>
          <w:rFonts w:ascii="Calibri" w:hAnsi="Calibri" w:cs="Calibri"/>
          <w:color w:val="215E99" w:themeColor="text2" w:themeTint="BF"/>
          <w:sz w:val="22"/>
          <w:szCs w:val="22"/>
        </w:rPr>
        <w:t>w</w:t>
      </w:r>
      <w:r w:rsidRPr="003D1632">
        <w:rPr>
          <w:rFonts w:ascii="Calibri" w:hAnsi="Calibri" w:cs="Calibri"/>
          <w:color w:val="215E99" w:themeColor="text2" w:themeTint="BF"/>
          <w:sz w:val="22"/>
          <w:szCs w:val="22"/>
        </w:rPr>
        <w:t>e help you create arrangements that put your child first</w:t>
      </w:r>
      <w:r>
        <w:rPr>
          <w:rFonts w:ascii="Calibri" w:hAnsi="Calibri" w:cs="Calibri"/>
          <w:color w:val="215E99" w:themeColor="text2" w:themeTint="BF"/>
          <w:sz w:val="22"/>
          <w:szCs w:val="22"/>
        </w:rPr>
        <w:t xml:space="preserve">, </w:t>
      </w:r>
      <w:r w:rsidR="008D21BD" w:rsidRPr="00B367EA">
        <w:rPr>
          <w:rFonts w:ascii="Calibri" w:hAnsi="Calibri" w:cs="Calibri"/>
          <w:color w:val="215E99" w:themeColor="text2" w:themeTint="BF"/>
          <w:sz w:val="22"/>
          <w:szCs w:val="22"/>
        </w:rPr>
        <w:t>by keeping their voices and wellbeing at the heart of every decision. We use our well established mediation skills and training in conflict resolution to guide parents to separate personal issues from parenting decisions, creating consistent arrangements children can count on. We support effective co-parenting communication and help design flexible agreements that adapt as your children grow.</w:t>
      </w:r>
    </w:p>
    <w:p w14:paraId="0138E53A" w14:textId="44037B79" w:rsidR="003D1632" w:rsidRPr="003D1632" w:rsidRDefault="003D1632" w:rsidP="003D1632">
      <w:pPr>
        <w:spacing w:before="100" w:beforeAutospacing="1" w:after="100" w:afterAutospacing="1" w:line="240" w:lineRule="auto"/>
        <w:rPr>
          <w:rFonts w:ascii="Calibri" w:eastAsia="Times New Roman" w:hAnsi="Calibri" w:cs="Calibri"/>
          <w:color w:val="215E99" w:themeColor="text2" w:themeTint="BF"/>
          <w:kern w:val="0"/>
          <w:sz w:val="22"/>
          <w:szCs w:val="22"/>
          <w:lang w:eastAsia="en-GB"/>
          <w14:ligatures w14:val="none"/>
        </w:rPr>
      </w:pPr>
      <w:r w:rsidRPr="003D1632">
        <w:rPr>
          <w:rFonts w:ascii="Calibri" w:eastAsia="Times New Roman" w:hAnsi="Calibri" w:cs="Calibri"/>
          <w:color w:val="215E99" w:themeColor="text2" w:themeTint="BF"/>
          <w:kern w:val="0"/>
          <w:sz w:val="22"/>
          <w:szCs w:val="22"/>
          <w:lang w:eastAsia="en-GB"/>
          <w14:ligatures w14:val="none"/>
        </w:rPr>
        <w:t xml:space="preserve">What to expect: We meet with each parent individually first to understand your perspective and concerns, then bring you together for joint sessions. Parents </w:t>
      </w:r>
      <w:r>
        <w:rPr>
          <w:rFonts w:ascii="Calibri" w:eastAsia="Times New Roman" w:hAnsi="Calibri" w:cs="Calibri"/>
          <w:color w:val="215E99" w:themeColor="text2" w:themeTint="BF"/>
          <w:kern w:val="0"/>
          <w:sz w:val="22"/>
          <w:szCs w:val="22"/>
          <w:lang w:eastAsia="en-GB"/>
          <w14:ligatures w14:val="none"/>
        </w:rPr>
        <w:t xml:space="preserve">usually </w:t>
      </w:r>
      <w:r w:rsidRPr="003D1632">
        <w:rPr>
          <w:rFonts w:ascii="Calibri" w:eastAsia="Times New Roman" w:hAnsi="Calibri" w:cs="Calibri"/>
          <w:color w:val="215E99" w:themeColor="text2" w:themeTint="BF"/>
          <w:kern w:val="0"/>
          <w:sz w:val="22"/>
          <w:szCs w:val="22"/>
          <w:lang w:eastAsia="en-GB"/>
          <w14:ligatures w14:val="none"/>
        </w:rPr>
        <w:t xml:space="preserve">need a minimum of 4 one-hour sessions in total to work out practical details including routines, holidays, and decisions about school and health. We find some parents use Child-Focused Resolution sessions prior to, during, and after </w:t>
      </w:r>
      <w:r w:rsidR="00DD5DDC">
        <w:rPr>
          <w:rFonts w:ascii="Calibri" w:eastAsia="Times New Roman" w:hAnsi="Calibri" w:cs="Calibri"/>
          <w:color w:val="215E99" w:themeColor="text2" w:themeTint="BF"/>
          <w:kern w:val="0"/>
          <w:sz w:val="22"/>
          <w:szCs w:val="22"/>
          <w:lang w:eastAsia="en-GB"/>
          <w14:ligatures w14:val="none"/>
        </w:rPr>
        <w:t>Family Time</w:t>
      </w:r>
      <w:r w:rsidRPr="003D1632">
        <w:rPr>
          <w:rFonts w:ascii="Calibri" w:eastAsia="Times New Roman" w:hAnsi="Calibri" w:cs="Calibri"/>
          <w:color w:val="215E99" w:themeColor="text2" w:themeTint="BF"/>
          <w:kern w:val="0"/>
          <w:sz w:val="22"/>
          <w:szCs w:val="22"/>
          <w:lang w:eastAsia="en-GB"/>
          <w14:ligatures w14:val="none"/>
        </w:rPr>
        <w:t xml:space="preserve"> to help maintain communication and prevent </w:t>
      </w:r>
      <w:r>
        <w:rPr>
          <w:rFonts w:ascii="Calibri" w:eastAsia="Times New Roman" w:hAnsi="Calibri" w:cs="Calibri"/>
          <w:color w:val="215E99" w:themeColor="text2" w:themeTint="BF"/>
          <w:kern w:val="0"/>
          <w:sz w:val="22"/>
          <w:szCs w:val="22"/>
          <w:lang w:eastAsia="en-GB"/>
          <w14:ligatures w14:val="none"/>
        </w:rPr>
        <w:t xml:space="preserve">family </w:t>
      </w:r>
      <w:r w:rsidRPr="003D1632">
        <w:rPr>
          <w:rFonts w:ascii="Calibri" w:eastAsia="Times New Roman" w:hAnsi="Calibri" w:cs="Calibri"/>
          <w:color w:val="215E99" w:themeColor="text2" w:themeTint="BF"/>
          <w:kern w:val="0"/>
          <w:sz w:val="22"/>
          <w:szCs w:val="22"/>
          <w:lang w:eastAsia="en-GB"/>
          <w14:ligatures w14:val="none"/>
        </w:rPr>
        <w:t>breakdown.</w:t>
      </w:r>
    </w:p>
    <w:p w14:paraId="30FC08AE" w14:textId="567FC59C" w:rsidR="003D1632" w:rsidRDefault="003D1632" w:rsidP="003D1632">
      <w:pPr>
        <w:spacing w:before="100" w:beforeAutospacing="1" w:after="100" w:afterAutospacing="1" w:line="240" w:lineRule="auto"/>
        <w:rPr>
          <w:rFonts w:ascii="Calibri" w:eastAsia="Times New Roman" w:hAnsi="Calibri" w:cs="Calibri"/>
          <w:color w:val="215E99" w:themeColor="text2" w:themeTint="BF"/>
          <w:kern w:val="0"/>
          <w:sz w:val="22"/>
          <w:szCs w:val="22"/>
          <w:lang w:eastAsia="en-GB"/>
          <w14:ligatures w14:val="none"/>
        </w:rPr>
      </w:pPr>
      <w:r w:rsidRPr="003D1632">
        <w:rPr>
          <w:rFonts w:ascii="Calibri" w:eastAsia="Times New Roman" w:hAnsi="Calibri" w:cs="Calibri"/>
          <w:color w:val="215E99" w:themeColor="text2" w:themeTint="BF"/>
          <w:kern w:val="0"/>
          <w:sz w:val="22"/>
          <w:szCs w:val="22"/>
          <w:lang w:eastAsia="en-GB"/>
          <w14:ligatures w14:val="none"/>
        </w:rPr>
        <w:t xml:space="preserve">Why we recommend this approach: Child-Focused Resolution sessions offer a constructive alternative to prolonged and expensive </w:t>
      </w:r>
      <w:r>
        <w:rPr>
          <w:rFonts w:ascii="Calibri" w:eastAsia="Times New Roman" w:hAnsi="Calibri" w:cs="Calibri"/>
          <w:color w:val="215E99" w:themeColor="text2" w:themeTint="BF"/>
          <w:kern w:val="0"/>
          <w:sz w:val="22"/>
          <w:szCs w:val="22"/>
          <w:lang w:eastAsia="en-GB"/>
          <w14:ligatures w14:val="none"/>
        </w:rPr>
        <w:t>C</w:t>
      </w:r>
      <w:r w:rsidRPr="003D1632">
        <w:rPr>
          <w:rFonts w:ascii="Calibri" w:eastAsia="Times New Roman" w:hAnsi="Calibri" w:cs="Calibri"/>
          <w:color w:val="215E99" w:themeColor="text2" w:themeTint="BF"/>
          <w:kern w:val="0"/>
          <w:sz w:val="22"/>
          <w:szCs w:val="22"/>
          <w:lang w:eastAsia="en-GB"/>
          <w14:ligatures w14:val="none"/>
        </w:rPr>
        <w:t>ourt processes, helping families reach child-focused agreements more efficiently while preserving important co-parenting relationships</w:t>
      </w:r>
      <w:r>
        <w:rPr>
          <w:rFonts w:ascii="Calibri" w:eastAsia="Times New Roman" w:hAnsi="Calibri" w:cs="Calibri"/>
          <w:color w:val="215E99" w:themeColor="text2" w:themeTint="BF"/>
          <w:kern w:val="0"/>
          <w:sz w:val="22"/>
          <w:szCs w:val="22"/>
          <w:lang w:eastAsia="en-GB"/>
          <w14:ligatures w14:val="none"/>
        </w:rPr>
        <w:t>.</w:t>
      </w:r>
    </w:p>
    <w:p w14:paraId="5E70DACF" w14:textId="77777777" w:rsidR="00824FC6" w:rsidRDefault="00824FC6">
      <w:pPr>
        <w:rPr>
          <w:rFonts w:ascii="Calibri" w:eastAsia="Times New Roman" w:hAnsi="Calibri" w:cs="Calibri"/>
          <w:b/>
          <w:bCs/>
          <w:color w:val="FCA2CB"/>
          <w:kern w:val="0"/>
          <w:lang w:eastAsia="en-GB"/>
          <w14:ligatures w14:val="none"/>
        </w:rPr>
      </w:pPr>
      <w:r>
        <w:rPr>
          <w:rFonts w:ascii="Calibri" w:hAnsi="Calibri" w:cs="Calibri"/>
          <w:b/>
          <w:bCs/>
          <w:color w:val="FCA2CB"/>
        </w:rPr>
        <w:br w:type="page"/>
      </w:r>
    </w:p>
    <w:p w14:paraId="3C0CCA3C" w14:textId="73B41404" w:rsidR="008D21BD" w:rsidRPr="008D21BD" w:rsidRDefault="008D21BD" w:rsidP="008D21BD">
      <w:pPr>
        <w:pStyle w:val="whitespace-normal"/>
        <w:rPr>
          <w:rFonts w:ascii="Calibri" w:hAnsi="Calibri" w:cs="Calibri"/>
          <w:b/>
          <w:bCs/>
          <w:color w:val="FCA2CB"/>
        </w:rPr>
      </w:pPr>
      <w:r w:rsidRPr="008D21BD">
        <w:rPr>
          <w:rFonts w:ascii="Calibri" w:hAnsi="Calibri" w:cs="Calibri"/>
          <w:b/>
          <w:bCs/>
          <w:color w:val="FCA2CB"/>
        </w:rPr>
        <w:lastRenderedPageBreak/>
        <w:t>Feeling My Brave</w:t>
      </w:r>
    </w:p>
    <w:p w14:paraId="51B73D3B" w14:textId="77777777" w:rsidR="008D21BD" w:rsidRPr="00B367EA" w:rsidRDefault="008D21BD" w:rsidP="008D21BD">
      <w:pPr>
        <w:pStyle w:val="whitespace-normal"/>
        <w:rPr>
          <w:rFonts w:ascii="Calibri" w:hAnsi="Calibri" w:cs="Calibri"/>
          <w:b/>
          <w:bCs/>
          <w:color w:val="215E99" w:themeColor="text2" w:themeTint="BF"/>
          <w:sz w:val="22"/>
          <w:szCs w:val="22"/>
        </w:rPr>
      </w:pPr>
      <w:r w:rsidRPr="00B367EA">
        <w:rPr>
          <w:rStyle w:val="Strong"/>
          <w:rFonts w:ascii="Calibri" w:eastAsiaTheme="majorEastAsia" w:hAnsi="Calibri" w:cs="Calibri"/>
          <w:b w:val="0"/>
          <w:bCs w:val="0"/>
          <w:color w:val="215E99" w:themeColor="text2" w:themeTint="BF"/>
          <w:sz w:val="22"/>
          <w:szCs w:val="22"/>
        </w:rPr>
        <w:t>We recognise that children need support during family changes.</w:t>
      </w:r>
      <w:r w:rsidRPr="00B367EA">
        <w:rPr>
          <w:rFonts w:ascii="Calibri" w:hAnsi="Calibri" w:cs="Calibri"/>
          <w:color w:val="215E99" w:themeColor="text2" w:themeTint="BF"/>
          <w:sz w:val="22"/>
          <w:szCs w:val="22"/>
        </w:rPr>
        <w:t xml:space="preserve"> We are skilful listeners who help children find their voices. </w:t>
      </w:r>
      <w:r>
        <w:rPr>
          <w:rFonts w:ascii="Calibri" w:hAnsi="Calibri" w:cs="Calibri"/>
          <w:color w:val="215E99" w:themeColor="text2" w:themeTint="BF"/>
          <w:sz w:val="22"/>
          <w:szCs w:val="22"/>
        </w:rPr>
        <w:t xml:space="preserve">Feeling My Brave sessions </w:t>
      </w:r>
      <w:r w:rsidRPr="00B367EA">
        <w:rPr>
          <w:rFonts w:ascii="Calibri" w:hAnsi="Calibri" w:cs="Calibri"/>
          <w:color w:val="215E99" w:themeColor="text2" w:themeTint="BF"/>
          <w:sz w:val="22"/>
          <w:szCs w:val="22"/>
        </w:rPr>
        <w:t>provide a safe, neutral space for children who are struggling with big feelings about their family's changes, and help them understand these emotions and feel empowered to handle them. Sessions are confidential to the child, and we ask that parents do not question them about what was discussed. However if your child tells us anything which leads us to believe they are at risk of harm, we will take appropriate action to ensure their safety. If a child wishes to share their thoughts and feelings with you or another person important to them, we will help them do this.</w:t>
      </w:r>
    </w:p>
    <w:p w14:paraId="2485B495" w14:textId="77777777" w:rsidR="00DD5DDC" w:rsidRDefault="00DD5DDC" w:rsidP="00DD5DDC">
      <w:pPr>
        <w:pStyle w:val="whitespace-normal"/>
        <w:rPr>
          <w:rFonts w:ascii="Calibri" w:hAnsi="Calibri" w:cs="Calibri"/>
          <w:b/>
          <w:bCs/>
          <w:color w:val="FCA2CB"/>
          <w:sz w:val="22"/>
          <w:szCs w:val="22"/>
        </w:rPr>
      </w:pPr>
      <w:r w:rsidRPr="008D21BD">
        <w:rPr>
          <w:rFonts w:ascii="Calibri" w:hAnsi="Calibri" w:cs="Calibri"/>
          <w:b/>
          <w:bCs/>
          <w:color w:val="FCA2CB"/>
          <w:sz w:val="22"/>
          <w:szCs w:val="22"/>
        </w:rPr>
        <w:t>Family Plan</w:t>
      </w:r>
      <w:r>
        <w:rPr>
          <w:rFonts w:ascii="Calibri" w:hAnsi="Calibri" w:cs="Calibri"/>
          <w:b/>
          <w:bCs/>
          <w:color w:val="FCA2CB"/>
          <w:sz w:val="22"/>
          <w:szCs w:val="22"/>
        </w:rPr>
        <w:t xml:space="preserve"> </w:t>
      </w:r>
    </w:p>
    <w:p w14:paraId="09691A59" w14:textId="5B42E87D" w:rsidR="00DD5DDC" w:rsidRPr="008D21BD" w:rsidRDefault="00DD5DDC" w:rsidP="00DD5DDC">
      <w:pPr>
        <w:pStyle w:val="whitespace-normal"/>
        <w:rPr>
          <w:rFonts w:ascii="Calibri" w:hAnsi="Calibri" w:cs="Calibri"/>
          <w:color w:val="215E99" w:themeColor="text2" w:themeTint="BF"/>
          <w:sz w:val="22"/>
          <w:szCs w:val="22"/>
        </w:rPr>
      </w:pPr>
      <w:r>
        <w:rPr>
          <w:rFonts w:ascii="Calibri" w:hAnsi="Calibri" w:cs="Calibri"/>
          <w:color w:val="215E99" w:themeColor="text2" w:themeTint="BF"/>
          <w:sz w:val="22"/>
          <w:szCs w:val="22"/>
        </w:rPr>
        <w:t>A</w:t>
      </w:r>
      <w:r w:rsidRPr="008D21BD">
        <w:rPr>
          <w:rFonts w:ascii="Calibri" w:hAnsi="Calibri" w:cs="Calibri"/>
          <w:color w:val="215E99" w:themeColor="text2" w:themeTint="BF"/>
          <w:sz w:val="22"/>
          <w:szCs w:val="22"/>
        </w:rPr>
        <w:t xml:space="preserve"> bespoke</w:t>
      </w:r>
      <w:r w:rsidRPr="008D21BD">
        <w:rPr>
          <w:rFonts w:ascii="Calibri" w:hAnsi="Calibri" w:cs="Calibri"/>
          <w:b/>
          <w:bCs/>
          <w:color w:val="215E99" w:themeColor="text2" w:themeTint="BF"/>
          <w:sz w:val="22"/>
          <w:szCs w:val="22"/>
        </w:rPr>
        <w:t xml:space="preserve"> </w:t>
      </w:r>
      <w:r w:rsidRPr="00DD5DDC">
        <w:rPr>
          <w:rFonts w:ascii="Calibri" w:hAnsi="Calibri" w:cs="Calibri"/>
          <w:color w:val="215E99" w:themeColor="text2" w:themeTint="BF"/>
          <w:sz w:val="22"/>
          <w:szCs w:val="22"/>
        </w:rPr>
        <w:t xml:space="preserve">plan </w:t>
      </w:r>
      <w:r>
        <w:rPr>
          <w:rFonts w:ascii="Calibri" w:hAnsi="Calibri" w:cs="Calibri"/>
          <w:color w:val="215E99" w:themeColor="text2" w:themeTint="BF"/>
          <w:sz w:val="22"/>
          <w:szCs w:val="22"/>
        </w:rPr>
        <w:t>for you and your child to keep, detailing who they see and when, who they live with</w:t>
      </w:r>
      <w:r w:rsidR="00442D0A">
        <w:rPr>
          <w:rFonts w:ascii="Calibri" w:hAnsi="Calibri" w:cs="Calibri"/>
          <w:color w:val="215E99" w:themeColor="text2" w:themeTint="BF"/>
          <w:sz w:val="22"/>
          <w:szCs w:val="22"/>
        </w:rPr>
        <w:t>,</w:t>
      </w:r>
      <w:r>
        <w:rPr>
          <w:rFonts w:ascii="Calibri" w:hAnsi="Calibri" w:cs="Calibri"/>
          <w:color w:val="215E99" w:themeColor="text2" w:themeTint="BF"/>
          <w:sz w:val="22"/>
          <w:szCs w:val="22"/>
        </w:rPr>
        <w:t xml:space="preserve"> and other day to day arrangements. Family Plans are usually created in combination with Child Focused Resolution and Feeling My Brave sessions.</w:t>
      </w:r>
    </w:p>
    <w:p w14:paraId="5770BD97" w14:textId="77777777" w:rsidR="008D21BD" w:rsidRPr="008D21BD" w:rsidRDefault="008D21BD" w:rsidP="008D21BD">
      <w:pPr>
        <w:spacing w:before="100" w:beforeAutospacing="1" w:after="100" w:afterAutospacing="1" w:line="240" w:lineRule="auto"/>
        <w:outlineLvl w:val="1"/>
        <w:rPr>
          <w:rFonts w:ascii="Calibri" w:eastAsia="Times New Roman" w:hAnsi="Calibri" w:cs="Calibri"/>
          <w:b/>
          <w:bCs/>
          <w:color w:val="215E99" w:themeColor="text2" w:themeTint="BF"/>
          <w:kern w:val="0"/>
          <w:sz w:val="22"/>
          <w:szCs w:val="22"/>
          <w:lang w:eastAsia="en-GB"/>
          <w14:ligatures w14:val="none"/>
        </w:rPr>
      </w:pPr>
      <w:r w:rsidRPr="008D21BD">
        <w:rPr>
          <w:rStyle w:val="Strong"/>
          <w:rFonts w:ascii="Calibri" w:eastAsiaTheme="majorEastAsia" w:hAnsi="Calibri" w:cs="Calibri"/>
          <w:color w:val="FCA2CB"/>
        </w:rPr>
        <w:t>Telephone Support</w:t>
      </w:r>
    </w:p>
    <w:p w14:paraId="1B26335B" w14:textId="77777777" w:rsidR="008D21BD" w:rsidRPr="008D21BD" w:rsidRDefault="008D21BD" w:rsidP="008D21BD">
      <w:pPr>
        <w:spacing w:before="100" w:beforeAutospacing="1" w:after="100" w:afterAutospacing="1" w:line="240" w:lineRule="auto"/>
        <w:outlineLvl w:val="1"/>
        <w:rPr>
          <w:rFonts w:ascii="Calibri" w:eastAsia="Times New Roman" w:hAnsi="Calibri" w:cs="Calibri"/>
          <w:b/>
          <w:bCs/>
          <w:color w:val="215E99" w:themeColor="text2" w:themeTint="BF"/>
          <w:kern w:val="0"/>
          <w:sz w:val="22"/>
          <w:szCs w:val="22"/>
          <w:lang w:eastAsia="en-GB"/>
          <w14:ligatures w14:val="none"/>
        </w:rPr>
      </w:pPr>
      <w:r w:rsidRPr="008D21BD">
        <w:rPr>
          <w:rFonts w:ascii="Calibri" w:eastAsia="Times New Roman" w:hAnsi="Calibri" w:cs="Calibri"/>
          <w:color w:val="215E99" w:themeColor="text2" w:themeTint="BF"/>
          <w:kern w:val="0"/>
          <w:sz w:val="22"/>
          <w:szCs w:val="22"/>
          <w:lang w:eastAsia="en-GB"/>
          <w14:ligatures w14:val="none"/>
        </w:rPr>
        <w:t>Quick, flexible support when you need guidance to address concerns early – before small issues become bigger problems. We help you work through disagreements and keep communication on track, preventing conflict from affecting your child’s arrangements. Many parents use this alongside Child-Focused Resolution &amp; Family Time to maintain progress between sessions, helping to address concerns as they come up rather than waiting until challenges escalate.</w:t>
      </w:r>
    </w:p>
    <w:p w14:paraId="72E2E6DF" w14:textId="77777777" w:rsidR="008D21BD" w:rsidRDefault="008D21BD" w:rsidP="004B4712">
      <w:pPr>
        <w:pStyle w:val="whitespace-normal"/>
        <w:rPr>
          <w:rFonts w:ascii="Calibri" w:hAnsi="Calibri" w:cs="Calibri"/>
          <w:b/>
          <w:bCs/>
          <w:color w:val="FCA2CB"/>
          <w:u w:val="single"/>
        </w:rPr>
      </w:pPr>
      <w:r>
        <w:rPr>
          <w:rFonts w:ascii="Calibri" w:hAnsi="Calibri" w:cs="Calibri"/>
          <w:b/>
          <w:bCs/>
          <w:color w:val="FCA2CB"/>
          <w:u w:val="single"/>
        </w:rPr>
        <w:t>Family Support</w:t>
      </w:r>
    </w:p>
    <w:p w14:paraId="377A71F2" w14:textId="210FB6C2" w:rsidR="0039283E" w:rsidRPr="008D21BD" w:rsidRDefault="003D1632" w:rsidP="004B4712">
      <w:pPr>
        <w:pStyle w:val="whitespace-normal"/>
        <w:rPr>
          <w:rFonts w:ascii="Calibri" w:hAnsi="Calibri" w:cs="Calibri"/>
          <w:b/>
          <w:bCs/>
          <w:color w:val="FCA2CB"/>
        </w:rPr>
      </w:pPr>
      <w:r w:rsidRPr="008D21BD">
        <w:rPr>
          <w:rFonts w:ascii="Calibri" w:hAnsi="Calibri" w:cs="Calibri"/>
          <w:b/>
          <w:bCs/>
          <w:color w:val="FCA2CB"/>
        </w:rPr>
        <w:t>F</w:t>
      </w:r>
      <w:r w:rsidR="00A6407F" w:rsidRPr="008D21BD">
        <w:rPr>
          <w:rFonts w:ascii="Calibri" w:hAnsi="Calibri" w:cs="Calibri"/>
          <w:b/>
          <w:bCs/>
          <w:color w:val="FCA2CB"/>
        </w:rPr>
        <w:t>amily Time</w:t>
      </w:r>
    </w:p>
    <w:p w14:paraId="421BD168" w14:textId="49EFFF53" w:rsidR="004735BE" w:rsidRPr="00B367EA" w:rsidRDefault="0077337C" w:rsidP="004B4712">
      <w:pPr>
        <w:pStyle w:val="whitespace-normal"/>
        <w:rPr>
          <w:rFonts w:ascii="Calibri" w:hAnsi="Calibri" w:cs="Calibri"/>
          <w:color w:val="215E99" w:themeColor="text2" w:themeTint="BF"/>
          <w:sz w:val="22"/>
          <w:szCs w:val="22"/>
        </w:rPr>
      </w:pPr>
      <w:r w:rsidRPr="00B367EA">
        <w:rPr>
          <w:rFonts w:ascii="Calibri" w:hAnsi="Calibri" w:cs="Calibri"/>
          <w:color w:val="215E99" w:themeColor="text2" w:themeTint="BF"/>
          <w:sz w:val="22"/>
          <w:szCs w:val="22"/>
        </w:rPr>
        <w:t>We understand that some parents find it hard to manage family time</w:t>
      </w:r>
      <w:r w:rsidR="003D1632">
        <w:rPr>
          <w:rFonts w:ascii="Calibri" w:hAnsi="Calibri" w:cs="Calibri"/>
          <w:color w:val="215E99" w:themeColor="text2" w:themeTint="BF"/>
          <w:sz w:val="22"/>
          <w:szCs w:val="22"/>
        </w:rPr>
        <w:t>.</w:t>
      </w:r>
      <w:r w:rsidRPr="00B367EA">
        <w:rPr>
          <w:rFonts w:ascii="Calibri" w:hAnsi="Calibri" w:cs="Calibri"/>
          <w:color w:val="215E99" w:themeColor="text2" w:themeTint="BF"/>
          <w:sz w:val="22"/>
          <w:szCs w:val="22"/>
        </w:rPr>
        <w:t xml:space="preserve"> </w:t>
      </w:r>
      <w:r w:rsidR="003D1632">
        <w:rPr>
          <w:rFonts w:ascii="Calibri" w:hAnsi="Calibri" w:cs="Calibri"/>
          <w:color w:val="215E99" w:themeColor="text2" w:themeTint="BF"/>
          <w:sz w:val="22"/>
          <w:szCs w:val="22"/>
        </w:rPr>
        <w:t>M</w:t>
      </w:r>
      <w:r w:rsidRPr="00B367EA">
        <w:rPr>
          <w:rFonts w:ascii="Calibri" w:hAnsi="Calibri" w:cs="Calibri"/>
          <w:color w:val="215E99" w:themeColor="text2" w:themeTint="BF"/>
          <w:sz w:val="22"/>
          <w:szCs w:val="22"/>
        </w:rPr>
        <w:t>aybe it’s been a while since you saw your child, or perhaps you’re worried about your child spending time with their other parent. To provide the best bespoke support to you, we offer two different types of Family Time; Supported</w:t>
      </w:r>
      <w:r w:rsidR="0030719E" w:rsidRPr="00B367EA">
        <w:rPr>
          <w:rFonts w:ascii="Calibri" w:hAnsi="Calibri" w:cs="Calibri"/>
          <w:color w:val="215E99" w:themeColor="text2" w:themeTint="BF"/>
          <w:sz w:val="22"/>
          <w:szCs w:val="22"/>
        </w:rPr>
        <w:t xml:space="preserve"> and Supervised</w:t>
      </w:r>
      <w:r w:rsidRPr="00B367EA">
        <w:rPr>
          <w:rFonts w:ascii="Calibri" w:hAnsi="Calibri" w:cs="Calibri"/>
          <w:color w:val="215E99" w:themeColor="text2" w:themeTint="BF"/>
          <w:sz w:val="22"/>
          <w:szCs w:val="22"/>
        </w:rPr>
        <w:t>.</w:t>
      </w:r>
    </w:p>
    <w:p w14:paraId="6F9948A0" w14:textId="448BA7EC" w:rsidR="0030719E" w:rsidRPr="00B367EA" w:rsidRDefault="0030719E" w:rsidP="0030719E">
      <w:pPr>
        <w:pStyle w:val="whitespace-normal"/>
        <w:numPr>
          <w:ilvl w:val="0"/>
          <w:numId w:val="11"/>
        </w:numPr>
        <w:rPr>
          <w:rFonts w:ascii="Calibri" w:hAnsi="Calibri" w:cs="Calibri"/>
          <w:color w:val="215E99" w:themeColor="text2" w:themeTint="BF"/>
          <w:sz w:val="22"/>
          <w:szCs w:val="22"/>
        </w:rPr>
      </w:pPr>
      <w:r w:rsidRPr="00B367EA">
        <w:rPr>
          <w:rFonts w:ascii="Calibri" w:hAnsi="Calibri" w:cs="Calibri"/>
          <w:b/>
          <w:bCs/>
          <w:color w:val="FCA2CB"/>
          <w:sz w:val="22"/>
          <w:szCs w:val="22"/>
        </w:rPr>
        <w:t xml:space="preserve">Supported Family Time </w:t>
      </w:r>
      <w:r w:rsidRPr="00B367EA">
        <w:rPr>
          <w:rFonts w:ascii="Calibri" w:hAnsi="Calibri" w:cs="Calibri"/>
          <w:color w:val="215E99" w:themeColor="text2" w:themeTint="BF"/>
          <w:sz w:val="22"/>
          <w:szCs w:val="22"/>
        </w:rPr>
        <w:t>provides a relaxed environment where you can spend time with your child with gentle assistance available when helpful, allowing you to focus on enjoying your time together while having the reassurance of friendly support nearby. Supported family time can take place in a comfortable room setting, out in the community, or at your home, depending on what feels right for your child. A brief 1</w:t>
      </w:r>
      <w:r w:rsidR="00EC6F56">
        <w:rPr>
          <w:rFonts w:ascii="Calibri" w:hAnsi="Calibri" w:cs="Calibri"/>
          <w:color w:val="215E99" w:themeColor="text2" w:themeTint="BF"/>
          <w:sz w:val="22"/>
          <w:szCs w:val="22"/>
        </w:rPr>
        <w:t xml:space="preserve">0 </w:t>
      </w:r>
      <w:r w:rsidRPr="00B367EA">
        <w:rPr>
          <w:rFonts w:ascii="Calibri" w:hAnsi="Calibri" w:cs="Calibri"/>
          <w:color w:val="215E99" w:themeColor="text2" w:themeTint="BF"/>
          <w:sz w:val="22"/>
          <w:szCs w:val="22"/>
        </w:rPr>
        <w:t xml:space="preserve">minute reflection is offered </w:t>
      </w:r>
      <w:r w:rsidR="00270FFE">
        <w:rPr>
          <w:rFonts w:ascii="Calibri" w:hAnsi="Calibri" w:cs="Calibri"/>
          <w:color w:val="215E99" w:themeColor="text2" w:themeTint="BF"/>
          <w:sz w:val="22"/>
          <w:szCs w:val="22"/>
        </w:rPr>
        <w:t xml:space="preserve">before and </w:t>
      </w:r>
      <w:r w:rsidRPr="00B367EA">
        <w:rPr>
          <w:rFonts w:ascii="Calibri" w:hAnsi="Calibri" w:cs="Calibri"/>
          <w:color w:val="215E99" w:themeColor="text2" w:themeTint="BF"/>
          <w:sz w:val="22"/>
          <w:szCs w:val="22"/>
        </w:rPr>
        <w:t xml:space="preserve">after each session to share positive observations and discuss any guidance that might help your family time continue to flourish. </w:t>
      </w:r>
    </w:p>
    <w:p w14:paraId="74BFE07E" w14:textId="610C6802" w:rsidR="00F537E3" w:rsidRPr="00B367EA" w:rsidRDefault="003F643E" w:rsidP="0030719E">
      <w:pPr>
        <w:pStyle w:val="whitespace-normal"/>
        <w:numPr>
          <w:ilvl w:val="0"/>
          <w:numId w:val="11"/>
        </w:numPr>
        <w:rPr>
          <w:rFonts w:ascii="Calibri" w:hAnsi="Calibri" w:cs="Calibri"/>
          <w:color w:val="215E99" w:themeColor="text2" w:themeTint="BF"/>
          <w:sz w:val="22"/>
          <w:szCs w:val="22"/>
        </w:rPr>
      </w:pPr>
      <w:r w:rsidRPr="00B367EA">
        <w:rPr>
          <w:rFonts w:ascii="Calibri" w:hAnsi="Calibri" w:cs="Calibri"/>
          <w:b/>
          <w:bCs/>
          <w:color w:val="FCA2CB"/>
          <w:sz w:val="22"/>
          <w:szCs w:val="22"/>
        </w:rPr>
        <w:t xml:space="preserve">Supervised </w:t>
      </w:r>
      <w:r w:rsidR="00BB0F1B" w:rsidRPr="00B367EA">
        <w:rPr>
          <w:rFonts w:ascii="Calibri" w:hAnsi="Calibri" w:cs="Calibri"/>
          <w:b/>
          <w:bCs/>
          <w:color w:val="FCA2CB"/>
          <w:sz w:val="22"/>
          <w:szCs w:val="22"/>
        </w:rPr>
        <w:t>F</w:t>
      </w:r>
      <w:r w:rsidRPr="00B367EA">
        <w:rPr>
          <w:rFonts w:ascii="Calibri" w:hAnsi="Calibri" w:cs="Calibri"/>
          <w:b/>
          <w:bCs/>
          <w:color w:val="FCA2CB"/>
          <w:sz w:val="22"/>
          <w:szCs w:val="22"/>
        </w:rPr>
        <w:t xml:space="preserve">amily </w:t>
      </w:r>
      <w:r w:rsidR="0030719E" w:rsidRPr="00B367EA">
        <w:rPr>
          <w:rFonts w:ascii="Calibri" w:hAnsi="Calibri" w:cs="Calibri"/>
          <w:b/>
          <w:bCs/>
          <w:color w:val="FCA2CB"/>
          <w:sz w:val="22"/>
          <w:szCs w:val="22"/>
        </w:rPr>
        <w:t>T</w:t>
      </w:r>
      <w:r w:rsidRPr="00B367EA">
        <w:rPr>
          <w:rFonts w:ascii="Calibri" w:hAnsi="Calibri" w:cs="Calibri"/>
          <w:b/>
          <w:bCs/>
          <w:color w:val="FCA2CB"/>
          <w:sz w:val="22"/>
          <w:szCs w:val="22"/>
        </w:rPr>
        <w:t>ime</w:t>
      </w:r>
      <w:r w:rsidR="003748BE" w:rsidRPr="00B367EA">
        <w:rPr>
          <w:rFonts w:ascii="Calibri" w:hAnsi="Calibri" w:cs="Calibri"/>
          <w:b/>
          <w:bCs/>
          <w:color w:val="FCA2CB"/>
          <w:sz w:val="22"/>
          <w:szCs w:val="22"/>
        </w:rPr>
        <w:t xml:space="preserve"> </w:t>
      </w:r>
      <w:r w:rsidR="0030719E" w:rsidRPr="00B367EA">
        <w:rPr>
          <w:rFonts w:ascii="Calibri" w:hAnsi="Calibri" w:cs="Calibri"/>
          <w:color w:val="215E99" w:themeColor="text2" w:themeTint="BF"/>
          <w:sz w:val="22"/>
          <w:szCs w:val="22"/>
        </w:rPr>
        <w:t>is just the same as Supported Family Time, but with extra oversight and more proactive support</w:t>
      </w:r>
      <w:r w:rsidR="000E1741">
        <w:rPr>
          <w:rFonts w:ascii="Calibri" w:hAnsi="Calibri" w:cs="Calibri"/>
          <w:color w:val="215E99" w:themeColor="text2" w:themeTint="BF"/>
          <w:sz w:val="22"/>
          <w:szCs w:val="22"/>
        </w:rPr>
        <w:t xml:space="preserve"> and intervention </w:t>
      </w:r>
      <w:r w:rsidR="00E918FC">
        <w:rPr>
          <w:rFonts w:ascii="Calibri" w:hAnsi="Calibri" w:cs="Calibri"/>
          <w:color w:val="215E99" w:themeColor="text2" w:themeTint="BF"/>
          <w:sz w:val="22"/>
          <w:szCs w:val="22"/>
        </w:rPr>
        <w:t>when needed to keep everyone safe and happy</w:t>
      </w:r>
      <w:r w:rsidR="001C69DD" w:rsidRPr="00B367EA">
        <w:rPr>
          <w:rFonts w:ascii="Calibri" w:hAnsi="Calibri" w:cs="Calibri"/>
          <w:color w:val="215E99" w:themeColor="text2" w:themeTint="BF"/>
          <w:sz w:val="22"/>
          <w:szCs w:val="22"/>
        </w:rPr>
        <w:t>.</w:t>
      </w:r>
    </w:p>
    <w:p w14:paraId="2C746430" w14:textId="3EC45940" w:rsidR="005D7E55" w:rsidRDefault="00C46EC5" w:rsidP="004B4712">
      <w:pPr>
        <w:pStyle w:val="whitespace-normal"/>
        <w:rPr>
          <w:rFonts w:ascii="Calibri" w:hAnsi="Calibri" w:cs="Calibri"/>
          <w:color w:val="215E99" w:themeColor="text2" w:themeTint="BF"/>
          <w:sz w:val="22"/>
          <w:szCs w:val="22"/>
        </w:rPr>
      </w:pPr>
      <w:r w:rsidRPr="00B367EA">
        <w:rPr>
          <w:rFonts w:ascii="Calibri" w:hAnsi="Calibri" w:cs="Calibri"/>
          <w:b/>
          <w:bCs/>
          <w:color w:val="FCA2CB"/>
          <w:sz w:val="22"/>
          <w:szCs w:val="22"/>
        </w:rPr>
        <w:t xml:space="preserve">Transition </w:t>
      </w:r>
      <w:r w:rsidR="006F3510" w:rsidRPr="00B367EA">
        <w:rPr>
          <w:rFonts w:ascii="Calibri" w:hAnsi="Calibri" w:cs="Calibri"/>
          <w:b/>
          <w:bCs/>
          <w:color w:val="FCA2CB"/>
          <w:sz w:val="22"/>
          <w:szCs w:val="22"/>
        </w:rPr>
        <w:t xml:space="preserve">Support </w:t>
      </w:r>
      <w:r w:rsidR="006F3510" w:rsidRPr="00B367EA">
        <w:rPr>
          <w:rFonts w:ascii="Calibri" w:hAnsi="Calibri" w:cs="Calibri"/>
          <w:color w:val="215E99" w:themeColor="text2" w:themeTint="BF"/>
          <w:sz w:val="22"/>
          <w:szCs w:val="22"/>
        </w:rPr>
        <w:t>is an optional additional</w:t>
      </w:r>
      <w:r w:rsidRPr="00B367EA">
        <w:rPr>
          <w:rFonts w:ascii="Calibri" w:hAnsi="Calibri" w:cs="Calibri"/>
          <w:color w:val="215E99" w:themeColor="text2" w:themeTint="BF"/>
          <w:sz w:val="22"/>
          <w:szCs w:val="22"/>
        </w:rPr>
        <w:t xml:space="preserve"> </w:t>
      </w:r>
      <w:r w:rsidR="00F748AF">
        <w:rPr>
          <w:rFonts w:ascii="Calibri" w:hAnsi="Calibri" w:cs="Calibri"/>
          <w:color w:val="215E99" w:themeColor="text2" w:themeTint="BF"/>
          <w:sz w:val="22"/>
          <w:szCs w:val="22"/>
        </w:rPr>
        <w:t>30</w:t>
      </w:r>
      <w:r w:rsidRPr="00B367EA">
        <w:rPr>
          <w:rFonts w:ascii="Calibri" w:hAnsi="Calibri" w:cs="Calibri"/>
          <w:color w:val="215E99" w:themeColor="text2" w:themeTint="BF"/>
          <w:sz w:val="22"/>
          <w:szCs w:val="22"/>
        </w:rPr>
        <w:t xml:space="preserve"> minutes before and after each </w:t>
      </w:r>
      <w:r w:rsidR="006F3510" w:rsidRPr="00B367EA">
        <w:rPr>
          <w:rFonts w:ascii="Calibri" w:hAnsi="Calibri" w:cs="Calibri"/>
          <w:color w:val="215E99" w:themeColor="text2" w:themeTint="BF"/>
          <w:sz w:val="22"/>
          <w:szCs w:val="22"/>
        </w:rPr>
        <w:t>Family Time</w:t>
      </w:r>
      <w:r w:rsidRPr="00B367EA">
        <w:rPr>
          <w:rFonts w:ascii="Calibri" w:hAnsi="Calibri" w:cs="Calibri"/>
          <w:color w:val="215E99" w:themeColor="text2" w:themeTint="BF"/>
          <w:sz w:val="22"/>
          <w:szCs w:val="22"/>
        </w:rPr>
        <w:t xml:space="preserve"> </w:t>
      </w:r>
      <w:r w:rsidR="006F3510" w:rsidRPr="00B367EA">
        <w:rPr>
          <w:rFonts w:ascii="Calibri" w:hAnsi="Calibri" w:cs="Calibri"/>
          <w:color w:val="215E99" w:themeColor="text2" w:themeTint="BF"/>
          <w:sz w:val="22"/>
          <w:szCs w:val="22"/>
        </w:rPr>
        <w:t>to support</w:t>
      </w:r>
      <w:r w:rsidRPr="00B367EA">
        <w:rPr>
          <w:rFonts w:ascii="Calibri" w:hAnsi="Calibri" w:cs="Calibri"/>
          <w:color w:val="215E99" w:themeColor="text2" w:themeTint="BF"/>
          <w:sz w:val="22"/>
          <w:szCs w:val="22"/>
        </w:rPr>
        <w:t xml:space="preserve"> parents who are unable to meet directly with each other</w:t>
      </w:r>
      <w:r w:rsidR="00F748AF">
        <w:rPr>
          <w:rFonts w:ascii="Calibri" w:hAnsi="Calibri" w:cs="Calibri"/>
          <w:color w:val="215E99" w:themeColor="text2" w:themeTint="BF"/>
          <w:sz w:val="22"/>
          <w:szCs w:val="22"/>
        </w:rPr>
        <w:t>, allowing your child calm space between one parent leaving and the other arriving</w:t>
      </w:r>
      <w:r w:rsidRPr="00B367EA">
        <w:rPr>
          <w:rFonts w:ascii="Calibri" w:hAnsi="Calibri" w:cs="Calibri"/>
          <w:color w:val="215E99" w:themeColor="text2" w:themeTint="BF"/>
          <w:sz w:val="22"/>
          <w:szCs w:val="22"/>
        </w:rPr>
        <w:t xml:space="preserve">. Transition Support </w:t>
      </w:r>
      <w:r w:rsidR="0030719E" w:rsidRPr="00B367EA">
        <w:rPr>
          <w:rFonts w:ascii="Calibri" w:hAnsi="Calibri" w:cs="Calibri"/>
          <w:color w:val="215E99" w:themeColor="text2" w:themeTint="BF"/>
          <w:sz w:val="22"/>
          <w:szCs w:val="22"/>
        </w:rPr>
        <w:t>also</w:t>
      </w:r>
      <w:r w:rsidRPr="00B367EA">
        <w:rPr>
          <w:rFonts w:ascii="Calibri" w:hAnsi="Calibri" w:cs="Calibri"/>
          <w:color w:val="215E99" w:themeColor="text2" w:themeTint="BF"/>
          <w:sz w:val="22"/>
          <w:szCs w:val="22"/>
        </w:rPr>
        <w:t xml:space="preserve"> provide</w:t>
      </w:r>
      <w:r w:rsidR="0030719E" w:rsidRPr="00B367EA">
        <w:rPr>
          <w:rFonts w:ascii="Calibri" w:hAnsi="Calibri" w:cs="Calibri"/>
          <w:color w:val="215E99" w:themeColor="text2" w:themeTint="BF"/>
          <w:sz w:val="22"/>
          <w:szCs w:val="22"/>
        </w:rPr>
        <w:t>s</w:t>
      </w:r>
      <w:r w:rsidRPr="00B367EA">
        <w:rPr>
          <w:rFonts w:ascii="Calibri" w:hAnsi="Calibri" w:cs="Calibri"/>
          <w:color w:val="215E99" w:themeColor="text2" w:themeTint="BF"/>
          <w:sz w:val="22"/>
          <w:szCs w:val="22"/>
        </w:rPr>
        <w:t xml:space="preserve"> guidance on how to improve and </w:t>
      </w:r>
      <w:r w:rsidRPr="0010708A">
        <w:rPr>
          <w:rFonts w:ascii="Calibri" w:hAnsi="Calibri" w:cs="Calibri"/>
          <w:color w:val="215E99" w:themeColor="text2" w:themeTint="BF"/>
          <w:sz w:val="22"/>
          <w:szCs w:val="22"/>
        </w:rPr>
        <w:t>progress</w:t>
      </w:r>
      <w:r w:rsidRPr="00B367EA">
        <w:rPr>
          <w:rFonts w:ascii="Calibri" w:hAnsi="Calibri" w:cs="Calibri"/>
          <w:color w:val="215E99" w:themeColor="text2" w:themeTint="BF"/>
          <w:sz w:val="22"/>
          <w:szCs w:val="22"/>
        </w:rPr>
        <w:t xml:space="preserve"> transitions,</w:t>
      </w:r>
      <w:r w:rsidR="0030719E" w:rsidRPr="00B367EA">
        <w:rPr>
          <w:rFonts w:ascii="Calibri" w:hAnsi="Calibri" w:cs="Calibri"/>
          <w:color w:val="215E99" w:themeColor="text2" w:themeTint="BF"/>
          <w:sz w:val="22"/>
          <w:szCs w:val="22"/>
        </w:rPr>
        <w:t xml:space="preserve"> so that </w:t>
      </w:r>
      <w:r w:rsidR="002C72F3" w:rsidRPr="00B367EA">
        <w:rPr>
          <w:rFonts w:ascii="Calibri" w:hAnsi="Calibri" w:cs="Calibri"/>
          <w:color w:val="215E99" w:themeColor="text2" w:themeTint="BF"/>
          <w:sz w:val="22"/>
          <w:szCs w:val="22"/>
        </w:rPr>
        <w:t>you</w:t>
      </w:r>
      <w:r w:rsidR="0030719E" w:rsidRPr="00B367EA">
        <w:rPr>
          <w:rFonts w:ascii="Calibri" w:hAnsi="Calibri" w:cs="Calibri"/>
          <w:color w:val="215E99" w:themeColor="text2" w:themeTint="BF"/>
          <w:sz w:val="22"/>
          <w:szCs w:val="22"/>
        </w:rPr>
        <w:t xml:space="preserve"> can ultimately manage </w:t>
      </w:r>
      <w:r w:rsidR="00BB0F1B" w:rsidRPr="00B367EA">
        <w:rPr>
          <w:rFonts w:ascii="Calibri" w:hAnsi="Calibri" w:cs="Calibri"/>
          <w:color w:val="215E99" w:themeColor="text2" w:themeTint="BF"/>
          <w:sz w:val="22"/>
          <w:szCs w:val="22"/>
        </w:rPr>
        <w:t>these</w:t>
      </w:r>
      <w:r w:rsidR="0030719E" w:rsidRPr="00B367EA">
        <w:rPr>
          <w:rFonts w:ascii="Calibri" w:hAnsi="Calibri" w:cs="Calibri"/>
          <w:color w:val="215E99" w:themeColor="text2" w:themeTint="BF"/>
          <w:sz w:val="22"/>
          <w:szCs w:val="22"/>
        </w:rPr>
        <w:t xml:space="preserve"> independently.</w:t>
      </w:r>
    </w:p>
    <w:p w14:paraId="3B84BEB8" w14:textId="5837BCF2" w:rsidR="0010708A" w:rsidRPr="00B367EA" w:rsidRDefault="0010708A" w:rsidP="004B4712">
      <w:pPr>
        <w:pStyle w:val="whitespace-normal"/>
        <w:rPr>
          <w:rFonts w:ascii="Calibri" w:hAnsi="Calibri" w:cs="Calibri"/>
          <w:color w:val="215E99" w:themeColor="text2" w:themeTint="BF"/>
          <w:sz w:val="22"/>
          <w:szCs w:val="22"/>
        </w:rPr>
      </w:pPr>
      <w:r>
        <w:rPr>
          <w:rFonts w:ascii="Calibri" w:hAnsi="Calibri" w:cs="Calibri"/>
          <w:color w:val="215E99" w:themeColor="text2" w:themeTint="BF"/>
          <w:sz w:val="22"/>
          <w:szCs w:val="22"/>
        </w:rPr>
        <w:lastRenderedPageBreak/>
        <w:t>We also offer</w:t>
      </w:r>
      <w:r w:rsidRPr="0010708A">
        <w:rPr>
          <w:rFonts w:ascii="Calibri" w:hAnsi="Calibri" w:cs="Calibri"/>
          <w:b/>
          <w:bCs/>
          <w:color w:val="FCA2CB"/>
          <w:sz w:val="22"/>
          <w:szCs w:val="22"/>
        </w:rPr>
        <w:t xml:space="preserve"> </w:t>
      </w:r>
      <w:r>
        <w:rPr>
          <w:rFonts w:ascii="Calibri" w:hAnsi="Calibri" w:cs="Calibri"/>
          <w:b/>
          <w:bCs/>
          <w:color w:val="FCA2CB"/>
          <w:sz w:val="22"/>
          <w:szCs w:val="22"/>
        </w:rPr>
        <w:t xml:space="preserve">Virtual </w:t>
      </w:r>
      <w:r w:rsidRPr="00B367EA">
        <w:rPr>
          <w:rFonts w:ascii="Calibri" w:hAnsi="Calibri" w:cs="Calibri"/>
          <w:b/>
          <w:bCs/>
          <w:color w:val="FCA2CB"/>
          <w:sz w:val="22"/>
          <w:szCs w:val="22"/>
        </w:rPr>
        <w:t>Family Time</w:t>
      </w:r>
      <w:r>
        <w:rPr>
          <w:rFonts w:ascii="Calibri" w:hAnsi="Calibri" w:cs="Calibri"/>
          <w:color w:val="215E99" w:themeColor="text2" w:themeTint="BF"/>
          <w:sz w:val="22"/>
          <w:szCs w:val="22"/>
        </w:rPr>
        <w:t xml:space="preserve"> where we can be available by telephone or video call to support you and your child with minimal intrusion.</w:t>
      </w:r>
    </w:p>
    <w:p w14:paraId="6A91E11F" w14:textId="4FA310A3" w:rsidR="0030719E" w:rsidRDefault="0030719E" w:rsidP="0030719E">
      <w:pPr>
        <w:pStyle w:val="whitespace-normal"/>
        <w:rPr>
          <w:rFonts w:ascii="Calibri" w:hAnsi="Calibri" w:cs="Calibri"/>
          <w:color w:val="215E99" w:themeColor="text2" w:themeTint="BF"/>
          <w:sz w:val="22"/>
          <w:szCs w:val="22"/>
        </w:rPr>
      </w:pPr>
      <w:r w:rsidRPr="00B367EA">
        <w:rPr>
          <w:rStyle w:val="Strong"/>
          <w:rFonts w:ascii="Calibri" w:eastAsiaTheme="majorEastAsia" w:hAnsi="Calibri" w:cs="Calibri"/>
          <w:color w:val="FCA2CB"/>
          <w:sz w:val="22"/>
          <w:szCs w:val="22"/>
        </w:rPr>
        <w:t>Family Time Summary Reports</w:t>
      </w:r>
      <w:r w:rsidRPr="00B367EA">
        <w:rPr>
          <w:rFonts w:ascii="Calibri" w:hAnsi="Calibri" w:cs="Calibri"/>
          <w:color w:val="FCA2CB"/>
          <w:sz w:val="22"/>
          <w:szCs w:val="22"/>
        </w:rPr>
        <w:t xml:space="preserve"> </w:t>
      </w:r>
      <w:r w:rsidR="002C72F3" w:rsidRPr="00B367EA">
        <w:rPr>
          <w:rFonts w:ascii="Calibri" w:hAnsi="Calibri" w:cs="Calibri"/>
          <w:color w:val="215E99" w:themeColor="text2" w:themeTint="BF"/>
          <w:sz w:val="22"/>
          <w:szCs w:val="22"/>
        </w:rPr>
        <w:t>are</w:t>
      </w:r>
      <w:r w:rsidRPr="00B367EA">
        <w:rPr>
          <w:rFonts w:ascii="Calibri" w:hAnsi="Calibri" w:cs="Calibri"/>
          <w:color w:val="215E99" w:themeColor="text2" w:themeTint="BF"/>
          <w:sz w:val="22"/>
          <w:szCs w:val="22"/>
        </w:rPr>
        <w:t xml:space="preserve"> short reports </w:t>
      </w:r>
      <w:r w:rsidR="000C7D5C" w:rsidRPr="00B367EA">
        <w:rPr>
          <w:rFonts w:ascii="Calibri" w:hAnsi="Calibri" w:cs="Calibri"/>
          <w:color w:val="215E99" w:themeColor="text2" w:themeTint="BF"/>
          <w:sz w:val="22"/>
          <w:szCs w:val="22"/>
        </w:rPr>
        <w:t>that</w:t>
      </w:r>
      <w:r w:rsidR="002C72F3" w:rsidRPr="00B367EA">
        <w:rPr>
          <w:rFonts w:ascii="Calibri" w:hAnsi="Calibri" w:cs="Calibri"/>
          <w:color w:val="215E99" w:themeColor="text2" w:themeTint="BF"/>
          <w:sz w:val="22"/>
          <w:szCs w:val="22"/>
        </w:rPr>
        <w:t xml:space="preserve"> </w:t>
      </w:r>
      <w:r w:rsidRPr="00B367EA">
        <w:rPr>
          <w:rFonts w:ascii="Calibri" w:hAnsi="Calibri" w:cs="Calibri"/>
          <w:color w:val="215E99" w:themeColor="text2" w:themeTint="BF"/>
          <w:sz w:val="22"/>
          <w:szCs w:val="22"/>
        </w:rPr>
        <w:t>consider how your relationship with your child is progressing and explore what additional support may be helpful for your family. Please note that reports are only provided to the parent who has requested and arranged the service</w:t>
      </w:r>
      <w:r w:rsidR="002C72F3" w:rsidRPr="00B367EA">
        <w:rPr>
          <w:rFonts w:ascii="Calibri" w:hAnsi="Calibri" w:cs="Calibri"/>
          <w:color w:val="215E99" w:themeColor="text2" w:themeTint="BF"/>
          <w:sz w:val="22"/>
          <w:szCs w:val="22"/>
        </w:rPr>
        <w:t>, or the Court if directed</w:t>
      </w:r>
      <w:r w:rsidRPr="00B367EA">
        <w:rPr>
          <w:rFonts w:ascii="Calibri" w:hAnsi="Calibri" w:cs="Calibri"/>
          <w:color w:val="215E99" w:themeColor="text2" w:themeTint="BF"/>
          <w:sz w:val="22"/>
          <w:szCs w:val="22"/>
        </w:rPr>
        <w:t>.</w:t>
      </w:r>
    </w:p>
    <w:p w14:paraId="48CF26B2" w14:textId="62AC8183" w:rsidR="009C7B75" w:rsidRPr="008218E9" w:rsidRDefault="00172694" w:rsidP="004B4712">
      <w:pPr>
        <w:pStyle w:val="whitespace-normal"/>
        <w:rPr>
          <w:rFonts w:ascii="Calibri" w:hAnsi="Calibri" w:cs="Calibri"/>
          <w:b/>
          <w:bCs/>
          <w:color w:val="FCA2CB"/>
          <w:u w:val="single"/>
        </w:rPr>
      </w:pPr>
      <w:r w:rsidRPr="008218E9">
        <w:rPr>
          <w:rFonts w:ascii="Calibri" w:hAnsi="Calibri" w:cs="Calibri"/>
          <w:b/>
          <w:bCs/>
          <w:color w:val="FCA2CB"/>
          <w:u w:val="single"/>
        </w:rPr>
        <w:t>Assessments</w:t>
      </w:r>
      <w:r w:rsidR="0010708A">
        <w:rPr>
          <w:rFonts w:ascii="Calibri" w:hAnsi="Calibri" w:cs="Calibri"/>
          <w:b/>
          <w:bCs/>
          <w:color w:val="FCA2CB"/>
          <w:u w:val="single"/>
        </w:rPr>
        <w:t xml:space="preserve">, </w:t>
      </w:r>
      <w:r w:rsidR="009C7B75" w:rsidRPr="008218E9">
        <w:rPr>
          <w:rFonts w:ascii="Calibri" w:hAnsi="Calibri" w:cs="Calibri"/>
          <w:b/>
          <w:bCs/>
          <w:color w:val="FCA2CB"/>
          <w:u w:val="single"/>
        </w:rPr>
        <w:t>Reports</w:t>
      </w:r>
      <w:r w:rsidR="0010708A">
        <w:rPr>
          <w:rFonts w:ascii="Calibri" w:hAnsi="Calibri" w:cs="Calibri"/>
          <w:b/>
          <w:bCs/>
          <w:color w:val="FCA2CB"/>
          <w:u w:val="single"/>
        </w:rPr>
        <w:t xml:space="preserve"> &amp; Statutory Work</w:t>
      </w:r>
    </w:p>
    <w:p w14:paraId="521F6A4C" w14:textId="171028DE" w:rsidR="00C46391" w:rsidRPr="007723F8" w:rsidRDefault="00CA2F17" w:rsidP="004B4712">
      <w:pPr>
        <w:pStyle w:val="whitespace-normal"/>
        <w:rPr>
          <w:rFonts w:ascii="Calibri" w:hAnsi="Calibri" w:cs="Calibri"/>
          <w:b/>
          <w:bCs/>
          <w:color w:val="FCA2CB"/>
        </w:rPr>
      </w:pPr>
      <w:r w:rsidRPr="007723F8">
        <w:rPr>
          <w:rFonts w:ascii="Calibri" w:hAnsi="Calibri" w:cs="Calibri"/>
          <w:b/>
          <w:bCs/>
          <w:color w:val="FCA2CB"/>
        </w:rPr>
        <w:t>Family Report</w:t>
      </w:r>
    </w:p>
    <w:p w14:paraId="4E1039C6" w14:textId="30F722B4" w:rsidR="0077717C" w:rsidRPr="00B367EA" w:rsidRDefault="00B5336E" w:rsidP="00DF39AE">
      <w:pPr>
        <w:pStyle w:val="whitespace-normal"/>
        <w:rPr>
          <w:rFonts w:ascii="Calibri" w:hAnsi="Calibri" w:cs="Calibri"/>
          <w:color w:val="215E99" w:themeColor="text2" w:themeTint="BF"/>
          <w:sz w:val="22"/>
          <w:szCs w:val="22"/>
        </w:rPr>
      </w:pPr>
      <w:r w:rsidRPr="00B367EA">
        <w:rPr>
          <w:rFonts w:ascii="Calibri" w:hAnsi="Calibri" w:cs="Calibri"/>
          <w:color w:val="215E99" w:themeColor="text2" w:themeTint="BF"/>
          <w:sz w:val="22"/>
          <w:szCs w:val="22"/>
        </w:rPr>
        <w:t xml:space="preserve">A </w:t>
      </w:r>
      <w:r w:rsidR="0077717C" w:rsidRPr="00B367EA">
        <w:rPr>
          <w:rFonts w:ascii="Calibri" w:hAnsi="Calibri" w:cs="Calibri"/>
          <w:color w:val="215E99" w:themeColor="text2" w:themeTint="BF"/>
          <w:sz w:val="22"/>
          <w:szCs w:val="22"/>
        </w:rPr>
        <w:t xml:space="preserve">Family </w:t>
      </w:r>
      <w:r w:rsidRPr="00B367EA">
        <w:rPr>
          <w:rFonts w:ascii="Calibri" w:hAnsi="Calibri" w:cs="Calibri"/>
          <w:color w:val="215E99" w:themeColor="text2" w:themeTint="BF"/>
          <w:sz w:val="22"/>
          <w:szCs w:val="22"/>
        </w:rPr>
        <w:t>Report</w:t>
      </w:r>
      <w:r w:rsidR="0010708A">
        <w:rPr>
          <w:rFonts w:ascii="Calibri" w:hAnsi="Calibri" w:cs="Calibri"/>
          <w:color w:val="215E99" w:themeColor="text2" w:themeTint="BF"/>
          <w:sz w:val="22"/>
          <w:szCs w:val="22"/>
        </w:rPr>
        <w:t xml:space="preserve"> is an assessment which</w:t>
      </w:r>
      <w:r w:rsidRPr="00B367EA">
        <w:rPr>
          <w:rFonts w:ascii="Calibri" w:hAnsi="Calibri" w:cs="Calibri"/>
          <w:color w:val="215E99" w:themeColor="text2" w:themeTint="BF"/>
          <w:sz w:val="22"/>
          <w:szCs w:val="22"/>
        </w:rPr>
        <w:t xml:space="preserve"> </w:t>
      </w:r>
      <w:r w:rsidR="0010708A">
        <w:rPr>
          <w:rFonts w:ascii="Calibri" w:hAnsi="Calibri" w:cs="Calibri"/>
          <w:color w:val="215E99" w:themeColor="text2" w:themeTint="BF"/>
          <w:sz w:val="22"/>
          <w:szCs w:val="22"/>
        </w:rPr>
        <w:t xml:space="preserve">is designed to </w:t>
      </w:r>
      <w:r w:rsidR="00CA2F17" w:rsidRPr="00B367EA">
        <w:rPr>
          <w:rFonts w:ascii="Calibri" w:hAnsi="Calibri" w:cs="Calibri"/>
          <w:color w:val="215E99" w:themeColor="text2" w:themeTint="BF"/>
          <w:sz w:val="22"/>
          <w:szCs w:val="22"/>
        </w:rPr>
        <w:t>present a comprehensive picture of your family</w:t>
      </w:r>
      <w:r w:rsidR="0010708A">
        <w:rPr>
          <w:rFonts w:ascii="Calibri" w:hAnsi="Calibri" w:cs="Calibri"/>
          <w:color w:val="215E99" w:themeColor="text2" w:themeTint="BF"/>
          <w:sz w:val="22"/>
          <w:szCs w:val="22"/>
        </w:rPr>
        <w:t>. It</w:t>
      </w:r>
      <w:r w:rsidR="00CA2F17" w:rsidRPr="00B367EA">
        <w:rPr>
          <w:rFonts w:ascii="Calibri" w:hAnsi="Calibri" w:cs="Calibri"/>
          <w:color w:val="215E99" w:themeColor="text2" w:themeTint="BF"/>
          <w:sz w:val="22"/>
          <w:szCs w:val="22"/>
        </w:rPr>
        <w:t xml:space="preserve"> places your child’s voice and best interests at the centre of decisions about their care and contact with family members.</w:t>
      </w:r>
      <w:r w:rsidR="002C72F3" w:rsidRPr="00B367EA">
        <w:rPr>
          <w:rFonts w:ascii="Calibri" w:hAnsi="Calibri" w:cs="Calibri"/>
          <w:color w:val="215E99" w:themeColor="text2" w:themeTint="BF"/>
          <w:sz w:val="22"/>
          <w:szCs w:val="22"/>
        </w:rPr>
        <w:t xml:space="preserve"> </w:t>
      </w:r>
      <w:r w:rsidR="0077717C" w:rsidRPr="00B367EA">
        <w:rPr>
          <w:rFonts w:ascii="Calibri" w:hAnsi="Calibri" w:cs="Calibri"/>
          <w:color w:val="215E99" w:themeColor="text2" w:themeTint="BF"/>
          <w:sz w:val="22"/>
          <w:szCs w:val="22"/>
        </w:rPr>
        <w:t xml:space="preserve">It examines </w:t>
      </w:r>
      <w:r w:rsidR="00CA2F17" w:rsidRPr="00B367EA">
        <w:rPr>
          <w:rFonts w:ascii="Calibri" w:hAnsi="Calibri" w:cs="Calibri"/>
          <w:color w:val="215E99" w:themeColor="text2" w:themeTint="BF"/>
          <w:sz w:val="22"/>
          <w:szCs w:val="22"/>
        </w:rPr>
        <w:t>your</w:t>
      </w:r>
      <w:r w:rsidR="0077717C" w:rsidRPr="00B367EA">
        <w:rPr>
          <w:rFonts w:ascii="Calibri" w:hAnsi="Calibri" w:cs="Calibri"/>
          <w:color w:val="215E99" w:themeColor="text2" w:themeTint="BF"/>
          <w:sz w:val="22"/>
          <w:szCs w:val="22"/>
        </w:rPr>
        <w:t xml:space="preserve"> family’s history</w:t>
      </w:r>
      <w:r w:rsidR="00CA2F17" w:rsidRPr="00B367EA">
        <w:rPr>
          <w:rFonts w:ascii="Calibri" w:hAnsi="Calibri" w:cs="Calibri"/>
          <w:color w:val="215E99" w:themeColor="text2" w:themeTint="BF"/>
          <w:sz w:val="22"/>
          <w:szCs w:val="22"/>
        </w:rPr>
        <w:t xml:space="preserve"> and current circumstances</w:t>
      </w:r>
      <w:r w:rsidR="0077717C" w:rsidRPr="00B367EA">
        <w:rPr>
          <w:rFonts w:ascii="Calibri" w:hAnsi="Calibri" w:cs="Calibri"/>
          <w:color w:val="215E99" w:themeColor="text2" w:themeTint="BF"/>
          <w:sz w:val="22"/>
          <w:szCs w:val="22"/>
        </w:rPr>
        <w:t xml:space="preserve"> </w:t>
      </w:r>
      <w:r w:rsidR="00CA2F17" w:rsidRPr="00B367EA">
        <w:rPr>
          <w:rFonts w:ascii="Calibri" w:hAnsi="Calibri" w:cs="Calibri"/>
          <w:color w:val="215E99" w:themeColor="text2" w:themeTint="BF"/>
          <w:sz w:val="22"/>
          <w:szCs w:val="22"/>
        </w:rPr>
        <w:t xml:space="preserve">and </w:t>
      </w:r>
      <w:r w:rsidR="0077717C" w:rsidRPr="00B367EA">
        <w:rPr>
          <w:rFonts w:ascii="Calibri" w:hAnsi="Calibri" w:cs="Calibri"/>
          <w:color w:val="215E99" w:themeColor="text2" w:themeTint="BF"/>
          <w:sz w:val="22"/>
          <w:szCs w:val="22"/>
        </w:rPr>
        <w:t xml:space="preserve">explores </w:t>
      </w:r>
      <w:r w:rsidR="00CA2F17" w:rsidRPr="00B367EA">
        <w:rPr>
          <w:rFonts w:ascii="Calibri" w:hAnsi="Calibri" w:cs="Calibri"/>
          <w:color w:val="215E99" w:themeColor="text2" w:themeTint="BF"/>
          <w:sz w:val="22"/>
          <w:szCs w:val="22"/>
        </w:rPr>
        <w:t>your</w:t>
      </w:r>
      <w:r w:rsidR="0077717C" w:rsidRPr="00B367EA">
        <w:rPr>
          <w:rFonts w:ascii="Calibri" w:hAnsi="Calibri" w:cs="Calibri"/>
          <w:color w:val="215E99" w:themeColor="text2" w:themeTint="BF"/>
          <w:sz w:val="22"/>
          <w:szCs w:val="22"/>
        </w:rPr>
        <w:t xml:space="preserve"> child’s</w:t>
      </w:r>
      <w:r w:rsidR="002C72F3" w:rsidRPr="00B367EA">
        <w:rPr>
          <w:rFonts w:ascii="Calibri" w:hAnsi="Calibri" w:cs="Calibri"/>
          <w:color w:val="215E99" w:themeColor="text2" w:themeTint="BF"/>
          <w:sz w:val="22"/>
          <w:szCs w:val="22"/>
        </w:rPr>
        <w:t xml:space="preserve"> </w:t>
      </w:r>
      <w:r w:rsidR="00CA2F17" w:rsidRPr="00B367EA">
        <w:rPr>
          <w:rFonts w:ascii="Calibri" w:hAnsi="Calibri" w:cs="Calibri"/>
          <w:color w:val="215E99" w:themeColor="text2" w:themeTint="BF"/>
          <w:sz w:val="22"/>
          <w:szCs w:val="22"/>
        </w:rPr>
        <w:t>needs,</w:t>
      </w:r>
      <w:r w:rsidR="0077717C" w:rsidRPr="00B367EA">
        <w:rPr>
          <w:rFonts w:ascii="Calibri" w:hAnsi="Calibri" w:cs="Calibri"/>
          <w:color w:val="215E99" w:themeColor="text2" w:themeTint="BF"/>
          <w:sz w:val="22"/>
          <w:szCs w:val="22"/>
        </w:rPr>
        <w:t xml:space="preserve"> wishes and feelings, </w:t>
      </w:r>
      <w:r w:rsidR="00CA2F17" w:rsidRPr="00B367EA">
        <w:rPr>
          <w:rFonts w:ascii="Calibri" w:hAnsi="Calibri" w:cs="Calibri"/>
          <w:color w:val="215E99" w:themeColor="text2" w:themeTint="BF"/>
          <w:sz w:val="22"/>
          <w:szCs w:val="22"/>
        </w:rPr>
        <w:t xml:space="preserve">to </w:t>
      </w:r>
      <w:r w:rsidR="0077717C" w:rsidRPr="00B367EA">
        <w:rPr>
          <w:rFonts w:ascii="Calibri" w:hAnsi="Calibri" w:cs="Calibri"/>
          <w:color w:val="215E99" w:themeColor="text2" w:themeTint="BF"/>
          <w:sz w:val="22"/>
          <w:szCs w:val="22"/>
        </w:rPr>
        <w:t>propose</w:t>
      </w:r>
      <w:r w:rsidR="00CA2F17" w:rsidRPr="00B367EA">
        <w:rPr>
          <w:rFonts w:ascii="Calibri" w:hAnsi="Calibri" w:cs="Calibri"/>
          <w:color w:val="215E99" w:themeColor="text2" w:themeTint="BF"/>
          <w:sz w:val="22"/>
          <w:szCs w:val="22"/>
        </w:rPr>
        <w:t xml:space="preserve"> care and</w:t>
      </w:r>
      <w:r w:rsidR="0077717C" w:rsidRPr="00B367EA">
        <w:rPr>
          <w:rFonts w:ascii="Calibri" w:hAnsi="Calibri" w:cs="Calibri"/>
          <w:color w:val="215E99" w:themeColor="text2" w:themeTint="BF"/>
          <w:sz w:val="22"/>
          <w:szCs w:val="22"/>
        </w:rPr>
        <w:t xml:space="preserve"> contact arrangements</w:t>
      </w:r>
      <w:r w:rsidR="002C72F3" w:rsidRPr="00B367EA">
        <w:rPr>
          <w:rFonts w:ascii="Calibri" w:hAnsi="Calibri" w:cs="Calibri"/>
          <w:color w:val="215E99" w:themeColor="text2" w:themeTint="BF"/>
          <w:sz w:val="22"/>
          <w:szCs w:val="22"/>
        </w:rPr>
        <w:t xml:space="preserve"> which are best for your family</w:t>
      </w:r>
      <w:r w:rsidR="00CA2F17" w:rsidRPr="00B367EA">
        <w:rPr>
          <w:rFonts w:ascii="Calibri" w:hAnsi="Calibri" w:cs="Calibri"/>
          <w:color w:val="215E99" w:themeColor="text2" w:themeTint="BF"/>
          <w:sz w:val="22"/>
          <w:szCs w:val="22"/>
        </w:rPr>
        <w:t>.</w:t>
      </w:r>
      <w:r w:rsidR="0077717C" w:rsidRPr="00B367EA">
        <w:rPr>
          <w:rFonts w:ascii="Calibri" w:hAnsi="Calibri" w:cs="Calibri"/>
          <w:color w:val="215E99" w:themeColor="text2" w:themeTint="BF"/>
          <w:sz w:val="22"/>
          <w:szCs w:val="22"/>
        </w:rPr>
        <w:t xml:space="preserve"> </w:t>
      </w:r>
    </w:p>
    <w:p w14:paraId="366760DD" w14:textId="31B97731" w:rsidR="00C46391" w:rsidRPr="007723F8" w:rsidRDefault="00C46391" w:rsidP="004B4712">
      <w:pPr>
        <w:pStyle w:val="whitespace-normal"/>
        <w:rPr>
          <w:rFonts w:ascii="Calibri" w:hAnsi="Calibri" w:cs="Calibri"/>
          <w:b/>
          <w:bCs/>
          <w:color w:val="215E99" w:themeColor="text2" w:themeTint="BF"/>
        </w:rPr>
      </w:pPr>
      <w:r w:rsidRPr="007723F8">
        <w:rPr>
          <w:rFonts w:ascii="Calibri" w:hAnsi="Calibri" w:cs="Calibri"/>
          <w:b/>
          <w:bCs/>
          <w:color w:val="FCA2CB"/>
        </w:rPr>
        <w:t>Section 7</w:t>
      </w:r>
      <w:r w:rsidR="004464D8" w:rsidRPr="007723F8">
        <w:rPr>
          <w:rFonts w:ascii="Calibri" w:hAnsi="Calibri" w:cs="Calibri"/>
          <w:b/>
          <w:bCs/>
          <w:color w:val="FCA2CB"/>
        </w:rPr>
        <w:t xml:space="preserve"> Report</w:t>
      </w:r>
      <w:r w:rsidR="00053D39" w:rsidRPr="007723F8">
        <w:rPr>
          <w:rFonts w:ascii="Calibri" w:hAnsi="Calibri" w:cs="Calibri"/>
          <w:b/>
          <w:bCs/>
          <w:color w:val="215E99" w:themeColor="text2" w:themeTint="BF"/>
        </w:rPr>
        <w:tab/>
      </w:r>
      <w:r w:rsidR="00053D39" w:rsidRPr="007723F8">
        <w:rPr>
          <w:rFonts w:ascii="Calibri" w:hAnsi="Calibri" w:cs="Calibri"/>
          <w:b/>
          <w:bCs/>
          <w:color w:val="215E99" w:themeColor="text2" w:themeTint="BF"/>
        </w:rPr>
        <w:tab/>
      </w:r>
      <w:r w:rsidR="00053D39" w:rsidRPr="007723F8">
        <w:rPr>
          <w:rFonts w:ascii="Calibri" w:hAnsi="Calibri" w:cs="Calibri"/>
          <w:b/>
          <w:bCs/>
          <w:color w:val="215E99" w:themeColor="text2" w:themeTint="BF"/>
        </w:rPr>
        <w:tab/>
      </w:r>
      <w:r w:rsidR="00053D39" w:rsidRPr="007723F8">
        <w:rPr>
          <w:rFonts w:ascii="Calibri" w:hAnsi="Calibri" w:cs="Calibri"/>
          <w:b/>
          <w:bCs/>
          <w:color w:val="215E99" w:themeColor="text2" w:themeTint="BF"/>
        </w:rPr>
        <w:tab/>
      </w:r>
      <w:r w:rsidR="00053D39" w:rsidRPr="007723F8">
        <w:rPr>
          <w:rFonts w:ascii="Calibri" w:hAnsi="Calibri" w:cs="Calibri"/>
          <w:b/>
          <w:bCs/>
          <w:color w:val="215E99" w:themeColor="text2" w:themeTint="BF"/>
        </w:rPr>
        <w:tab/>
      </w:r>
      <w:r w:rsidR="00053D39" w:rsidRPr="007723F8">
        <w:rPr>
          <w:rFonts w:ascii="Calibri" w:hAnsi="Calibri" w:cs="Calibri"/>
          <w:b/>
          <w:bCs/>
          <w:color w:val="215E99" w:themeColor="text2" w:themeTint="BF"/>
        </w:rPr>
        <w:tab/>
      </w:r>
      <w:r w:rsidR="00053D39" w:rsidRPr="007723F8">
        <w:rPr>
          <w:rFonts w:ascii="Calibri" w:hAnsi="Calibri" w:cs="Calibri"/>
          <w:b/>
          <w:bCs/>
          <w:color w:val="215E99" w:themeColor="text2" w:themeTint="BF"/>
        </w:rPr>
        <w:tab/>
      </w:r>
    </w:p>
    <w:p w14:paraId="4917BCBB" w14:textId="2EA240BB" w:rsidR="00253E71" w:rsidRPr="00B367EA" w:rsidRDefault="00EC7307" w:rsidP="00CA2F17">
      <w:pPr>
        <w:pStyle w:val="whitespace-normal"/>
        <w:rPr>
          <w:rFonts w:ascii="Calibri" w:hAnsi="Calibri" w:cs="Calibri"/>
          <w:color w:val="215E99" w:themeColor="text2" w:themeTint="BF"/>
          <w:sz w:val="22"/>
          <w:szCs w:val="22"/>
        </w:rPr>
      </w:pPr>
      <w:r w:rsidRPr="00B367EA">
        <w:rPr>
          <w:rFonts w:ascii="Calibri" w:hAnsi="Calibri" w:cs="Calibri"/>
          <w:color w:val="215E99" w:themeColor="text2" w:themeTint="BF"/>
          <w:sz w:val="22"/>
          <w:szCs w:val="22"/>
        </w:rPr>
        <w:t xml:space="preserve">A Section 7 report is an assessment that the </w:t>
      </w:r>
      <w:r w:rsidR="00CA2F17" w:rsidRPr="00B367EA">
        <w:rPr>
          <w:rFonts w:ascii="Calibri" w:hAnsi="Calibri" w:cs="Calibri"/>
          <w:color w:val="215E99" w:themeColor="text2" w:themeTint="BF"/>
          <w:sz w:val="22"/>
          <w:szCs w:val="22"/>
        </w:rPr>
        <w:t>C</w:t>
      </w:r>
      <w:r w:rsidRPr="00B367EA">
        <w:rPr>
          <w:rFonts w:ascii="Calibri" w:hAnsi="Calibri" w:cs="Calibri"/>
          <w:color w:val="215E99" w:themeColor="text2" w:themeTint="BF"/>
          <w:sz w:val="22"/>
          <w:szCs w:val="22"/>
        </w:rPr>
        <w:t xml:space="preserve">ourt requests </w:t>
      </w:r>
      <w:r w:rsidR="00CA2F17" w:rsidRPr="00B367EA">
        <w:rPr>
          <w:rFonts w:ascii="Calibri" w:hAnsi="Calibri" w:cs="Calibri"/>
          <w:color w:val="215E99" w:themeColor="text2" w:themeTint="BF"/>
          <w:sz w:val="22"/>
          <w:szCs w:val="22"/>
        </w:rPr>
        <w:t xml:space="preserve">from us </w:t>
      </w:r>
      <w:r w:rsidRPr="00B367EA">
        <w:rPr>
          <w:rFonts w:ascii="Calibri" w:hAnsi="Calibri" w:cs="Calibri"/>
          <w:color w:val="215E99" w:themeColor="text2" w:themeTint="BF"/>
          <w:sz w:val="22"/>
          <w:szCs w:val="22"/>
        </w:rPr>
        <w:t xml:space="preserve">to help make the best decisions for your child's future. </w:t>
      </w:r>
      <w:r w:rsidR="00CA2F17" w:rsidRPr="00B367EA">
        <w:rPr>
          <w:rFonts w:ascii="Calibri" w:hAnsi="Calibri" w:cs="Calibri"/>
          <w:color w:val="215E99" w:themeColor="text2" w:themeTint="BF"/>
          <w:sz w:val="22"/>
          <w:szCs w:val="22"/>
        </w:rPr>
        <w:t xml:space="preserve">It is similar to our Family Report, but might focus more on a specific issue or concern that the Court has been asked to resolve. </w:t>
      </w:r>
    </w:p>
    <w:p w14:paraId="5E6AB618" w14:textId="77777777" w:rsidR="00913F5D" w:rsidRPr="007723F8" w:rsidRDefault="001F590A" w:rsidP="001F590A">
      <w:pPr>
        <w:pStyle w:val="whitespace-normal"/>
        <w:rPr>
          <w:rStyle w:val="Strong"/>
          <w:rFonts w:ascii="Calibri" w:eastAsiaTheme="majorEastAsia" w:hAnsi="Calibri" w:cs="Calibri"/>
          <w:color w:val="FCA2CB"/>
        </w:rPr>
      </w:pPr>
      <w:r w:rsidRPr="007723F8">
        <w:rPr>
          <w:rStyle w:val="Strong"/>
          <w:rFonts w:ascii="Calibri" w:eastAsiaTheme="majorEastAsia" w:hAnsi="Calibri" w:cs="Calibri"/>
          <w:color w:val="FCA2CB"/>
        </w:rPr>
        <w:t xml:space="preserve">Court </w:t>
      </w:r>
      <w:r w:rsidR="00916EDD" w:rsidRPr="007723F8">
        <w:rPr>
          <w:rStyle w:val="Strong"/>
          <w:rFonts w:ascii="Calibri" w:eastAsiaTheme="majorEastAsia" w:hAnsi="Calibri" w:cs="Calibri"/>
          <w:color w:val="FCA2CB"/>
        </w:rPr>
        <w:t xml:space="preserve">Preparation and </w:t>
      </w:r>
      <w:r w:rsidRPr="007723F8">
        <w:rPr>
          <w:rStyle w:val="Strong"/>
          <w:rFonts w:ascii="Calibri" w:eastAsiaTheme="majorEastAsia" w:hAnsi="Calibri" w:cs="Calibri"/>
          <w:color w:val="FCA2CB"/>
        </w:rPr>
        <w:t>Attendance</w:t>
      </w:r>
    </w:p>
    <w:p w14:paraId="36F99977" w14:textId="02AE989E" w:rsidR="001F590A" w:rsidRDefault="00913F5D" w:rsidP="001F590A">
      <w:pPr>
        <w:pStyle w:val="whitespace-normal"/>
        <w:rPr>
          <w:rStyle w:val="Strong"/>
          <w:rFonts w:ascii="Calibri" w:eastAsiaTheme="majorEastAsia" w:hAnsi="Calibri" w:cs="Calibri"/>
          <w:b w:val="0"/>
          <w:bCs w:val="0"/>
          <w:color w:val="215E99" w:themeColor="text2" w:themeTint="BF"/>
          <w:sz w:val="22"/>
          <w:szCs w:val="22"/>
        </w:rPr>
      </w:pPr>
      <w:r w:rsidRPr="00B367EA">
        <w:rPr>
          <w:rStyle w:val="Strong"/>
          <w:rFonts w:ascii="Calibri" w:eastAsiaTheme="majorEastAsia" w:hAnsi="Calibri" w:cs="Calibri"/>
          <w:b w:val="0"/>
          <w:bCs w:val="0"/>
          <w:color w:val="215E99" w:themeColor="text2" w:themeTint="BF"/>
          <w:sz w:val="22"/>
          <w:szCs w:val="22"/>
        </w:rPr>
        <w:t xml:space="preserve">If the Court is involved with your family, you, the Judge or another party might ask us to attend Court to talk about the support we have provided to </w:t>
      </w:r>
      <w:r w:rsidR="002C72F3" w:rsidRPr="00B367EA">
        <w:rPr>
          <w:rStyle w:val="Strong"/>
          <w:rFonts w:ascii="Calibri" w:eastAsiaTheme="majorEastAsia" w:hAnsi="Calibri" w:cs="Calibri"/>
          <w:b w:val="0"/>
          <w:bCs w:val="0"/>
          <w:color w:val="215E99" w:themeColor="text2" w:themeTint="BF"/>
          <w:sz w:val="22"/>
          <w:szCs w:val="22"/>
        </w:rPr>
        <w:t>you or</w:t>
      </w:r>
      <w:r w:rsidRPr="00B367EA">
        <w:rPr>
          <w:rStyle w:val="Strong"/>
          <w:rFonts w:ascii="Calibri" w:eastAsiaTheme="majorEastAsia" w:hAnsi="Calibri" w:cs="Calibri"/>
          <w:b w:val="0"/>
          <w:bCs w:val="0"/>
          <w:color w:val="215E99" w:themeColor="text2" w:themeTint="BF"/>
          <w:sz w:val="22"/>
          <w:szCs w:val="22"/>
        </w:rPr>
        <w:t xml:space="preserve"> reports we have written about your family. It is our professional and legal obligation to give evidence truthfully, fairly and based on our expert assessments and opinion of your family’s circumstances, regardless of which parent might have originally referred your family to us</w:t>
      </w:r>
      <w:r w:rsidR="006F3510" w:rsidRPr="00B367EA">
        <w:rPr>
          <w:rStyle w:val="Strong"/>
          <w:rFonts w:ascii="Calibri" w:eastAsiaTheme="majorEastAsia" w:hAnsi="Calibri" w:cs="Calibri"/>
          <w:b w:val="0"/>
          <w:bCs w:val="0"/>
          <w:color w:val="215E99" w:themeColor="text2" w:themeTint="BF"/>
          <w:sz w:val="22"/>
          <w:szCs w:val="22"/>
        </w:rPr>
        <w:t>.</w:t>
      </w:r>
    </w:p>
    <w:p w14:paraId="25C3C4F4" w14:textId="2DA05407" w:rsidR="0010708A" w:rsidRDefault="0010708A" w:rsidP="001F590A">
      <w:pPr>
        <w:pStyle w:val="whitespace-normal"/>
        <w:rPr>
          <w:rStyle w:val="Strong"/>
          <w:rFonts w:ascii="Calibri" w:eastAsiaTheme="majorEastAsia" w:hAnsi="Calibri" w:cs="Calibri"/>
          <w:b w:val="0"/>
          <w:bCs w:val="0"/>
          <w:color w:val="215E99" w:themeColor="text2" w:themeTint="BF"/>
          <w:sz w:val="22"/>
          <w:szCs w:val="22"/>
        </w:rPr>
      </w:pPr>
      <w:r>
        <w:rPr>
          <w:rStyle w:val="Strong"/>
          <w:rFonts w:ascii="Calibri" w:eastAsiaTheme="majorEastAsia" w:hAnsi="Calibri" w:cs="Calibri"/>
          <w:color w:val="FCA2CB"/>
        </w:rPr>
        <w:t>Statutory Visits</w:t>
      </w:r>
    </w:p>
    <w:p w14:paraId="3C9473CA" w14:textId="702436E1" w:rsidR="0010708A" w:rsidRPr="00B367EA" w:rsidRDefault="0010708A" w:rsidP="001F590A">
      <w:pPr>
        <w:pStyle w:val="whitespace-normal"/>
        <w:rPr>
          <w:rStyle w:val="Strong"/>
          <w:rFonts w:ascii="Calibri" w:eastAsiaTheme="majorEastAsia" w:hAnsi="Calibri" w:cs="Calibri"/>
          <w:b w:val="0"/>
          <w:bCs w:val="0"/>
          <w:color w:val="215E99" w:themeColor="text2" w:themeTint="BF"/>
          <w:sz w:val="22"/>
          <w:szCs w:val="22"/>
        </w:rPr>
      </w:pPr>
      <w:r>
        <w:rPr>
          <w:rStyle w:val="Strong"/>
          <w:rFonts w:ascii="Calibri" w:eastAsiaTheme="majorEastAsia" w:hAnsi="Calibri" w:cs="Calibri"/>
          <w:b w:val="0"/>
          <w:bCs w:val="0"/>
          <w:color w:val="215E99" w:themeColor="text2" w:themeTint="BF"/>
          <w:sz w:val="22"/>
          <w:szCs w:val="22"/>
        </w:rPr>
        <w:t>We are qualified and registered Social Workers and as such can support Local Authorities in visiting children who are in Care or subject to Child Protection Plans.</w:t>
      </w:r>
    </w:p>
    <w:p w14:paraId="6E15166A" w14:textId="52CBE706" w:rsidR="006F3510" w:rsidRPr="00FC1A31" w:rsidRDefault="006F3510" w:rsidP="006F3510">
      <w:pPr>
        <w:pStyle w:val="whitespace-normal"/>
        <w:rPr>
          <w:rStyle w:val="Strong"/>
          <w:rFonts w:ascii="Calibri" w:eastAsiaTheme="majorEastAsia" w:hAnsi="Calibri" w:cs="Calibri"/>
          <w:color w:val="FCA2CB"/>
          <w:sz w:val="28"/>
          <w:szCs w:val="28"/>
          <w:u w:val="single"/>
        </w:rPr>
      </w:pPr>
      <w:r w:rsidRPr="00FC1A31">
        <w:rPr>
          <w:rStyle w:val="Strong"/>
          <w:rFonts w:ascii="Calibri" w:eastAsiaTheme="majorEastAsia" w:hAnsi="Calibri" w:cs="Calibri"/>
          <w:color w:val="FCA2CB"/>
          <w:sz w:val="28"/>
          <w:szCs w:val="28"/>
          <w:u w:val="single"/>
        </w:rPr>
        <w:t xml:space="preserve">How Do I Ask </w:t>
      </w:r>
      <w:r w:rsidRPr="00FC1A31">
        <w:rPr>
          <w:rStyle w:val="Strong"/>
          <w:rFonts w:ascii="Calibri" w:eastAsiaTheme="majorEastAsia" w:hAnsi="Calibri" w:cs="Calibri"/>
          <w:i/>
          <w:iCs/>
          <w:color w:val="FCA2CB"/>
          <w:sz w:val="28"/>
          <w:szCs w:val="28"/>
          <w:u w:val="single"/>
        </w:rPr>
        <w:t>Can You Hear Me</w:t>
      </w:r>
      <w:r w:rsidRPr="00FC1A31">
        <w:rPr>
          <w:rStyle w:val="Strong"/>
          <w:rFonts w:ascii="Calibri" w:eastAsiaTheme="majorEastAsia" w:hAnsi="Calibri" w:cs="Calibri"/>
          <w:color w:val="FCA2CB"/>
          <w:sz w:val="28"/>
          <w:szCs w:val="28"/>
          <w:u w:val="single"/>
        </w:rPr>
        <w:t xml:space="preserve"> to Help My Family?</w:t>
      </w:r>
    </w:p>
    <w:p w14:paraId="3A09C942" w14:textId="77777777" w:rsidR="006F3510" w:rsidRPr="00D41C13" w:rsidRDefault="006F3510" w:rsidP="006F3510">
      <w:pPr>
        <w:pStyle w:val="whitespace-normal"/>
        <w:rPr>
          <w:rFonts w:ascii="Calibri" w:hAnsi="Calibri" w:cs="Calibri"/>
          <w:color w:val="215E99" w:themeColor="text2" w:themeTint="BF"/>
          <w:sz w:val="22"/>
          <w:szCs w:val="22"/>
        </w:rPr>
      </w:pPr>
      <w:r w:rsidRPr="00D41C13">
        <w:rPr>
          <w:rFonts w:ascii="Calibri" w:hAnsi="Calibri" w:cs="Calibri"/>
          <w:color w:val="215E99" w:themeColor="text2" w:themeTint="BF"/>
          <w:sz w:val="22"/>
          <w:szCs w:val="22"/>
        </w:rPr>
        <w:t>We know that reaching out during difficult family situations takes courage. That’s why we have made it really simple to access the help and support we provide.</w:t>
      </w:r>
    </w:p>
    <w:p w14:paraId="247AC06B" w14:textId="705DBD06" w:rsidR="006F3510" w:rsidRPr="007723F8" w:rsidRDefault="006F3510" w:rsidP="006F3510">
      <w:pPr>
        <w:pStyle w:val="whitespace-normal"/>
        <w:rPr>
          <w:rFonts w:ascii="Calibri" w:hAnsi="Calibri" w:cs="Calibri"/>
          <w:b/>
          <w:bCs/>
          <w:color w:val="FCA2CB"/>
        </w:rPr>
      </w:pPr>
      <w:r w:rsidRPr="007723F8">
        <w:rPr>
          <w:rFonts w:ascii="Calibri" w:hAnsi="Calibri" w:cs="Calibri"/>
          <w:b/>
          <w:bCs/>
          <w:color w:val="FCA2CB"/>
        </w:rPr>
        <w:t>What Do I Need to Do?</w:t>
      </w:r>
    </w:p>
    <w:p w14:paraId="79C0251D" w14:textId="533C828F" w:rsidR="000C2257" w:rsidRPr="0010708A" w:rsidRDefault="006F3510" w:rsidP="0010708A">
      <w:pPr>
        <w:pStyle w:val="whitespace-normal"/>
        <w:numPr>
          <w:ilvl w:val="0"/>
          <w:numId w:val="10"/>
        </w:numPr>
        <w:rPr>
          <w:rFonts w:ascii="Calibri" w:hAnsi="Calibri" w:cs="Calibri"/>
          <w:i/>
          <w:iCs/>
          <w:color w:val="215E99" w:themeColor="text2" w:themeTint="BF"/>
          <w:sz w:val="22"/>
          <w:szCs w:val="22"/>
        </w:rPr>
      </w:pPr>
      <w:r w:rsidRPr="00D41C13">
        <w:rPr>
          <w:rFonts w:ascii="Calibri" w:hAnsi="Calibri" w:cs="Calibri"/>
          <w:color w:val="215E99" w:themeColor="text2" w:themeTint="BF"/>
          <w:sz w:val="22"/>
          <w:szCs w:val="22"/>
        </w:rPr>
        <w:t>Fill in our</w:t>
      </w:r>
      <w:r w:rsidR="00A13338" w:rsidRPr="00A13338">
        <w:rPr>
          <w:rFonts w:ascii="Calibri" w:hAnsi="Calibri" w:cs="Calibri"/>
          <w:b/>
          <w:bCs/>
          <w:color w:val="FCA2CB"/>
        </w:rPr>
        <w:t xml:space="preserve"> </w:t>
      </w:r>
      <w:r w:rsidR="0010708A">
        <w:rPr>
          <w:rFonts w:ascii="Calibri" w:hAnsi="Calibri" w:cs="Calibri"/>
          <w:b/>
          <w:bCs/>
          <w:color w:val="FCA2CB"/>
          <w:sz w:val="22"/>
          <w:szCs w:val="22"/>
        </w:rPr>
        <w:t>Referral Form</w:t>
      </w:r>
      <w:r w:rsidRPr="00D41C13">
        <w:rPr>
          <w:rFonts w:ascii="Calibri" w:hAnsi="Calibri" w:cs="Calibri"/>
          <w:color w:val="215E99" w:themeColor="text2" w:themeTint="BF"/>
          <w:sz w:val="22"/>
          <w:szCs w:val="22"/>
        </w:rPr>
        <w:t xml:space="preserve"> </w:t>
      </w:r>
      <w:r w:rsidR="003C267D">
        <w:rPr>
          <w:rFonts w:ascii="Calibri" w:hAnsi="Calibri" w:cs="Calibri"/>
          <w:color w:val="215E99" w:themeColor="text2" w:themeTint="BF"/>
          <w:sz w:val="22"/>
          <w:szCs w:val="22"/>
        </w:rPr>
        <w:t>on our website</w:t>
      </w:r>
      <w:r w:rsidR="0000368E">
        <w:rPr>
          <w:rFonts w:ascii="Calibri" w:hAnsi="Calibri" w:cs="Calibri"/>
          <w:color w:val="215E99" w:themeColor="text2" w:themeTint="BF"/>
          <w:sz w:val="22"/>
          <w:szCs w:val="22"/>
        </w:rPr>
        <w:t xml:space="preserve"> and pay our non-refundable </w:t>
      </w:r>
      <w:r w:rsidR="0000368E">
        <w:rPr>
          <w:rFonts w:ascii="Calibri" w:hAnsi="Calibri" w:cs="Calibri"/>
          <w:b/>
          <w:bCs/>
          <w:color w:val="FCA2CB"/>
          <w:sz w:val="22"/>
          <w:szCs w:val="22"/>
        </w:rPr>
        <w:t xml:space="preserve">Referral Processing Fee </w:t>
      </w:r>
    </w:p>
    <w:p w14:paraId="5EB9AC08" w14:textId="77777777" w:rsidR="0000368E" w:rsidRDefault="0010708A" w:rsidP="0010708A">
      <w:pPr>
        <w:pStyle w:val="whitespace-normal"/>
        <w:numPr>
          <w:ilvl w:val="0"/>
          <w:numId w:val="10"/>
        </w:numPr>
        <w:rPr>
          <w:rFonts w:ascii="Calibri" w:hAnsi="Calibri" w:cs="Calibri"/>
          <w:color w:val="215E99" w:themeColor="text2" w:themeTint="BF"/>
          <w:sz w:val="22"/>
          <w:szCs w:val="22"/>
        </w:rPr>
      </w:pPr>
      <w:r>
        <w:rPr>
          <w:rFonts w:ascii="Calibri" w:hAnsi="Calibri" w:cs="Calibri"/>
          <w:color w:val="215E99" w:themeColor="text2" w:themeTint="BF"/>
          <w:sz w:val="22"/>
          <w:szCs w:val="22"/>
        </w:rPr>
        <w:t>We will then contact you for an introductory</w:t>
      </w:r>
      <w:r w:rsidR="00027930" w:rsidRPr="00D41C13">
        <w:rPr>
          <w:rFonts w:ascii="Calibri" w:hAnsi="Calibri" w:cs="Calibri"/>
          <w:color w:val="215E99" w:themeColor="text2" w:themeTint="BF"/>
          <w:sz w:val="22"/>
          <w:szCs w:val="22"/>
        </w:rPr>
        <w:t xml:space="preserve"> </w:t>
      </w:r>
      <w:r w:rsidR="00027930" w:rsidRPr="00D41C13">
        <w:rPr>
          <w:rFonts w:ascii="Calibri" w:hAnsi="Calibri" w:cs="Calibri"/>
          <w:b/>
          <w:bCs/>
          <w:color w:val="FCA2CB"/>
          <w:sz w:val="22"/>
          <w:szCs w:val="22"/>
        </w:rPr>
        <w:t>telephone call</w:t>
      </w:r>
      <w:r w:rsidR="006F3510" w:rsidRPr="00D41C13">
        <w:rPr>
          <w:rFonts w:ascii="Calibri" w:hAnsi="Calibri" w:cs="Calibri"/>
          <w:color w:val="FCA2CB"/>
          <w:sz w:val="22"/>
          <w:szCs w:val="22"/>
        </w:rPr>
        <w:t xml:space="preserve"> </w:t>
      </w:r>
    </w:p>
    <w:p w14:paraId="2BA08A8A" w14:textId="77777777" w:rsidR="0000368E" w:rsidRPr="00442D0A" w:rsidRDefault="0000368E" w:rsidP="0000368E">
      <w:pPr>
        <w:pStyle w:val="whitespace-normal"/>
        <w:numPr>
          <w:ilvl w:val="0"/>
          <w:numId w:val="10"/>
        </w:numPr>
        <w:rPr>
          <w:rFonts w:ascii="Calibri" w:hAnsi="Calibri" w:cs="Calibri"/>
          <w:color w:val="215E99" w:themeColor="text2" w:themeTint="BF"/>
          <w:sz w:val="20"/>
          <w:szCs w:val="20"/>
          <w:u w:val="single"/>
        </w:rPr>
      </w:pPr>
      <w:r w:rsidRPr="0000368E">
        <w:rPr>
          <w:rFonts w:ascii="Calibri" w:hAnsi="Calibri" w:cs="Calibri"/>
          <w:color w:val="215E99" w:themeColor="text2" w:themeTint="BF"/>
          <w:sz w:val="22"/>
          <w:szCs w:val="22"/>
        </w:rPr>
        <w:t>We</w:t>
      </w:r>
      <w:r w:rsidR="0010708A" w:rsidRPr="0000368E">
        <w:rPr>
          <w:rFonts w:ascii="Calibri" w:hAnsi="Calibri" w:cs="Calibri"/>
          <w:color w:val="215E99" w:themeColor="text2" w:themeTint="BF"/>
          <w:sz w:val="22"/>
          <w:szCs w:val="22"/>
        </w:rPr>
        <w:t xml:space="preserve"> will</w:t>
      </w:r>
      <w:r w:rsidRPr="0000368E">
        <w:rPr>
          <w:rFonts w:ascii="Calibri" w:hAnsi="Calibri" w:cs="Calibri"/>
          <w:color w:val="215E99" w:themeColor="text2" w:themeTint="BF"/>
          <w:sz w:val="22"/>
          <w:szCs w:val="22"/>
        </w:rPr>
        <w:t xml:space="preserve"> then</w:t>
      </w:r>
      <w:r w:rsidR="0010708A" w:rsidRPr="0000368E">
        <w:rPr>
          <w:rFonts w:ascii="Calibri" w:hAnsi="Calibri" w:cs="Calibri"/>
          <w:color w:val="215E99" w:themeColor="text2" w:themeTint="BF"/>
          <w:sz w:val="22"/>
          <w:szCs w:val="22"/>
        </w:rPr>
        <w:t xml:space="preserve"> </w:t>
      </w:r>
      <w:r w:rsidRPr="0000368E">
        <w:rPr>
          <w:rFonts w:ascii="Calibri" w:hAnsi="Calibri" w:cs="Calibri"/>
          <w:color w:val="215E99" w:themeColor="text2" w:themeTint="BF"/>
          <w:sz w:val="22"/>
          <w:szCs w:val="22"/>
        </w:rPr>
        <w:t>send you</w:t>
      </w:r>
      <w:r w:rsidR="0010708A" w:rsidRPr="0000368E">
        <w:rPr>
          <w:rFonts w:ascii="Calibri" w:hAnsi="Calibri" w:cs="Calibri"/>
          <w:color w:val="215E99" w:themeColor="text2" w:themeTint="BF"/>
          <w:sz w:val="22"/>
          <w:szCs w:val="22"/>
        </w:rPr>
        <w:t xml:space="preserve"> </w:t>
      </w:r>
      <w:r w:rsidRPr="0000368E">
        <w:rPr>
          <w:rFonts w:ascii="Calibri" w:hAnsi="Calibri" w:cs="Calibri"/>
          <w:color w:val="215E99" w:themeColor="text2" w:themeTint="BF"/>
          <w:sz w:val="22"/>
          <w:szCs w:val="22"/>
        </w:rPr>
        <w:t xml:space="preserve">a bespoke plan of support with </w:t>
      </w:r>
      <w:r w:rsidR="0010708A" w:rsidRPr="0000368E">
        <w:rPr>
          <w:rFonts w:ascii="Calibri" w:hAnsi="Calibri" w:cs="Calibri"/>
          <w:color w:val="215E99" w:themeColor="text2" w:themeTint="BF"/>
          <w:sz w:val="22"/>
          <w:szCs w:val="22"/>
        </w:rPr>
        <w:t>an</w:t>
      </w:r>
      <w:r w:rsidRPr="0000368E">
        <w:rPr>
          <w:rFonts w:ascii="Calibri" w:hAnsi="Calibri" w:cs="Calibri"/>
          <w:color w:val="215E99" w:themeColor="text2" w:themeTint="BF"/>
          <w:sz w:val="22"/>
          <w:szCs w:val="22"/>
        </w:rPr>
        <w:t xml:space="preserve"> </w:t>
      </w:r>
      <w:r w:rsidRPr="0000368E">
        <w:rPr>
          <w:rFonts w:ascii="Calibri" w:hAnsi="Calibri" w:cs="Calibri"/>
          <w:b/>
          <w:bCs/>
          <w:color w:val="FCA2CB"/>
          <w:sz w:val="22"/>
          <w:szCs w:val="22"/>
        </w:rPr>
        <w:t xml:space="preserve">Estimate of Fees </w:t>
      </w:r>
      <w:r w:rsidR="0010708A" w:rsidRPr="0000368E">
        <w:rPr>
          <w:rFonts w:ascii="Calibri" w:hAnsi="Calibri" w:cs="Calibri"/>
          <w:color w:val="215E99" w:themeColor="text2" w:themeTint="BF"/>
          <w:sz w:val="22"/>
          <w:szCs w:val="22"/>
        </w:rPr>
        <w:t xml:space="preserve">and </w:t>
      </w:r>
      <w:r w:rsidRPr="0000368E">
        <w:rPr>
          <w:rFonts w:ascii="Calibri" w:hAnsi="Calibri" w:cs="Calibri"/>
          <w:color w:val="215E99" w:themeColor="text2" w:themeTint="BF"/>
          <w:sz w:val="22"/>
          <w:szCs w:val="22"/>
        </w:rPr>
        <w:t>our</w:t>
      </w:r>
      <w:r w:rsidR="0010708A" w:rsidRPr="0000368E">
        <w:rPr>
          <w:rFonts w:ascii="Calibri" w:hAnsi="Calibri" w:cs="Calibri"/>
          <w:color w:val="215E99" w:themeColor="text2" w:themeTint="BF"/>
          <w:sz w:val="22"/>
          <w:szCs w:val="22"/>
        </w:rPr>
        <w:t xml:space="preserve"> </w:t>
      </w:r>
      <w:r w:rsidRPr="0000368E">
        <w:rPr>
          <w:rFonts w:ascii="Calibri" w:hAnsi="Calibri" w:cs="Calibri"/>
          <w:b/>
          <w:bCs/>
          <w:color w:val="FCA2CB"/>
          <w:sz w:val="22"/>
          <w:szCs w:val="22"/>
        </w:rPr>
        <w:t>Service Agreement</w:t>
      </w:r>
    </w:p>
    <w:p w14:paraId="72549DF2" w14:textId="01097163" w:rsidR="00442D0A" w:rsidRPr="00442D0A" w:rsidRDefault="00442D0A" w:rsidP="0000368E">
      <w:pPr>
        <w:pStyle w:val="whitespace-normal"/>
        <w:numPr>
          <w:ilvl w:val="0"/>
          <w:numId w:val="10"/>
        </w:numPr>
        <w:rPr>
          <w:rFonts w:ascii="Calibri" w:hAnsi="Calibri" w:cs="Calibri"/>
          <w:color w:val="215E99" w:themeColor="text2" w:themeTint="BF"/>
          <w:sz w:val="20"/>
          <w:szCs w:val="20"/>
          <w:u w:val="single"/>
        </w:rPr>
      </w:pPr>
      <w:r w:rsidRPr="00442D0A">
        <w:rPr>
          <w:rFonts w:ascii="Calibri" w:hAnsi="Calibri" w:cs="Calibri"/>
          <w:color w:val="215E99" w:themeColor="text2" w:themeTint="BF"/>
          <w:sz w:val="22"/>
          <w:szCs w:val="22"/>
        </w:rPr>
        <w:t>Work will begin when your signed Service Agreement and</w:t>
      </w:r>
      <w:r>
        <w:rPr>
          <w:rFonts w:ascii="Calibri" w:hAnsi="Calibri" w:cs="Calibri"/>
          <w:color w:val="215E99" w:themeColor="text2" w:themeTint="BF"/>
          <w:sz w:val="22"/>
          <w:szCs w:val="22"/>
        </w:rPr>
        <w:t xml:space="preserve"> </w:t>
      </w:r>
      <w:r>
        <w:rPr>
          <w:rFonts w:ascii="Calibri" w:hAnsi="Calibri" w:cs="Calibri"/>
          <w:b/>
          <w:bCs/>
          <w:color w:val="FCA2CB"/>
          <w:sz w:val="22"/>
          <w:szCs w:val="22"/>
        </w:rPr>
        <w:t xml:space="preserve">Referral Setup Fee </w:t>
      </w:r>
      <w:r w:rsidRPr="00442D0A">
        <w:rPr>
          <w:rFonts w:ascii="Calibri" w:hAnsi="Calibri" w:cs="Calibri"/>
          <w:color w:val="215E99" w:themeColor="text2" w:themeTint="BF"/>
          <w:sz w:val="22"/>
          <w:szCs w:val="22"/>
        </w:rPr>
        <w:t>is received</w:t>
      </w:r>
    </w:p>
    <w:p w14:paraId="693AC04E" w14:textId="0255D9F5" w:rsidR="00442D0A" w:rsidRPr="00442D0A" w:rsidRDefault="00442D0A" w:rsidP="00442D0A">
      <w:pPr>
        <w:spacing w:before="100" w:beforeAutospacing="1" w:after="100" w:afterAutospacing="1" w:line="240" w:lineRule="auto"/>
        <w:rPr>
          <w:rFonts w:ascii="Calibri" w:hAnsi="Calibri" w:cs="Calibri"/>
          <w:color w:val="215E99" w:themeColor="text2" w:themeTint="BF"/>
          <w:u w:val="single"/>
        </w:rPr>
      </w:pPr>
      <w:r w:rsidRPr="00442D0A">
        <w:rPr>
          <w:rFonts w:ascii="Calibri" w:eastAsia="Times New Roman" w:hAnsi="Calibri" w:cs="Calibri"/>
          <w:b/>
          <w:bCs/>
          <w:i/>
          <w:iCs/>
          <w:color w:val="215E99" w:themeColor="text2" w:themeTint="BF"/>
          <w:kern w:val="0"/>
          <w:lang w:eastAsia="en-GB"/>
          <w14:ligatures w14:val="none"/>
        </w:rPr>
        <w:lastRenderedPageBreak/>
        <w:t>Questions?</w:t>
      </w:r>
      <w:r w:rsidRPr="00442D0A">
        <w:rPr>
          <w:rFonts w:ascii="Calibri" w:eastAsia="Times New Roman" w:hAnsi="Calibri" w:cs="Calibri"/>
          <w:color w:val="215E99" w:themeColor="text2" w:themeTint="BF"/>
          <w:kern w:val="0"/>
          <w:lang w:eastAsia="en-GB"/>
          <w14:ligatures w14:val="none"/>
        </w:rPr>
        <w:t xml:space="preserve"> We're here to help explain any of our services or discuss which option is right for your family.</w:t>
      </w:r>
    </w:p>
    <w:p w14:paraId="5789C361" w14:textId="1BB47D28" w:rsidR="0046170F" w:rsidRPr="0025451A" w:rsidRDefault="00442D0A" w:rsidP="00442D0A">
      <w:pPr>
        <w:rPr>
          <w:rFonts w:ascii="Calibri" w:hAnsi="Calibri" w:cs="Calibri"/>
          <w:color w:val="215E99" w:themeColor="text2" w:themeTint="BF"/>
          <w:sz w:val="20"/>
          <w:szCs w:val="20"/>
          <w:u w:val="single"/>
        </w:rPr>
      </w:pPr>
      <w:r>
        <w:rPr>
          <w:rFonts w:ascii="Calibri" w:hAnsi="Calibri" w:cs="Calibri"/>
          <w:color w:val="215E99" w:themeColor="text2" w:themeTint="BF"/>
          <w:sz w:val="20"/>
          <w:szCs w:val="20"/>
          <w:u w:val="single"/>
        </w:rPr>
        <w:br w:type="page"/>
      </w:r>
      <w:r w:rsidR="0046170F" w:rsidRPr="0025451A">
        <w:rPr>
          <w:rFonts w:ascii="Calibri" w:hAnsi="Calibri" w:cs="Calibri"/>
          <w:color w:val="215E99" w:themeColor="text2" w:themeTint="BF"/>
          <w:sz w:val="20"/>
          <w:szCs w:val="20"/>
          <w:u w:val="single"/>
        </w:rPr>
        <w:lastRenderedPageBreak/>
        <w:t>Summary of Terms</w:t>
      </w:r>
    </w:p>
    <w:p w14:paraId="296C0A70" w14:textId="4F7F0904" w:rsidR="00750370" w:rsidRPr="0025451A" w:rsidRDefault="00750370" w:rsidP="0025451A">
      <w:pPr>
        <w:pStyle w:val="whitespace-normal"/>
        <w:numPr>
          <w:ilvl w:val="0"/>
          <w:numId w:val="13"/>
        </w:numPr>
        <w:jc w:val="both"/>
        <w:rPr>
          <w:rFonts w:ascii="Calibri" w:hAnsi="Calibri" w:cs="Calibri"/>
          <w:color w:val="215E99" w:themeColor="text2" w:themeTint="BF"/>
          <w:sz w:val="20"/>
          <w:szCs w:val="20"/>
        </w:rPr>
      </w:pPr>
      <w:r w:rsidRPr="0025451A">
        <w:rPr>
          <w:rFonts w:ascii="Calibri" w:hAnsi="Calibri" w:cs="Calibri"/>
          <w:color w:val="215E99" w:themeColor="text2" w:themeTint="BF"/>
          <w:sz w:val="20"/>
          <w:szCs w:val="20"/>
        </w:rPr>
        <w:t xml:space="preserve">Estimates of </w:t>
      </w:r>
      <w:r w:rsidR="008B6F2F" w:rsidRPr="0025451A">
        <w:rPr>
          <w:rFonts w:ascii="Calibri" w:hAnsi="Calibri" w:cs="Calibri"/>
          <w:color w:val="215E99" w:themeColor="text2" w:themeTint="BF"/>
          <w:sz w:val="20"/>
          <w:szCs w:val="20"/>
        </w:rPr>
        <w:t>Fees</w:t>
      </w:r>
      <w:r w:rsidRPr="0025451A">
        <w:rPr>
          <w:rFonts w:ascii="Calibri" w:hAnsi="Calibri" w:cs="Calibri"/>
          <w:color w:val="215E99" w:themeColor="text2" w:themeTint="BF"/>
          <w:sz w:val="20"/>
          <w:szCs w:val="20"/>
        </w:rPr>
        <w:t xml:space="preserve"> are subject to change, depending on</w:t>
      </w:r>
      <w:r w:rsidR="00A9179E" w:rsidRPr="0025451A">
        <w:rPr>
          <w:rFonts w:ascii="Calibri" w:hAnsi="Calibri" w:cs="Calibri"/>
          <w:color w:val="215E99" w:themeColor="text2" w:themeTint="BF"/>
          <w:sz w:val="20"/>
          <w:szCs w:val="20"/>
        </w:rPr>
        <w:t xml:space="preserve"> factors including but not limited to</w:t>
      </w:r>
      <w:r w:rsidR="004B74C9" w:rsidRPr="0025451A">
        <w:rPr>
          <w:rFonts w:ascii="Calibri" w:hAnsi="Calibri" w:cs="Calibri"/>
          <w:color w:val="215E99" w:themeColor="text2" w:themeTint="BF"/>
          <w:sz w:val="20"/>
          <w:szCs w:val="20"/>
        </w:rPr>
        <w:t>;</w:t>
      </w:r>
      <w:r w:rsidRPr="0025451A">
        <w:rPr>
          <w:rFonts w:ascii="Calibri" w:hAnsi="Calibri" w:cs="Calibri"/>
          <w:color w:val="215E99" w:themeColor="text2" w:themeTint="BF"/>
          <w:sz w:val="20"/>
          <w:szCs w:val="20"/>
        </w:rPr>
        <w:t xml:space="preserve"> </w:t>
      </w:r>
      <w:r w:rsidR="00A9179E" w:rsidRPr="0025451A">
        <w:rPr>
          <w:rFonts w:ascii="Calibri" w:hAnsi="Calibri" w:cs="Calibri"/>
          <w:color w:val="215E99" w:themeColor="text2" w:themeTint="BF"/>
          <w:sz w:val="20"/>
          <w:szCs w:val="20"/>
        </w:rPr>
        <w:t xml:space="preserve">changes in your circumstances, </w:t>
      </w:r>
      <w:r w:rsidR="00636F9D" w:rsidRPr="0025451A">
        <w:rPr>
          <w:rFonts w:ascii="Calibri" w:hAnsi="Calibri" w:cs="Calibri"/>
          <w:color w:val="215E99" w:themeColor="text2" w:themeTint="BF"/>
          <w:sz w:val="20"/>
          <w:szCs w:val="20"/>
        </w:rPr>
        <w:t xml:space="preserve">new information being received, </w:t>
      </w:r>
      <w:r w:rsidR="00A9179E" w:rsidRPr="0025451A">
        <w:rPr>
          <w:rFonts w:ascii="Calibri" w:hAnsi="Calibri" w:cs="Calibri"/>
          <w:color w:val="215E99" w:themeColor="text2" w:themeTint="BF"/>
          <w:sz w:val="20"/>
          <w:szCs w:val="20"/>
        </w:rPr>
        <w:t>Court direction, or your child’s welfare.</w:t>
      </w:r>
    </w:p>
    <w:p w14:paraId="584123D1" w14:textId="3B6F5D56" w:rsidR="00DB4D10" w:rsidRPr="00DB4D10" w:rsidRDefault="0031642E" w:rsidP="0025451A">
      <w:pPr>
        <w:pStyle w:val="whitespace-normal"/>
        <w:numPr>
          <w:ilvl w:val="0"/>
          <w:numId w:val="13"/>
        </w:numPr>
        <w:jc w:val="both"/>
        <w:rPr>
          <w:rFonts w:ascii="Calibri" w:hAnsi="Calibri" w:cs="Calibri"/>
          <w:color w:val="215E99" w:themeColor="text2" w:themeTint="BF"/>
          <w:sz w:val="20"/>
          <w:szCs w:val="20"/>
        </w:rPr>
      </w:pPr>
      <w:r w:rsidRPr="0025451A">
        <w:rPr>
          <w:rFonts w:ascii="Calibri" w:hAnsi="Calibri" w:cs="Calibri"/>
          <w:color w:val="215E99" w:themeColor="text2" w:themeTint="BF"/>
          <w:sz w:val="20"/>
          <w:szCs w:val="20"/>
        </w:rPr>
        <w:t>P</w:t>
      </w:r>
      <w:r w:rsidR="004A5FA4" w:rsidRPr="0025451A">
        <w:rPr>
          <w:rFonts w:ascii="Calibri" w:hAnsi="Calibri" w:cs="Calibri"/>
          <w:color w:val="215E99" w:themeColor="text2" w:themeTint="BF"/>
          <w:sz w:val="20"/>
          <w:szCs w:val="20"/>
        </w:rPr>
        <w:t xml:space="preserve">ayment </w:t>
      </w:r>
      <w:r w:rsidRPr="0025451A">
        <w:rPr>
          <w:rFonts w:ascii="Calibri" w:hAnsi="Calibri" w:cs="Calibri"/>
          <w:color w:val="215E99" w:themeColor="text2" w:themeTint="BF"/>
          <w:sz w:val="20"/>
          <w:szCs w:val="20"/>
        </w:rPr>
        <w:t>is required at</w:t>
      </w:r>
      <w:r w:rsidR="004A5FA4" w:rsidRPr="0025451A">
        <w:rPr>
          <w:rFonts w:ascii="Calibri" w:hAnsi="Calibri" w:cs="Calibri"/>
          <w:color w:val="215E99" w:themeColor="text2" w:themeTint="BF"/>
          <w:sz w:val="20"/>
          <w:szCs w:val="20"/>
        </w:rPr>
        <w:t xml:space="preserve"> least 24 hours in advance. </w:t>
      </w:r>
      <w:r w:rsidRPr="0025451A">
        <w:rPr>
          <w:rFonts w:ascii="Calibri" w:hAnsi="Calibri" w:cs="Calibri"/>
          <w:color w:val="215E99" w:themeColor="text2" w:themeTint="BF"/>
          <w:sz w:val="20"/>
          <w:szCs w:val="20"/>
        </w:rPr>
        <w:t>Work</w:t>
      </w:r>
      <w:r w:rsidR="004A5FA4" w:rsidRPr="0025451A">
        <w:rPr>
          <w:rFonts w:ascii="Calibri" w:hAnsi="Calibri" w:cs="Calibri"/>
          <w:color w:val="215E99" w:themeColor="text2" w:themeTint="BF"/>
          <w:sz w:val="20"/>
          <w:szCs w:val="20"/>
        </w:rPr>
        <w:t xml:space="preserve"> cannot take place without </w:t>
      </w:r>
      <w:r w:rsidR="00BB0F1B" w:rsidRPr="0025451A">
        <w:rPr>
          <w:rFonts w:ascii="Calibri" w:hAnsi="Calibri" w:cs="Calibri"/>
          <w:color w:val="215E99" w:themeColor="text2" w:themeTint="BF"/>
          <w:sz w:val="20"/>
          <w:szCs w:val="20"/>
        </w:rPr>
        <w:t xml:space="preserve">advance </w:t>
      </w:r>
      <w:r w:rsidR="004A5FA4" w:rsidRPr="0025451A">
        <w:rPr>
          <w:rFonts w:ascii="Calibri" w:hAnsi="Calibri" w:cs="Calibri"/>
          <w:color w:val="215E99" w:themeColor="text2" w:themeTint="BF"/>
          <w:sz w:val="20"/>
          <w:szCs w:val="20"/>
        </w:rPr>
        <w:t>paymen</w:t>
      </w:r>
      <w:r w:rsidR="00BB0F1B" w:rsidRPr="0025451A">
        <w:rPr>
          <w:rFonts w:ascii="Calibri" w:hAnsi="Calibri" w:cs="Calibri"/>
          <w:color w:val="215E99" w:themeColor="text2" w:themeTint="BF"/>
          <w:sz w:val="20"/>
          <w:szCs w:val="20"/>
        </w:rPr>
        <w:t>t and will be cancelled if payment is not made.</w:t>
      </w:r>
      <w:r w:rsidR="00DB4D10" w:rsidRPr="0025451A">
        <w:rPr>
          <w:sz w:val="20"/>
          <w:szCs w:val="20"/>
        </w:rPr>
        <w:t xml:space="preserve"> </w:t>
      </w:r>
    </w:p>
    <w:p w14:paraId="38A51DB4" w14:textId="53A39005" w:rsidR="00BB0F1B" w:rsidRPr="0025451A" w:rsidRDefault="00BB0F1B" w:rsidP="0025451A">
      <w:pPr>
        <w:pStyle w:val="whitespace-normal"/>
        <w:numPr>
          <w:ilvl w:val="0"/>
          <w:numId w:val="13"/>
        </w:numPr>
        <w:jc w:val="both"/>
        <w:rPr>
          <w:rFonts w:ascii="Calibri" w:hAnsi="Calibri" w:cs="Calibri"/>
          <w:color w:val="215E99" w:themeColor="text2" w:themeTint="BF"/>
          <w:sz w:val="20"/>
          <w:szCs w:val="20"/>
        </w:rPr>
      </w:pPr>
      <w:r w:rsidRPr="0025451A">
        <w:rPr>
          <w:rFonts w:ascii="Calibri" w:hAnsi="Calibri" w:cs="Calibri"/>
          <w:color w:val="215E99" w:themeColor="text2" w:themeTint="BF"/>
          <w:sz w:val="20"/>
          <w:szCs w:val="20"/>
        </w:rPr>
        <w:t>All booked work is</w:t>
      </w:r>
      <w:r w:rsidR="004A5FA4" w:rsidRPr="0025451A">
        <w:rPr>
          <w:rFonts w:ascii="Calibri" w:hAnsi="Calibri" w:cs="Calibri"/>
          <w:color w:val="215E99" w:themeColor="text2" w:themeTint="BF"/>
          <w:sz w:val="20"/>
          <w:szCs w:val="20"/>
        </w:rPr>
        <w:t xml:space="preserve"> non-refundable if cancelled </w:t>
      </w:r>
      <w:r w:rsidRPr="0025451A">
        <w:rPr>
          <w:rFonts w:ascii="Calibri" w:hAnsi="Calibri" w:cs="Calibri"/>
          <w:color w:val="215E99" w:themeColor="text2" w:themeTint="BF"/>
          <w:sz w:val="20"/>
          <w:szCs w:val="20"/>
        </w:rPr>
        <w:t xml:space="preserve">by you (or your representative) </w:t>
      </w:r>
      <w:r w:rsidR="004A5FA4" w:rsidRPr="0025451A">
        <w:rPr>
          <w:rFonts w:ascii="Calibri" w:hAnsi="Calibri" w:cs="Calibri"/>
          <w:color w:val="215E99" w:themeColor="text2" w:themeTint="BF"/>
          <w:sz w:val="20"/>
          <w:szCs w:val="20"/>
        </w:rPr>
        <w:t>with less than 24 hours' notice</w:t>
      </w:r>
      <w:r w:rsidRPr="0025451A">
        <w:rPr>
          <w:rFonts w:ascii="Calibri" w:hAnsi="Calibri" w:cs="Calibri"/>
          <w:color w:val="215E99" w:themeColor="text2" w:themeTint="BF"/>
          <w:sz w:val="20"/>
          <w:szCs w:val="20"/>
        </w:rPr>
        <w:t>.</w:t>
      </w:r>
      <w:r w:rsidR="000963B3" w:rsidRPr="0025451A">
        <w:rPr>
          <w:rFonts w:ascii="Calibri" w:hAnsi="Calibri" w:cs="Calibri"/>
          <w:color w:val="215E99" w:themeColor="text2" w:themeTint="BF"/>
          <w:sz w:val="20"/>
          <w:szCs w:val="20"/>
        </w:rPr>
        <w:t xml:space="preserve"> If </w:t>
      </w:r>
      <w:r w:rsidR="00887298">
        <w:rPr>
          <w:rFonts w:ascii="Calibri" w:hAnsi="Calibri" w:cs="Calibri"/>
          <w:color w:val="215E99" w:themeColor="text2" w:themeTint="BF"/>
          <w:sz w:val="20"/>
          <w:szCs w:val="20"/>
        </w:rPr>
        <w:t>pre-booked work is cancelled</w:t>
      </w:r>
      <w:r w:rsidR="000963B3" w:rsidRPr="0025451A">
        <w:rPr>
          <w:rFonts w:ascii="Calibri" w:hAnsi="Calibri" w:cs="Calibri"/>
          <w:color w:val="215E99" w:themeColor="text2" w:themeTint="BF"/>
          <w:sz w:val="20"/>
          <w:szCs w:val="20"/>
        </w:rPr>
        <w:t xml:space="preserve"> with less than 7 days' notice, 50% of fees for </w:t>
      </w:r>
      <w:r w:rsidR="003A32AA" w:rsidRPr="0025451A">
        <w:rPr>
          <w:rFonts w:ascii="Calibri" w:hAnsi="Calibri" w:cs="Calibri"/>
          <w:color w:val="215E99" w:themeColor="text2" w:themeTint="BF"/>
          <w:sz w:val="20"/>
          <w:szCs w:val="20"/>
        </w:rPr>
        <w:t>booked</w:t>
      </w:r>
      <w:r w:rsidR="000963B3" w:rsidRPr="0025451A">
        <w:rPr>
          <w:rFonts w:ascii="Calibri" w:hAnsi="Calibri" w:cs="Calibri"/>
          <w:color w:val="215E99" w:themeColor="text2" w:themeTint="BF"/>
          <w:sz w:val="20"/>
          <w:szCs w:val="20"/>
        </w:rPr>
        <w:t xml:space="preserve"> sessions will be ret</w:t>
      </w:r>
      <w:r w:rsidR="007F64A9" w:rsidRPr="0025451A">
        <w:rPr>
          <w:rFonts w:ascii="Calibri" w:hAnsi="Calibri" w:cs="Calibri"/>
          <w:color w:val="215E99" w:themeColor="text2" w:themeTint="BF"/>
          <w:sz w:val="20"/>
          <w:szCs w:val="20"/>
        </w:rPr>
        <w:t>a</w:t>
      </w:r>
      <w:r w:rsidR="000963B3" w:rsidRPr="0025451A">
        <w:rPr>
          <w:rFonts w:ascii="Calibri" w:hAnsi="Calibri" w:cs="Calibri"/>
          <w:color w:val="215E99" w:themeColor="text2" w:themeTint="BF"/>
          <w:sz w:val="20"/>
          <w:szCs w:val="20"/>
        </w:rPr>
        <w:t>ined</w:t>
      </w:r>
      <w:r w:rsidR="003A32AA" w:rsidRPr="0025451A">
        <w:rPr>
          <w:rFonts w:ascii="Calibri" w:hAnsi="Calibri" w:cs="Calibri"/>
          <w:color w:val="215E99" w:themeColor="text2" w:themeTint="BF"/>
          <w:sz w:val="20"/>
          <w:szCs w:val="20"/>
        </w:rPr>
        <w:t>.</w:t>
      </w:r>
      <w:r w:rsidR="00F35C00">
        <w:rPr>
          <w:rFonts w:ascii="Calibri" w:hAnsi="Calibri" w:cs="Calibri"/>
          <w:color w:val="215E99" w:themeColor="text2" w:themeTint="BF"/>
          <w:sz w:val="20"/>
          <w:szCs w:val="20"/>
        </w:rPr>
        <w:t xml:space="preserve"> </w:t>
      </w:r>
      <w:r w:rsidR="00413870">
        <w:rPr>
          <w:rFonts w:ascii="Calibri" w:hAnsi="Calibri" w:cs="Calibri"/>
          <w:color w:val="215E99" w:themeColor="text2" w:themeTint="BF"/>
          <w:sz w:val="20"/>
          <w:szCs w:val="20"/>
        </w:rPr>
        <w:t>Pre-booked w</w:t>
      </w:r>
      <w:r w:rsidR="00F35C00">
        <w:rPr>
          <w:rFonts w:ascii="Calibri" w:hAnsi="Calibri" w:cs="Calibri"/>
          <w:color w:val="215E99" w:themeColor="text2" w:themeTint="BF"/>
          <w:sz w:val="20"/>
          <w:szCs w:val="20"/>
        </w:rPr>
        <w:t>ork cancelled with more than 7 days’ notice will be refunded in full.</w:t>
      </w:r>
    </w:p>
    <w:p w14:paraId="786440A4" w14:textId="7554BB3A" w:rsidR="0091601F" w:rsidRPr="0025451A" w:rsidRDefault="00BB0F1B" w:rsidP="0025451A">
      <w:pPr>
        <w:pStyle w:val="whitespace-normal"/>
        <w:numPr>
          <w:ilvl w:val="0"/>
          <w:numId w:val="13"/>
        </w:numPr>
        <w:jc w:val="both"/>
        <w:rPr>
          <w:rFonts w:ascii="Calibri" w:hAnsi="Calibri" w:cs="Calibri"/>
          <w:color w:val="215E99" w:themeColor="text2" w:themeTint="BF"/>
          <w:sz w:val="20"/>
          <w:szCs w:val="20"/>
        </w:rPr>
      </w:pPr>
      <w:r w:rsidRPr="0025451A">
        <w:rPr>
          <w:rFonts w:ascii="Calibri" w:hAnsi="Calibri" w:cs="Calibri"/>
          <w:color w:val="215E99" w:themeColor="text2" w:themeTint="BF"/>
          <w:sz w:val="20"/>
          <w:szCs w:val="20"/>
        </w:rPr>
        <w:t xml:space="preserve">Family Time is non-refundable if cancelled </w:t>
      </w:r>
      <w:r w:rsidR="00BB157E" w:rsidRPr="0025451A">
        <w:rPr>
          <w:rFonts w:ascii="Calibri" w:hAnsi="Calibri" w:cs="Calibri"/>
          <w:color w:val="215E99" w:themeColor="text2" w:themeTint="BF"/>
          <w:sz w:val="20"/>
          <w:szCs w:val="20"/>
        </w:rPr>
        <w:t xml:space="preserve">by you </w:t>
      </w:r>
      <w:r w:rsidRPr="0025451A">
        <w:rPr>
          <w:rFonts w:ascii="Calibri" w:hAnsi="Calibri" w:cs="Calibri"/>
          <w:color w:val="215E99" w:themeColor="text2" w:themeTint="BF"/>
          <w:sz w:val="20"/>
          <w:szCs w:val="20"/>
        </w:rPr>
        <w:t>with less than 24 hours’ notice,</w:t>
      </w:r>
      <w:r w:rsidR="004A5FA4" w:rsidRPr="0025451A">
        <w:rPr>
          <w:rFonts w:ascii="Calibri" w:hAnsi="Calibri" w:cs="Calibri"/>
          <w:color w:val="215E99" w:themeColor="text2" w:themeTint="BF"/>
          <w:sz w:val="20"/>
          <w:szCs w:val="20"/>
        </w:rPr>
        <w:t xml:space="preserve"> if terminated </w:t>
      </w:r>
      <w:r w:rsidR="000C3C58" w:rsidRPr="0025451A">
        <w:rPr>
          <w:rFonts w:ascii="Calibri" w:hAnsi="Calibri" w:cs="Calibri"/>
          <w:color w:val="215E99" w:themeColor="text2" w:themeTint="BF"/>
          <w:sz w:val="20"/>
          <w:szCs w:val="20"/>
        </w:rPr>
        <w:t xml:space="preserve">by us or others </w:t>
      </w:r>
      <w:r w:rsidR="004A5FA4" w:rsidRPr="0025451A">
        <w:rPr>
          <w:rFonts w:ascii="Calibri" w:hAnsi="Calibri" w:cs="Calibri"/>
          <w:color w:val="215E99" w:themeColor="text2" w:themeTint="BF"/>
          <w:sz w:val="20"/>
          <w:szCs w:val="20"/>
        </w:rPr>
        <w:t>due to safety concern</w:t>
      </w:r>
      <w:r w:rsidRPr="0025451A">
        <w:rPr>
          <w:rFonts w:ascii="Calibri" w:hAnsi="Calibri" w:cs="Calibri"/>
          <w:color w:val="215E99" w:themeColor="text2" w:themeTint="BF"/>
          <w:sz w:val="20"/>
          <w:szCs w:val="20"/>
        </w:rPr>
        <w:t>s</w:t>
      </w:r>
      <w:r w:rsidR="00562873" w:rsidRPr="0025451A">
        <w:rPr>
          <w:rFonts w:ascii="Calibri" w:hAnsi="Calibri" w:cs="Calibri"/>
          <w:color w:val="215E99" w:themeColor="text2" w:themeTint="BF"/>
          <w:sz w:val="20"/>
          <w:szCs w:val="20"/>
        </w:rPr>
        <w:t>,</w:t>
      </w:r>
      <w:r w:rsidR="004A5FA4" w:rsidRPr="0025451A">
        <w:rPr>
          <w:rFonts w:ascii="Calibri" w:hAnsi="Calibri" w:cs="Calibri"/>
          <w:color w:val="215E99" w:themeColor="text2" w:themeTint="BF"/>
          <w:sz w:val="20"/>
          <w:szCs w:val="20"/>
        </w:rPr>
        <w:t xml:space="preserve"> or</w:t>
      </w:r>
      <w:r w:rsidRPr="0025451A">
        <w:rPr>
          <w:rFonts w:ascii="Calibri" w:hAnsi="Calibri" w:cs="Calibri"/>
          <w:color w:val="215E99" w:themeColor="text2" w:themeTint="BF"/>
          <w:sz w:val="20"/>
          <w:szCs w:val="20"/>
        </w:rPr>
        <w:t xml:space="preserve"> </w:t>
      </w:r>
      <w:r w:rsidR="000C3C58" w:rsidRPr="0025451A">
        <w:rPr>
          <w:rFonts w:ascii="Calibri" w:hAnsi="Calibri" w:cs="Calibri"/>
          <w:color w:val="215E99" w:themeColor="text2" w:themeTint="BF"/>
          <w:sz w:val="20"/>
          <w:szCs w:val="20"/>
        </w:rPr>
        <w:t xml:space="preserve">if </w:t>
      </w:r>
      <w:r w:rsidRPr="0025451A">
        <w:rPr>
          <w:rFonts w:ascii="Calibri" w:hAnsi="Calibri" w:cs="Calibri"/>
          <w:color w:val="215E99" w:themeColor="text2" w:themeTint="BF"/>
          <w:sz w:val="20"/>
          <w:szCs w:val="20"/>
        </w:rPr>
        <w:t>upon arrival</w:t>
      </w:r>
      <w:r w:rsidR="004A5FA4" w:rsidRPr="0025451A">
        <w:rPr>
          <w:rFonts w:ascii="Calibri" w:hAnsi="Calibri" w:cs="Calibri"/>
          <w:color w:val="215E99" w:themeColor="text2" w:themeTint="BF"/>
          <w:sz w:val="20"/>
          <w:szCs w:val="20"/>
        </w:rPr>
        <w:t xml:space="preserve"> </w:t>
      </w:r>
      <w:r w:rsidRPr="0025451A">
        <w:rPr>
          <w:rFonts w:ascii="Calibri" w:hAnsi="Calibri" w:cs="Calibri"/>
          <w:color w:val="215E99" w:themeColor="text2" w:themeTint="BF"/>
          <w:sz w:val="20"/>
          <w:szCs w:val="20"/>
        </w:rPr>
        <w:t>it is</w:t>
      </w:r>
      <w:r w:rsidR="004A5FA4" w:rsidRPr="0025451A">
        <w:rPr>
          <w:rFonts w:ascii="Calibri" w:hAnsi="Calibri" w:cs="Calibri"/>
          <w:color w:val="215E99" w:themeColor="text2" w:themeTint="BF"/>
          <w:sz w:val="20"/>
          <w:szCs w:val="20"/>
        </w:rPr>
        <w:t xml:space="preserve"> deemed not in </w:t>
      </w:r>
      <w:r w:rsidR="002C72F3" w:rsidRPr="0025451A">
        <w:rPr>
          <w:rFonts w:ascii="Calibri" w:hAnsi="Calibri" w:cs="Calibri"/>
          <w:color w:val="215E99" w:themeColor="text2" w:themeTint="BF"/>
          <w:sz w:val="20"/>
          <w:szCs w:val="20"/>
        </w:rPr>
        <w:t>your</w:t>
      </w:r>
      <w:r w:rsidR="004A5FA4" w:rsidRPr="0025451A">
        <w:rPr>
          <w:rFonts w:ascii="Calibri" w:hAnsi="Calibri" w:cs="Calibri"/>
          <w:color w:val="215E99" w:themeColor="text2" w:themeTint="BF"/>
          <w:sz w:val="20"/>
          <w:szCs w:val="20"/>
        </w:rPr>
        <w:t xml:space="preserve"> child's best interests.</w:t>
      </w:r>
      <w:r w:rsidR="002943F8" w:rsidRPr="0025451A">
        <w:rPr>
          <w:rFonts w:ascii="Calibri" w:hAnsi="Calibri" w:cs="Calibri"/>
          <w:color w:val="215E99" w:themeColor="text2" w:themeTint="BF"/>
          <w:sz w:val="20"/>
          <w:szCs w:val="20"/>
        </w:rPr>
        <w:t xml:space="preserve"> </w:t>
      </w:r>
      <w:r w:rsidRPr="00EE3D54">
        <w:rPr>
          <w:rFonts w:ascii="Calibri" w:hAnsi="Calibri" w:cs="Calibri"/>
          <w:i/>
          <w:iCs/>
          <w:color w:val="215E99" w:themeColor="text2" w:themeTint="BF"/>
          <w:sz w:val="20"/>
          <w:szCs w:val="20"/>
        </w:rPr>
        <w:t>Can You Hear Me</w:t>
      </w:r>
      <w:r w:rsidRPr="0025451A">
        <w:rPr>
          <w:rFonts w:ascii="Calibri" w:hAnsi="Calibri" w:cs="Calibri"/>
          <w:color w:val="215E99" w:themeColor="text2" w:themeTint="BF"/>
          <w:sz w:val="20"/>
          <w:szCs w:val="20"/>
        </w:rPr>
        <w:t xml:space="preserve">’s decision </w:t>
      </w:r>
      <w:r w:rsidR="002C72F3" w:rsidRPr="0025451A">
        <w:rPr>
          <w:rFonts w:ascii="Calibri" w:hAnsi="Calibri" w:cs="Calibri"/>
          <w:color w:val="215E99" w:themeColor="text2" w:themeTint="BF"/>
          <w:sz w:val="20"/>
          <w:szCs w:val="20"/>
        </w:rPr>
        <w:t>about</w:t>
      </w:r>
      <w:r w:rsidRPr="0025451A">
        <w:rPr>
          <w:rFonts w:ascii="Calibri" w:hAnsi="Calibri" w:cs="Calibri"/>
          <w:color w:val="215E99" w:themeColor="text2" w:themeTint="BF"/>
          <w:sz w:val="20"/>
          <w:szCs w:val="20"/>
        </w:rPr>
        <w:t xml:space="preserve"> your child’s welfare at Family Time is final.</w:t>
      </w:r>
    </w:p>
    <w:p w14:paraId="06F95D81" w14:textId="1341B776" w:rsidR="0046170F" w:rsidRPr="00DB4D10" w:rsidRDefault="0046170F" w:rsidP="0025451A">
      <w:pPr>
        <w:pStyle w:val="whitespace-normal"/>
        <w:numPr>
          <w:ilvl w:val="0"/>
          <w:numId w:val="13"/>
        </w:numPr>
        <w:jc w:val="both"/>
        <w:rPr>
          <w:rFonts w:ascii="Calibri" w:hAnsi="Calibri" w:cs="Calibri"/>
          <w:color w:val="215E99" w:themeColor="text2" w:themeTint="BF"/>
          <w:sz w:val="20"/>
          <w:szCs w:val="20"/>
        </w:rPr>
      </w:pPr>
      <w:r w:rsidRPr="00DB4D10">
        <w:rPr>
          <w:rFonts w:ascii="Calibri" w:hAnsi="Calibri" w:cs="Calibri"/>
          <w:color w:val="215E99" w:themeColor="text2" w:themeTint="BF"/>
          <w:sz w:val="20"/>
          <w:szCs w:val="20"/>
        </w:rPr>
        <w:t xml:space="preserve">If </w:t>
      </w:r>
      <w:r w:rsidRPr="0025451A">
        <w:rPr>
          <w:rFonts w:ascii="Calibri" w:hAnsi="Calibri" w:cs="Calibri"/>
          <w:color w:val="215E99" w:themeColor="text2" w:themeTint="BF"/>
          <w:sz w:val="20"/>
          <w:szCs w:val="20"/>
        </w:rPr>
        <w:t>you</w:t>
      </w:r>
      <w:r w:rsidRPr="00DB4D10">
        <w:rPr>
          <w:rFonts w:ascii="Calibri" w:hAnsi="Calibri" w:cs="Calibri"/>
          <w:color w:val="215E99" w:themeColor="text2" w:themeTint="BF"/>
          <w:sz w:val="20"/>
          <w:szCs w:val="20"/>
        </w:rPr>
        <w:t xml:space="preserve"> cancel or fail to attend 3 </w:t>
      </w:r>
      <w:r w:rsidRPr="0025451A">
        <w:rPr>
          <w:rFonts w:ascii="Calibri" w:hAnsi="Calibri" w:cs="Calibri"/>
          <w:color w:val="215E99" w:themeColor="text2" w:themeTint="BF"/>
          <w:sz w:val="20"/>
          <w:szCs w:val="20"/>
        </w:rPr>
        <w:t>or more booked session</w:t>
      </w:r>
      <w:r w:rsidR="00EE3D54">
        <w:rPr>
          <w:rFonts w:ascii="Calibri" w:hAnsi="Calibri" w:cs="Calibri"/>
          <w:color w:val="215E99" w:themeColor="text2" w:themeTint="BF"/>
          <w:sz w:val="20"/>
          <w:szCs w:val="20"/>
        </w:rPr>
        <w:t>s</w:t>
      </w:r>
      <w:r w:rsidRPr="00DB4D10">
        <w:rPr>
          <w:rFonts w:ascii="Calibri" w:hAnsi="Calibri" w:cs="Calibri"/>
          <w:color w:val="215E99" w:themeColor="text2" w:themeTint="BF"/>
          <w:sz w:val="20"/>
          <w:szCs w:val="20"/>
        </w:rPr>
        <w:t xml:space="preserve">, </w:t>
      </w:r>
      <w:r w:rsidRPr="00EE3D54">
        <w:rPr>
          <w:rFonts w:ascii="Calibri" w:hAnsi="Calibri" w:cs="Calibri"/>
          <w:i/>
          <w:iCs/>
          <w:color w:val="215E99" w:themeColor="text2" w:themeTint="BF"/>
          <w:sz w:val="20"/>
          <w:szCs w:val="20"/>
        </w:rPr>
        <w:t>Can You Hear Me</w:t>
      </w:r>
      <w:r w:rsidRPr="0025451A">
        <w:rPr>
          <w:rFonts w:ascii="Calibri" w:hAnsi="Calibri" w:cs="Calibri"/>
          <w:color w:val="215E99" w:themeColor="text2" w:themeTint="BF"/>
          <w:sz w:val="20"/>
          <w:szCs w:val="20"/>
        </w:rPr>
        <w:t xml:space="preserve"> </w:t>
      </w:r>
      <w:r w:rsidR="00EE3D54">
        <w:rPr>
          <w:rFonts w:ascii="Calibri" w:hAnsi="Calibri" w:cs="Calibri"/>
          <w:color w:val="215E99" w:themeColor="text2" w:themeTint="BF"/>
          <w:sz w:val="20"/>
          <w:szCs w:val="20"/>
        </w:rPr>
        <w:t>may</w:t>
      </w:r>
      <w:r w:rsidRPr="0025451A">
        <w:rPr>
          <w:rFonts w:ascii="Calibri" w:hAnsi="Calibri" w:cs="Calibri"/>
          <w:color w:val="215E99" w:themeColor="text2" w:themeTint="BF"/>
          <w:sz w:val="20"/>
          <w:szCs w:val="20"/>
        </w:rPr>
        <w:t xml:space="preserve"> suspend services pending review</w:t>
      </w:r>
      <w:r w:rsidRPr="00DB4D10">
        <w:rPr>
          <w:rFonts w:ascii="Calibri" w:hAnsi="Calibri" w:cs="Calibri"/>
          <w:color w:val="215E99" w:themeColor="text2" w:themeTint="BF"/>
          <w:sz w:val="20"/>
          <w:szCs w:val="20"/>
        </w:rPr>
        <w:t>.</w:t>
      </w:r>
    </w:p>
    <w:p w14:paraId="732FEA38" w14:textId="0F0FA20E" w:rsidR="006F3510" w:rsidRPr="0025451A" w:rsidRDefault="00E318D0" w:rsidP="0025451A">
      <w:pPr>
        <w:pStyle w:val="whitespace-normal"/>
        <w:numPr>
          <w:ilvl w:val="0"/>
          <w:numId w:val="13"/>
        </w:numPr>
        <w:jc w:val="both"/>
        <w:rPr>
          <w:rFonts w:ascii="Arial" w:hAnsi="Arial" w:cs="Arial"/>
          <w:color w:val="215E99" w:themeColor="text2" w:themeTint="BF"/>
          <w:sz w:val="20"/>
          <w:szCs w:val="20"/>
        </w:rPr>
      </w:pPr>
      <w:r w:rsidRPr="00EE3D54">
        <w:rPr>
          <w:rFonts w:ascii="Calibri" w:hAnsi="Calibri" w:cs="Calibri"/>
          <w:i/>
          <w:iCs/>
          <w:color w:val="215E99" w:themeColor="text2" w:themeTint="BF"/>
          <w:sz w:val="20"/>
          <w:szCs w:val="20"/>
        </w:rPr>
        <w:t>Can You Hear Me</w:t>
      </w:r>
      <w:r w:rsidRPr="0025451A">
        <w:rPr>
          <w:rFonts w:ascii="Calibri" w:hAnsi="Calibri" w:cs="Calibri"/>
          <w:color w:val="215E99" w:themeColor="text2" w:themeTint="BF"/>
          <w:sz w:val="20"/>
          <w:szCs w:val="20"/>
        </w:rPr>
        <w:t xml:space="preserve"> is a</w:t>
      </w:r>
      <w:r w:rsidR="0023099A" w:rsidRPr="0025451A">
        <w:rPr>
          <w:rFonts w:ascii="Calibri" w:hAnsi="Calibri" w:cs="Calibri"/>
          <w:color w:val="215E99" w:themeColor="text2" w:themeTint="BF"/>
          <w:sz w:val="20"/>
          <w:szCs w:val="20"/>
        </w:rPr>
        <w:t>n</w:t>
      </w:r>
      <w:r w:rsidR="005D04A5" w:rsidRPr="0025451A">
        <w:rPr>
          <w:rFonts w:ascii="Calibri" w:hAnsi="Calibri" w:cs="Calibri"/>
          <w:color w:val="215E99" w:themeColor="text2" w:themeTint="BF"/>
          <w:sz w:val="20"/>
          <w:szCs w:val="20"/>
        </w:rPr>
        <w:t xml:space="preserve"> expert </w:t>
      </w:r>
      <w:r w:rsidR="008366B0" w:rsidRPr="0025451A">
        <w:rPr>
          <w:rFonts w:ascii="Calibri" w:hAnsi="Calibri" w:cs="Calibri"/>
          <w:color w:val="215E99" w:themeColor="text2" w:themeTint="BF"/>
          <w:sz w:val="20"/>
          <w:szCs w:val="20"/>
        </w:rPr>
        <w:t>service with decades of combined experience</w:t>
      </w:r>
      <w:r w:rsidR="0023099A" w:rsidRPr="0025451A">
        <w:rPr>
          <w:rFonts w:ascii="Calibri" w:hAnsi="Calibri" w:cs="Calibri"/>
          <w:color w:val="215E99" w:themeColor="text2" w:themeTint="BF"/>
          <w:sz w:val="20"/>
          <w:szCs w:val="20"/>
        </w:rPr>
        <w:t xml:space="preserve"> and professional training and qualifications</w:t>
      </w:r>
      <w:r w:rsidR="008366B0" w:rsidRPr="0025451A">
        <w:rPr>
          <w:rFonts w:ascii="Calibri" w:hAnsi="Calibri" w:cs="Calibri"/>
          <w:color w:val="215E99" w:themeColor="text2" w:themeTint="BF"/>
          <w:sz w:val="20"/>
          <w:szCs w:val="20"/>
        </w:rPr>
        <w:t>. Assessments and reports are produced to a high standard</w:t>
      </w:r>
      <w:r w:rsidR="00C33725" w:rsidRPr="0025451A">
        <w:rPr>
          <w:rFonts w:ascii="Calibri" w:hAnsi="Calibri" w:cs="Calibri"/>
          <w:color w:val="215E99" w:themeColor="text2" w:themeTint="BF"/>
          <w:sz w:val="20"/>
          <w:szCs w:val="20"/>
        </w:rPr>
        <w:t xml:space="preserve"> and using evidence-based approaches. No amendments to professional opinion </w:t>
      </w:r>
      <w:r w:rsidR="00492C6E" w:rsidRPr="0025451A">
        <w:rPr>
          <w:rFonts w:ascii="Calibri" w:hAnsi="Calibri" w:cs="Calibri"/>
          <w:color w:val="215E99" w:themeColor="text2" w:themeTint="BF"/>
          <w:sz w:val="20"/>
          <w:szCs w:val="20"/>
        </w:rPr>
        <w:t xml:space="preserve">will be made. Where there are disagreements, these will be recorded, but </w:t>
      </w:r>
      <w:r w:rsidR="00492C6E" w:rsidRPr="00126CE4">
        <w:rPr>
          <w:rFonts w:ascii="Calibri" w:hAnsi="Calibri" w:cs="Calibri"/>
          <w:i/>
          <w:iCs/>
          <w:color w:val="215E99" w:themeColor="text2" w:themeTint="BF"/>
          <w:sz w:val="20"/>
          <w:szCs w:val="20"/>
        </w:rPr>
        <w:t>Can You Hear Me</w:t>
      </w:r>
      <w:r w:rsidR="00492C6E" w:rsidRPr="0025451A">
        <w:rPr>
          <w:rFonts w:ascii="Calibri" w:hAnsi="Calibri" w:cs="Calibri"/>
          <w:color w:val="215E99" w:themeColor="text2" w:themeTint="BF"/>
          <w:sz w:val="20"/>
          <w:szCs w:val="20"/>
        </w:rPr>
        <w:t>’s</w:t>
      </w:r>
      <w:r w:rsidR="00126CE4">
        <w:rPr>
          <w:rFonts w:ascii="Calibri" w:hAnsi="Calibri" w:cs="Calibri"/>
          <w:color w:val="215E99" w:themeColor="text2" w:themeTint="BF"/>
          <w:sz w:val="20"/>
          <w:szCs w:val="20"/>
        </w:rPr>
        <w:t xml:space="preserve"> professional</w:t>
      </w:r>
      <w:r w:rsidR="00492C6E" w:rsidRPr="0025451A">
        <w:rPr>
          <w:rFonts w:ascii="Calibri" w:hAnsi="Calibri" w:cs="Calibri"/>
          <w:color w:val="215E99" w:themeColor="text2" w:themeTint="BF"/>
          <w:sz w:val="20"/>
          <w:szCs w:val="20"/>
        </w:rPr>
        <w:t xml:space="preserve"> </w:t>
      </w:r>
      <w:r w:rsidR="0023099A" w:rsidRPr="0025451A">
        <w:rPr>
          <w:rFonts w:ascii="Calibri" w:hAnsi="Calibri" w:cs="Calibri"/>
          <w:color w:val="215E99" w:themeColor="text2" w:themeTint="BF"/>
          <w:sz w:val="20"/>
          <w:szCs w:val="20"/>
        </w:rPr>
        <w:t>conclusions and recommendations are final.</w:t>
      </w:r>
    </w:p>
    <w:sectPr w:rsidR="006F3510" w:rsidRPr="0025451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E7499" w14:textId="77777777" w:rsidR="007B5955" w:rsidRDefault="007B5955" w:rsidP="003141B4">
      <w:pPr>
        <w:spacing w:after="0" w:line="240" w:lineRule="auto"/>
      </w:pPr>
      <w:r>
        <w:separator/>
      </w:r>
    </w:p>
  </w:endnote>
  <w:endnote w:type="continuationSeparator" w:id="0">
    <w:p w14:paraId="0271FF94" w14:textId="77777777" w:rsidR="007B5955" w:rsidRDefault="007B5955" w:rsidP="00314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75233" w14:textId="77777777" w:rsidR="003141B4" w:rsidRDefault="003141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040524"/>
      <w:docPartObj>
        <w:docPartGallery w:val="Page Numbers (Bottom of Page)"/>
        <w:docPartUnique/>
      </w:docPartObj>
    </w:sdtPr>
    <w:sdtContent>
      <w:p w14:paraId="1E800E03" w14:textId="59B9C5F9" w:rsidR="003141B4" w:rsidRDefault="003141B4">
        <w:pPr>
          <w:pStyle w:val="Footer"/>
          <w:jc w:val="center"/>
        </w:pPr>
        <w:r>
          <w:fldChar w:fldCharType="begin"/>
        </w:r>
        <w:r>
          <w:instrText>PAGE   \* MERGEFORMAT</w:instrText>
        </w:r>
        <w:r>
          <w:fldChar w:fldCharType="separate"/>
        </w:r>
        <w:r>
          <w:t>2</w:t>
        </w:r>
        <w:r>
          <w:fldChar w:fldCharType="end"/>
        </w:r>
      </w:p>
    </w:sdtContent>
  </w:sdt>
  <w:p w14:paraId="6F7481BD" w14:textId="77777777" w:rsidR="003141B4" w:rsidRDefault="003141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28409" w14:textId="77777777" w:rsidR="003141B4" w:rsidRDefault="003141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D5881" w14:textId="77777777" w:rsidR="007B5955" w:rsidRDefault="007B5955" w:rsidP="003141B4">
      <w:pPr>
        <w:spacing w:after="0" w:line="240" w:lineRule="auto"/>
      </w:pPr>
      <w:r>
        <w:separator/>
      </w:r>
    </w:p>
  </w:footnote>
  <w:footnote w:type="continuationSeparator" w:id="0">
    <w:p w14:paraId="5A45DE7E" w14:textId="77777777" w:rsidR="007B5955" w:rsidRDefault="007B5955" w:rsidP="003141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5E21" w14:textId="77777777" w:rsidR="003141B4" w:rsidRDefault="003141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1228A" w14:textId="77777777" w:rsidR="003141B4" w:rsidRDefault="003141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E273E" w14:textId="77777777" w:rsidR="003141B4" w:rsidRDefault="003141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443AE"/>
    <w:multiLevelType w:val="multilevel"/>
    <w:tmpl w:val="51849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E57E2F"/>
    <w:multiLevelType w:val="multilevel"/>
    <w:tmpl w:val="6E02AB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E67618"/>
    <w:multiLevelType w:val="multilevel"/>
    <w:tmpl w:val="6E54F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9F0DE0"/>
    <w:multiLevelType w:val="multilevel"/>
    <w:tmpl w:val="19567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262255"/>
    <w:multiLevelType w:val="hybridMultilevel"/>
    <w:tmpl w:val="81DE90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25A611A"/>
    <w:multiLevelType w:val="multilevel"/>
    <w:tmpl w:val="E5325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CA6E5B"/>
    <w:multiLevelType w:val="multilevel"/>
    <w:tmpl w:val="CFC69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7D0CAF"/>
    <w:multiLevelType w:val="multilevel"/>
    <w:tmpl w:val="9FFC2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BD0963"/>
    <w:multiLevelType w:val="hybridMultilevel"/>
    <w:tmpl w:val="C77439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A0F4CC3"/>
    <w:multiLevelType w:val="multilevel"/>
    <w:tmpl w:val="12FCC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5A0924"/>
    <w:multiLevelType w:val="hybridMultilevel"/>
    <w:tmpl w:val="F38AB9B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C57167A"/>
    <w:multiLevelType w:val="hybridMultilevel"/>
    <w:tmpl w:val="09C05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4F3528E"/>
    <w:multiLevelType w:val="hybridMultilevel"/>
    <w:tmpl w:val="CF4ADE9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5425640">
    <w:abstractNumId w:val="6"/>
  </w:num>
  <w:num w:numId="2" w16cid:durableId="1818910683">
    <w:abstractNumId w:val="9"/>
  </w:num>
  <w:num w:numId="3" w16cid:durableId="1333412479">
    <w:abstractNumId w:val="2"/>
  </w:num>
  <w:num w:numId="4" w16cid:durableId="935291843">
    <w:abstractNumId w:val="5"/>
  </w:num>
  <w:num w:numId="5" w16cid:durableId="372657897">
    <w:abstractNumId w:val="7"/>
  </w:num>
  <w:num w:numId="6" w16cid:durableId="519855080">
    <w:abstractNumId w:val="0"/>
  </w:num>
  <w:num w:numId="7" w16cid:durableId="395860397">
    <w:abstractNumId w:val="3"/>
  </w:num>
  <w:num w:numId="8" w16cid:durableId="1604150597">
    <w:abstractNumId w:val="10"/>
  </w:num>
  <w:num w:numId="9" w16cid:durableId="1865704684">
    <w:abstractNumId w:val="12"/>
  </w:num>
  <w:num w:numId="10" w16cid:durableId="1170607250">
    <w:abstractNumId w:val="4"/>
  </w:num>
  <w:num w:numId="11" w16cid:durableId="1343163908">
    <w:abstractNumId w:val="8"/>
  </w:num>
  <w:num w:numId="12" w16cid:durableId="131679866">
    <w:abstractNumId w:val="1"/>
  </w:num>
  <w:num w:numId="13" w16cid:durableId="8248560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12"/>
    <w:rsid w:val="000026AE"/>
    <w:rsid w:val="0000368E"/>
    <w:rsid w:val="000137AD"/>
    <w:rsid w:val="00024954"/>
    <w:rsid w:val="00027930"/>
    <w:rsid w:val="0005320E"/>
    <w:rsid w:val="00053D39"/>
    <w:rsid w:val="00057F26"/>
    <w:rsid w:val="00082BD2"/>
    <w:rsid w:val="000852F1"/>
    <w:rsid w:val="00092107"/>
    <w:rsid w:val="000963B3"/>
    <w:rsid w:val="000A072E"/>
    <w:rsid w:val="000C0B57"/>
    <w:rsid w:val="000C2257"/>
    <w:rsid w:val="000C2610"/>
    <w:rsid w:val="000C3C58"/>
    <w:rsid w:val="000C7D5C"/>
    <w:rsid w:val="000D0B0F"/>
    <w:rsid w:val="000D0F6B"/>
    <w:rsid w:val="000D18DA"/>
    <w:rsid w:val="000D1CCE"/>
    <w:rsid w:val="000D6A76"/>
    <w:rsid w:val="000E1741"/>
    <w:rsid w:val="000F669C"/>
    <w:rsid w:val="0010708A"/>
    <w:rsid w:val="0011143F"/>
    <w:rsid w:val="00126C94"/>
    <w:rsid w:val="00126CE4"/>
    <w:rsid w:val="001364F0"/>
    <w:rsid w:val="00140468"/>
    <w:rsid w:val="00141209"/>
    <w:rsid w:val="00146CDE"/>
    <w:rsid w:val="00161908"/>
    <w:rsid w:val="00165CCF"/>
    <w:rsid w:val="00172694"/>
    <w:rsid w:val="001A43E1"/>
    <w:rsid w:val="001C69DD"/>
    <w:rsid w:val="001E6131"/>
    <w:rsid w:val="001F036E"/>
    <w:rsid w:val="001F28B1"/>
    <w:rsid w:val="001F590A"/>
    <w:rsid w:val="00202E2A"/>
    <w:rsid w:val="00210FF3"/>
    <w:rsid w:val="002131D8"/>
    <w:rsid w:val="002132CA"/>
    <w:rsid w:val="00222285"/>
    <w:rsid w:val="0023099A"/>
    <w:rsid w:val="00243886"/>
    <w:rsid w:val="00253E71"/>
    <w:rsid w:val="00254169"/>
    <w:rsid w:val="0025420C"/>
    <w:rsid w:val="0025451A"/>
    <w:rsid w:val="00270FFE"/>
    <w:rsid w:val="00285013"/>
    <w:rsid w:val="002850FB"/>
    <w:rsid w:val="002943F8"/>
    <w:rsid w:val="002A7B49"/>
    <w:rsid w:val="002C72F3"/>
    <w:rsid w:val="002D59FB"/>
    <w:rsid w:val="0030719E"/>
    <w:rsid w:val="003141B4"/>
    <w:rsid w:val="0031642E"/>
    <w:rsid w:val="003167CF"/>
    <w:rsid w:val="0032141E"/>
    <w:rsid w:val="00335A48"/>
    <w:rsid w:val="003514CE"/>
    <w:rsid w:val="00372784"/>
    <w:rsid w:val="003748BE"/>
    <w:rsid w:val="00375CFF"/>
    <w:rsid w:val="0039283E"/>
    <w:rsid w:val="003A32AA"/>
    <w:rsid w:val="003A4293"/>
    <w:rsid w:val="003B4E4A"/>
    <w:rsid w:val="003B5CE5"/>
    <w:rsid w:val="003C267D"/>
    <w:rsid w:val="003C4B5F"/>
    <w:rsid w:val="003D1632"/>
    <w:rsid w:val="003E417E"/>
    <w:rsid w:val="003E4F4F"/>
    <w:rsid w:val="003F20B3"/>
    <w:rsid w:val="003F34FE"/>
    <w:rsid w:val="003F45AB"/>
    <w:rsid w:val="003F4B52"/>
    <w:rsid w:val="003F643E"/>
    <w:rsid w:val="00413870"/>
    <w:rsid w:val="004235C2"/>
    <w:rsid w:val="00442572"/>
    <w:rsid w:val="00442D0A"/>
    <w:rsid w:val="004464D8"/>
    <w:rsid w:val="0046170F"/>
    <w:rsid w:val="004735BE"/>
    <w:rsid w:val="00492C6E"/>
    <w:rsid w:val="0049544F"/>
    <w:rsid w:val="00497309"/>
    <w:rsid w:val="004A5FA4"/>
    <w:rsid w:val="004B4712"/>
    <w:rsid w:val="004B74C9"/>
    <w:rsid w:val="005166ED"/>
    <w:rsid w:val="00520F78"/>
    <w:rsid w:val="0053740B"/>
    <w:rsid w:val="005376CB"/>
    <w:rsid w:val="00542E0B"/>
    <w:rsid w:val="00562873"/>
    <w:rsid w:val="00574263"/>
    <w:rsid w:val="00580BA9"/>
    <w:rsid w:val="00581883"/>
    <w:rsid w:val="00592A8C"/>
    <w:rsid w:val="00592DF6"/>
    <w:rsid w:val="005A17A2"/>
    <w:rsid w:val="005B734E"/>
    <w:rsid w:val="005C089C"/>
    <w:rsid w:val="005D04A5"/>
    <w:rsid w:val="005D7E55"/>
    <w:rsid w:val="005E484D"/>
    <w:rsid w:val="005E7365"/>
    <w:rsid w:val="005F21CD"/>
    <w:rsid w:val="005F7FEA"/>
    <w:rsid w:val="00605499"/>
    <w:rsid w:val="0061514F"/>
    <w:rsid w:val="00631CBD"/>
    <w:rsid w:val="00632267"/>
    <w:rsid w:val="006327CC"/>
    <w:rsid w:val="00636F9D"/>
    <w:rsid w:val="00637313"/>
    <w:rsid w:val="006373AA"/>
    <w:rsid w:val="00643A22"/>
    <w:rsid w:val="00682270"/>
    <w:rsid w:val="006A5BDD"/>
    <w:rsid w:val="006B6C26"/>
    <w:rsid w:val="006C4CAE"/>
    <w:rsid w:val="006E6024"/>
    <w:rsid w:val="006E7490"/>
    <w:rsid w:val="006F3510"/>
    <w:rsid w:val="00703EBD"/>
    <w:rsid w:val="00711E07"/>
    <w:rsid w:val="00713704"/>
    <w:rsid w:val="00716BD6"/>
    <w:rsid w:val="007371B7"/>
    <w:rsid w:val="0074297A"/>
    <w:rsid w:val="00750311"/>
    <w:rsid w:val="00750370"/>
    <w:rsid w:val="0076319C"/>
    <w:rsid w:val="00763860"/>
    <w:rsid w:val="007723F8"/>
    <w:rsid w:val="0077337C"/>
    <w:rsid w:val="007747A1"/>
    <w:rsid w:val="00774FCA"/>
    <w:rsid w:val="0077717C"/>
    <w:rsid w:val="0078780F"/>
    <w:rsid w:val="00787D9D"/>
    <w:rsid w:val="00794FF3"/>
    <w:rsid w:val="007A3B8C"/>
    <w:rsid w:val="007B23B7"/>
    <w:rsid w:val="007B326A"/>
    <w:rsid w:val="007B5955"/>
    <w:rsid w:val="007B79DE"/>
    <w:rsid w:val="007C59AD"/>
    <w:rsid w:val="007E0C1A"/>
    <w:rsid w:val="007E1477"/>
    <w:rsid w:val="007F64A9"/>
    <w:rsid w:val="00802CDB"/>
    <w:rsid w:val="008154FC"/>
    <w:rsid w:val="0082034E"/>
    <w:rsid w:val="008216EC"/>
    <w:rsid w:val="008218E9"/>
    <w:rsid w:val="00824FC6"/>
    <w:rsid w:val="0082647E"/>
    <w:rsid w:val="00833E78"/>
    <w:rsid w:val="00835C0B"/>
    <w:rsid w:val="008366B0"/>
    <w:rsid w:val="00844D14"/>
    <w:rsid w:val="00847437"/>
    <w:rsid w:val="00856118"/>
    <w:rsid w:val="0085779F"/>
    <w:rsid w:val="00871C93"/>
    <w:rsid w:val="00874758"/>
    <w:rsid w:val="00875516"/>
    <w:rsid w:val="00887298"/>
    <w:rsid w:val="00892129"/>
    <w:rsid w:val="008930E9"/>
    <w:rsid w:val="008B6F2F"/>
    <w:rsid w:val="008C7EF5"/>
    <w:rsid w:val="008D21BD"/>
    <w:rsid w:val="00900F67"/>
    <w:rsid w:val="00903125"/>
    <w:rsid w:val="00913F5D"/>
    <w:rsid w:val="0091601F"/>
    <w:rsid w:val="00916EDD"/>
    <w:rsid w:val="00923169"/>
    <w:rsid w:val="009245C8"/>
    <w:rsid w:val="00945499"/>
    <w:rsid w:val="00977A08"/>
    <w:rsid w:val="00992181"/>
    <w:rsid w:val="00992B91"/>
    <w:rsid w:val="009A6945"/>
    <w:rsid w:val="009A7AE2"/>
    <w:rsid w:val="009A7CDD"/>
    <w:rsid w:val="009C7B75"/>
    <w:rsid w:val="009D679C"/>
    <w:rsid w:val="009F4A20"/>
    <w:rsid w:val="00A05138"/>
    <w:rsid w:val="00A05BAC"/>
    <w:rsid w:val="00A12B43"/>
    <w:rsid w:val="00A13338"/>
    <w:rsid w:val="00A13576"/>
    <w:rsid w:val="00A20897"/>
    <w:rsid w:val="00A32202"/>
    <w:rsid w:val="00A613F2"/>
    <w:rsid w:val="00A6407F"/>
    <w:rsid w:val="00A6453D"/>
    <w:rsid w:val="00A67D77"/>
    <w:rsid w:val="00A75116"/>
    <w:rsid w:val="00A757BA"/>
    <w:rsid w:val="00A76F34"/>
    <w:rsid w:val="00A810C5"/>
    <w:rsid w:val="00A9179E"/>
    <w:rsid w:val="00A95F46"/>
    <w:rsid w:val="00AA520E"/>
    <w:rsid w:val="00AD28A0"/>
    <w:rsid w:val="00AE2799"/>
    <w:rsid w:val="00AF16F9"/>
    <w:rsid w:val="00B200F7"/>
    <w:rsid w:val="00B367EA"/>
    <w:rsid w:val="00B40C48"/>
    <w:rsid w:val="00B52961"/>
    <w:rsid w:val="00B5336E"/>
    <w:rsid w:val="00B77C58"/>
    <w:rsid w:val="00BB0F1B"/>
    <w:rsid w:val="00BB157E"/>
    <w:rsid w:val="00BD1D16"/>
    <w:rsid w:val="00BD7BC3"/>
    <w:rsid w:val="00BD7C65"/>
    <w:rsid w:val="00BF3F9F"/>
    <w:rsid w:val="00C165B1"/>
    <w:rsid w:val="00C26193"/>
    <w:rsid w:val="00C32B80"/>
    <w:rsid w:val="00C33725"/>
    <w:rsid w:val="00C46391"/>
    <w:rsid w:val="00C46EC5"/>
    <w:rsid w:val="00C544C0"/>
    <w:rsid w:val="00C6184E"/>
    <w:rsid w:val="00C67C95"/>
    <w:rsid w:val="00C80511"/>
    <w:rsid w:val="00C8260B"/>
    <w:rsid w:val="00C87C2D"/>
    <w:rsid w:val="00CA2CCC"/>
    <w:rsid w:val="00CA2F17"/>
    <w:rsid w:val="00CC097F"/>
    <w:rsid w:val="00CD77B2"/>
    <w:rsid w:val="00CE1B6D"/>
    <w:rsid w:val="00D00830"/>
    <w:rsid w:val="00D41C13"/>
    <w:rsid w:val="00D45ED8"/>
    <w:rsid w:val="00D6113E"/>
    <w:rsid w:val="00D62421"/>
    <w:rsid w:val="00D8051C"/>
    <w:rsid w:val="00DA1C81"/>
    <w:rsid w:val="00DB131F"/>
    <w:rsid w:val="00DB4D10"/>
    <w:rsid w:val="00DC0B61"/>
    <w:rsid w:val="00DD0041"/>
    <w:rsid w:val="00DD5DDC"/>
    <w:rsid w:val="00DF39AE"/>
    <w:rsid w:val="00DF54E5"/>
    <w:rsid w:val="00E00E55"/>
    <w:rsid w:val="00E238D2"/>
    <w:rsid w:val="00E318D0"/>
    <w:rsid w:val="00E918FC"/>
    <w:rsid w:val="00E95722"/>
    <w:rsid w:val="00EA2CCC"/>
    <w:rsid w:val="00EA7846"/>
    <w:rsid w:val="00EB4203"/>
    <w:rsid w:val="00EC4B6F"/>
    <w:rsid w:val="00EC6F56"/>
    <w:rsid w:val="00EC709D"/>
    <w:rsid w:val="00EC7307"/>
    <w:rsid w:val="00EE3D54"/>
    <w:rsid w:val="00EF1779"/>
    <w:rsid w:val="00EF7AF8"/>
    <w:rsid w:val="00F05CCC"/>
    <w:rsid w:val="00F23AC3"/>
    <w:rsid w:val="00F35C00"/>
    <w:rsid w:val="00F36CCC"/>
    <w:rsid w:val="00F5354F"/>
    <w:rsid w:val="00F537E3"/>
    <w:rsid w:val="00F713C0"/>
    <w:rsid w:val="00F7405D"/>
    <w:rsid w:val="00F748AF"/>
    <w:rsid w:val="00F902ED"/>
    <w:rsid w:val="00F9371F"/>
    <w:rsid w:val="00FC0935"/>
    <w:rsid w:val="00FC1A31"/>
    <w:rsid w:val="00FC3001"/>
    <w:rsid w:val="00FD3103"/>
    <w:rsid w:val="00FF29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A3D1D"/>
  <w15:chartTrackingRefBased/>
  <w15:docId w15:val="{48BE4613-A9ED-4D5A-BD1C-BEAF1A059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47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47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47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47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47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4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4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4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4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47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47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47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47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47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4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4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4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4712"/>
    <w:rPr>
      <w:rFonts w:eastAsiaTheme="majorEastAsia" w:cstheme="majorBidi"/>
      <w:color w:val="272727" w:themeColor="text1" w:themeTint="D8"/>
    </w:rPr>
  </w:style>
  <w:style w:type="paragraph" w:styleId="Title">
    <w:name w:val="Title"/>
    <w:basedOn w:val="Normal"/>
    <w:next w:val="Normal"/>
    <w:link w:val="TitleChar"/>
    <w:uiPriority w:val="10"/>
    <w:qFormat/>
    <w:rsid w:val="004B4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4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4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4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4712"/>
    <w:pPr>
      <w:spacing w:before="160"/>
      <w:jc w:val="center"/>
    </w:pPr>
    <w:rPr>
      <w:i/>
      <w:iCs/>
      <w:color w:val="404040" w:themeColor="text1" w:themeTint="BF"/>
    </w:rPr>
  </w:style>
  <w:style w:type="character" w:customStyle="1" w:styleId="QuoteChar">
    <w:name w:val="Quote Char"/>
    <w:basedOn w:val="DefaultParagraphFont"/>
    <w:link w:val="Quote"/>
    <w:uiPriority w:val="29"/>
    <w:rsid w:val="004B4712"/>
    <w:rPr>
      <w:i/>
      <w:iCs/>
      <w:color w:val="404040" w:themeColor="text1" w:themeTint="BF"/>
    </w:rPr>
  </w:style>
  <w:style w:type="paragraph" w:styleId="ListParagraph">
    <w:name w:val="List Paragraph"/>
    <w:basedOn w:val="Normal"/>
    <w:uiPriority w:val="34"/>
    <w:qFormat/>
    <w:rsid w:val="004B4712"/>
    <w:pPr>
      <w:ind w:left="720"/>
      <w:contextualSpacing/>
    </w:pPr>
  </w:style>
  <w:style w:type="character" w:styleId="IntenseEmphasis">
    <w:name w:val="Intense Emphasis"/>
    <w:basedOn w:val="DefaultParagraphFont"/>
    <w:uiPriority w:val="21"/>
    <w:qFormat/>
    <w:rsid w:val="004B4712"/>
    <w:rPr>
      <w:i/>
      <w:iCs/>
      <w:color w:val="0F4761" w:themeColor="accent1" w:themeShade="BF"/>
    </w:rPr>
  </w:style>
  <w:style w:type="paragraph" w:styleId="IntenseQuote">
    <w:name w:val="Intense Quote"/>
    <w:basedOn w:val="Normal"/>
    <w:next w:val="Normal"/>
    <w:link w:val="IntenseQuoteChar"/>
    <w:uiPriority w:val="30"/>
    <w:qFormat/>
    <w:rsid w:val="004B47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4712"/>
    <w:rPr>
      <w:i/>
      <w:iCs/>
      <w:color w:val="0F4761" w:themeColor="accent1" w:themeShade="BF"/>
    </w:rPr>
  </w:style>
  <w:style w:type="character" w:styleId="IntenseReference">
    <w:name w:val="Intense Reference"/>
    <w:basedOn w:val="DefaultParagraphFont"/>
    <w:uiPriority w:val="32"/>
    <w:qFormat/>
    <w:rsid w:val="004B4712"/>
    <w:rPr>
      <w:b/>
      <w:bCs/>
      <w:smallCaps/>
      <w:color w:val="0F4761" w:themeColor="accent1" w:themeShade="BF"/>
      <w:spacing w:val="5"/>
    </w:rPr>
  </w:style>
  <w:style w:type="paragraph" w:customStyle="1" w:styleId="whitespace-normal">
    <w:name w:val="whitespace-normal"/>
    <w:basedOn w:val="Normal"/>
    <w:rsid w:val="004B471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4B4712"/>
    <w:rPr>
      <w:b/>
      <w:bCs/>
    </w:rPr>
  </w:style>
  <w:style w:type="paragraph" w:styleId="Header">
    <w:name w:val="header"/>
    <w:basedOn w:val="Normal"/>
    <w:link w:val="HeaderChar"/>
    <w:uiPriority w:val="99"/>
    <w:unhideWhenUsed/>
    <w:rsid w:val="003141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41B4"/>
  </w:style>
  <w:style w:type="paragraph" w:styleId="Footer">
    <w:name w:val="footer"/>
    <w:basedOn w:val="Normal"/>
    <w:link w:val="FooterChar"/>
    <w:uiPriority w:val="99"/>
    <w:unhideWhenUsed/>
    <w:rsid w:val="003141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41B4"/>
  </w:style>
  <w:style w:type="paragraph" w:styleId="Revision">
    <w:name w:val="Revision"/>
    <w:hidden/>
    <w:uiPriority w:val="99"/>
    <w:semiHidden/>
    <w:rsid w:val="0076319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TotalTime>
  <Pages>5</Pages>
  <Words>1507</Words>
  <Characters>7713</Characters>
  <Application>Microsoft Office Word</Application>
  <DocSecurity>0</DocSecurity>
  <Lines>125</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Minnie Vosper</dc:creator>
  <cp:keywords/>
  <dc:description/>
  <cp:lastModifiedBy>Jo Jones</cp:lastModifiedBy>
  <cp:revision>16</cp:revision>
  <dcterms:created xsi:type="dcterms:W3CDTF">2026-02-23T12:37:00Z</dcterms:created>
  <dcterms:modified xsi:type="dcterms:W3CDTF">2026-03-06T10:38:00Z</dcterms:modified>
</cp:coreProperties>
</file>