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A08FA1" w14:textId="4E6EACE2" w:rsidR="005F65A5" w:rsidRDefault="00A30C79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</w:pP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  <w:t>Cynhelir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  <w:t xml:space="preserve"> Cyfarfod Cyngor Tref Llandeilo yn Hengwrt, Llandeilo ddydd Mercher 24 Medi 2025, am 7.00 pm.</w:t>
      </w:r>
    </w:p>
    <w:p w14:paraId="2EB2F99E" w14:textId="77777777" w:rsidR="005F65A5" w:rsidRDefault="005F65A5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</w:pPr>
    </w:p>
    <w:p w14:paraId="231EEBFB" w14:textId="77777777" w:rsidR="005F65A5" w:rsidRDefault="00A30C7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NODIADAU AGENDA</w:t>
      </w:r>
    </w:p>
    <w:p w14:paraId="744FBDE5" w14:textId="77777777" w:rsidR="005F65A5" w:rsidRDefault="005F65A5">
      <w:pPr>
        <w:spacing w:after="0" w:line="240" w:lineRule="auto"/>
        <w:ind w:left="567" w:hanging="283"/>
        <w:rPr>
          <w:rFonts w:ascii="Arial" w:eastAsia="Arial" w:hAnsi="Arial" w:cs="Arial"/>
          <w:color w:val="000000"/>
          <w:sz w:val="24"/>
          <w:szCs w:val="24"/>
        </w:rPr>
      </w:pPr>
    </w:p>
    <w:p w14:paraId="3234DF7F" w14:textId="77777777" w:rsidR="005F65A5" w:rsidRDefault="00A30C7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Ymddiheuriadau am absenoldeb</w:t>
      </w:r>
    </w:p>
    <w:p w14:paraId="316ED4CB" w14:textId="77777777" w:rsidR="005F65A5" w:rsidRDefault="005F65A5">
      <w:pPr>
        <w:spacing w:after="0" w:line="240" w:lineRule="auto"/>
        <w:ind w:left="567" w:hanging="212"/>
        <w:rPr>
          <w:rFonts w:ascii="Times New Roman" w:eastAsia="Times New Roman" w:hAnsi="Times New Roman" w:cs="Times New Roman"/>
          <w:sz w:val="24"/>
          <w:szCs w:val="24"/>
        </w:rPr>
      </w:pPr>
    </w:p>
    <w:p w14:paraId="03E6386E" w14:textId="77777777" w:rsidR="005F65A5" w:rsidRDefault="00A30C7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36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Datganiadau o Fuddiant</w:t>
      </w:r>
    </w:p>
    <w:p w14:paraId="320F8EC8" w14:textId="77777777" w:rsidR="005F65A5" w:rsidRDefault="005F65A5">
      <w:pPr>
        <w:spacing w:after="0" w:line="240" w:lineRule="auto"/>
        <w:ind w:left="567" w:hanging="283"/>
        <w:rPr>
          <w:rFonts w:ascii="Arial" w:eastAsia="Arial" w:hAnsi="Arial" w:cs="Arial"/>
          <w:color w:val="000000"/>
          <w:sz w:val="24"/>
          <w:szCs w:val="24"/>
        </w:rPr>
      </w:pPr>
    </w:p>
    <w:p w14:paraId="19E558B0" w14:textId="77777777" w:rsidR="005F65A5" w:rsidRDefault="00A30C7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 w:hanging="283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 Cyfranogiad y Cyhoedd </w:t>
      </w:r>
    </w:p>
    <w:p w14:paraId="0E881D1A" w14:textId="77777777" w:rsidR="005F65A5" w:rsidRDefault="005F65A5">
      <w:pPr>
        <w:spacing w:after="0" w:line="240" w:lineRule="auto"/>
        <w:rPr>
          <w:rFonts w:ascii="Arial" w:eastAsia="Arial" w:hAnsi="Arial" w:cs="Arial"/>
          <w:color w:val="000000"/>
          <w:sz w:val="24"/>
          <w:szCs w:val="24"/>
        </w:rPr>
      </w:pPr>
    </w:p>
    <w:p w14:paraId="16D114A9" w14:textId="77777777" w:rsidR="005F65A5" w:rsidRDefault="00A30C7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36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Materion yr Heddlu ac adroddiad </w:t>
      </w:r>
    </w:p>
    <w:p w14:paraId="6E12634B" w14:textId="77777777" w:rsidR="005F65A5" w:rsidRDefault="005F65A5">
      <w:pPr>
        <w:spacing w:after="0" w:line="240" w:lineRule="auto"/>
        <w:ind w:left="567" w:hanging="283"/>
        <w:rPr>
          <w:rFonts w:ascii="Times New Roman" w:eastAsia="Times New Roman" w:hAnsi="Times New Roman" w:cs="Times New Roman"/>
          <w:sz w:val="24"/>
          <w:szCs w:val="24"/>
        </w:rPr>
      </w:pPr>
    </w:p>
    <w:p w14:paraId="52783486" w14:textId="77777777" w:rsidR="005F65A5" w:rsidRDefault="00A30C7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Adroddiad y Cynghorydd Sir</w:t>
      </w:r>
    </w:p>
    <w:p w14:paraId="6883D151" w14:textId="77777777" w:rsidR="005F65A5" w:rsidRDefault="005F65A5">
      <w:pPr>
        <w:spacing w:after="0" w:line="240" w:lineRule="auto"/>
        <w:ind w:left="567" w:hanging="283"/>
        <w:rPr>
          <w:rFonts w:ascii="Times New Roman" w:eastAsia="Times New Roman" w:hAnsi="Times New Roman" w:cs="Times New Roman"/>
          <w:sz w:val="24"/>
          <w:szCs w:val="24"/>
        </w:rPr>
      </w:pPr>
    </w:p>
    <w:p w14:paraId="24020C0F" w14:textId="77777777" w:rsidR="005F65A5" w:rsidRDefault="00A30C7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Cwestiynau gan Gynghorwyr</w:t>
      </w:r>
    </w:p>
    <w:p w14:paraId="7D956A0C" w14:textId="77777777" w:rsidR="005F65A5" w:rsidRDefault="005F65A5">
      <w:pPr>
        <w:spacing w:after="0" w:line="240" w:lineRule="auto"/>
        <w:ind w:left="567" w:hanging="283"/>
        <w:rPr>
          <w:rFonts w:ascii="Times New Roman" w:eastAsia="Times New Roman" w:hAnsi="Times New Roman" w:cs="Times New Roman"/>
          <w:sz w:val="24"/>
          <w:szCs w:val="24"/>
        </w:rPr>
      </w:pPr>
    </w:p>
    <w:p w14:paraId="68123CF4" w14:textId="77777777" w:rsidR="005F65A5" w:rsidRDefault="00A30C7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360"/>
        <w:rPr>
          <w:rFonts w:ascii="Arial" w:eastAsia="Arial" w:hAnsi="Arial" w:cs="Arial"/>
          <w:color w:val="000000"/>
          <w:sz w:val="24"/>
          <w:szCs w:val="24"/>
        </w:rPr>
      </w:pPr>
      <w:bookmarkStart w:id="0" w:name="_heading=h.gjdgxs" w:colFirst="0" w:colLast="0"/>
      <w:bookmarkEnd w:id="0"/>
      <w:r>
        <w:rPr>
          <w:rFonts w:ascii="Arial" w:eastAsia="Arial" w:hAnsi="Arial" w:cs="Arial"/>
          <w:color w:val="000000"/>
          <w:sz w:val="24"/>
          <w:szCs w:val="24"/>
        </w:rPr>
        <w:t>I dderbyn cofnodion Cyfarfod y Cyngor Llawn ym mis Awst a gynhaliwyd yn Hengwrt ddydd Mercher, Awst 27</w:t>
      </w:r>
      <w:r>
        <w:rPr>
          <w:rFonts w:ascii="Arial" w:eastAsia="Arial" w:hAnsi="Arial" w:cs="Arial"/>
          <w:color w:val="000000"/>
          <w:sz w:val="24"/>
          <w:szCs w:val="24"/>
          <w:vertAlign w:val="superscript"/>
        </w:rPr>
        <w:t>ain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2025</w:t>
      </w:r>
    </w:p>
    <w:p w14:paraId="1EB93A61" w14:textId="77777777" w:rsidR="005F65A5" w:rsidRDefault="005F65A5">
      <w:pPr>
        <w:spacing w:after="0" w:line="240" w:lineRule="auto"/>
        <w:rPr>
          <w:rFonts w:ascii="Arial" w:eastAsia="Arial" w:hAnsi="Arial" w:cs="Arial"/>
          <w:color w:val="000000"/>
          <w:sz w:val="24"/>
          <w:szCs w:val="24"/>
        </w:rPr>
      </w:pPr>
    </w:p>
    <w:p w14:paraId="430157A1" w14:textId="77777777" w:rsidR="005F65A5" w:rsidRDefault="00A30C7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36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Materion sy'n codi o'r cofnodion blaenorol</w:t>
      </w:r>
    </w:p>
    <w:p w14:paraId="258BA4C4" w14:textId="77777777" w:rsidR="005F65A5" w:rsidRDefault="005F65A5">
      <w:pPr>
        <w:spacing w:after="0" w:line="240" w:lineRule="auto"/>
        <w:ind w:left="567" w:hanging="283"/>
        <w:rPr>
          <w:rFonts w:ascii="Arial" w:eastAsia="Arial" w:hAnsi="Arial" w:cs="Arial"/>
          <w:color w:val="000000"/>
          <w:sz w:val="24"/>
          <w:szCs w:val="24"/>
        </w:rPr>
      </w:pPr>
    </w:p>
    <w:p w14:paraId="793CAE8B" w14:textId="77777777" w:rsidR="005F65A5" w:rsidRDefault="00A30C7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36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Gohebiaeth</w:t>
      </w:r>
    </w:p>
    <w:p w14:paraId="2801054E" w14:textId="77777777" w:rsidR="005F65A5" w:rsidRDefault="005F65A5">
      <w:pPr>
        <w:spacing w:after="0" w:line="240" w:lineRule="auto"/>
        <w:rPr>
          <w:rFonts w:ascii="Arial" w:eastAsia="Arial" w:hAnsi="Arial" w:cs="Arial"/>
          <w:color w:val="000000"/>
          <w:sz w:val="24"/>
          <w:szCs w:val="24"/>
        </w:rPr>
      </w:pPr>
    </w:p>
    <w:p w14:paraId="4A355016" w14:textId="77777777" w:rsidR="005F65A5" w:rsidRDefault="00A30C7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36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Cynllunio, Trafnidiaeth a Phriffyrdd</w:t>
      </w:r>
    </w:p>
    <w:p w14:paraId="7A4E3228" w14:textId="77777777" w:rsidR="005F65A5" w:rsidRDefault="00A30C79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Materion cynllunio </w:t>
      </w:r>
    </w:p>
    <w:p w14:paraId="24E72464" w14:textId="77777777" w:rsidR="005F65A5" w:rsidRDefault="00A30C79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Penderfyniadau Cynllunio</w:t>
      </w:r>
    </w:p>
    <w:p w14:paraId="526BCD8B" w14:textId="77777777" w:rsidR="005F65A5" w:rsidRDefault="00A30C79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Trafnidiaeth a Phriffyrdd</w:t>
      </w:r>
    </w:p>
    <w:p w14:paraId="0CB936B3" w14:textId="77777777" w:rsidR="005F65A5" w:rsidRDefault="005F65A5">
      <w:pPr>
        <w:spacing w:after="0" w:line="240" w:lineRule="auto"/>
        <w:ind w:left="567" w:hanging="283"/>
        <w:rPr>
          <w:rFonts w:ascii="Arial" w:eastAsia="Arial" w:hAnsi="Arial" w:cs="Arial"/>
          <w:sz w:val="24"/>
          <w:szCs w:val="24"/>
        </w:rPr>
      </w:pPr>
    </w:p>
    <w:p w14:paraId="38742567" w14:textId="77777777" w:rsidR="005F65A5" w:rsidRDefault="00A30C7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Materion Ariannol</w:t>
      </w:r>
    </w:p>
    <w:p w14:paraId="5ACBB8FB" w14:textId="77777777" w:rsidR="005F65A5" w:rsidRDefault="00A30C79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Cyfrifon i'w Talu</w:t>
      </w:r>
    </w:p>
    <w:p w14:paraId="548469D9" w14:textId="77777777" w:rsidR="005F65A5" w:rsidRDefault="00A30C79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Incwm a Dderbyniwyd</w:t>
      </w:r>
    </w:p>
    <w:p w14:paraId="76DD7C8D" w14:textId="77777777" w:rsidR="005F65A5" w:rsidRDefault="00A30C79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Balansau Cyfrifon</w:t>
      </w:r>
    </w:p>
    <w:p w14:paraId="2A001B72" w14:textId="77777777" w:rsidR="005F65A5" w:rsidRDefault="00A30C79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Materion ariannol eraill gan yr RFO</w:t>
      </w:r>
    </w:p>
    <w:p w14:paraId="61299F62" w14:textId="77777777" w:rsidR="005F65A5" w:rsidRDefault="00A30C79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Ceisiadau am Gymorth Ariannol</w:t>
      </w:r>
    </w:p>
    <w:p w14:paraId="14D44A92" w14:textId="77777777" w:rsidR="005F65A5" w:rsidRDefault="005F65A5">
      <w:pPr>
        <w:spacing w:after="0" w:line="240" w:lineRule="auto"/>
        <w:rPr>
          <w:rFonts w:ascii="Arial" w:eastAsia="Arial" w:hAnsi="Arial" w:cs="Arial"/>
          <w:color w:val="000000"/>
          <w:sz w:val="24"/>
          <w:szCs w:val="24"/>
        </w:rPr>
      </w:pPr>
    </w:p>
    <w:p w14:paraId="2F3D7FF5" w14:textId="77777777" w:rsidR="005F65A5" w:rsidRDefault="00A30C7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36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Adroddiad y swyddog cyfleusterau:</w:t>
      </w:r>
    </w:p>
    <w:p w14:paraId="6562A754" w14:textId="77777777" w:rsidR="005F65A5" w:rsidRDefault="00A30C79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Eitemau a ddaeth i ben</w:t>
      </w:r>
    </w:p>
    <w:p w14:paraId="14BA2CBE" w14:textId="77777777" w:rsidR="005F65A5" w:rsidRDefault="00A30C79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Eitemau a weithredwyd</w:t>
      </w:r>
    </w:p>
    <w:p w14:paraId="455325BA" w14:textId="77777777" w:rsidR="005F65A5" w:rsidRDefault="00A30C79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lastRenderedPageBreak/>
        <w:t xml:space="preserve">Eitemau heb eu talu </w:t>
      </w:r>
      <w:r>
        <w:rPr>
          <w:rFonts w:ascii="Arial" w:eastAsia="Arial" w:hAnsi="Arial" w:cs="Arial"/>
          <w:color w:val="000000"/>
          <w:sz w:val="24"/>
          <w:szCs w:val="24"/>
        </w:rPr>
        <w:br/>
      </w:r>
    </w:p>
    <w:p w14:paraId="21DB2CF6" w14:textId="77777777" w:rsidR="005F65A5" w:rsidRDefault="00A30C7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360"/>
        <w:rPr>
          <w:rFonts w:ascii="Arial" w:eastAsia="Arial" w:hAnsi="Arial" w:cs="Arial"/>
          <w:color w:val="000000"/>
          <w:sz w:val="24"/>
          <w:szCs w:val="24"/>
        </w:rPr>
      </w:pPr>
      <w:bookmarkStart w:id="1" w:name="_heading=h.30j0zll" w:colFirst="0" w:colLast="0"/>
      <w:bookmarkEnd w:id="1"/>
      <w:r>
        <w:rPr>
          <w:rFonts w:ascii="Arial" w:eastAsia="Arial" w:hAnsi="Arial" w:cs="Arial"/>
          <w:color w:val="000000"/>
          <w:sz w:val="24"/>
          <w:szCs w:val="24"/>
        </w:rPr>
        <w:t xml:space="preserve"> Adroddiadau ar gyfer cyfarfodydd yn y mis cyfredol:</w:t>
      </w:r>
    </w:p>
    <w:p w14:paraId="70588B6B" w14:textId="77777777" w:rsidR="005F65A5" w:rsidRDefault="005F65A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4"/>
          <w:szCs w:val="24"/>
        </w:rPr>
      </w:pPr>
    </w:p>
    <w:p w14:paraId="0FE96E9A" w14:textId="77777777" w:rsidR="005F65A5" w:rsidRDefault="00A30C79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Y Pwyllgor Cyhoeddiadau</w:t>
      </w:r>
    </w:p>
    <w:p w14:paraId="0944BEA0" w14:textId="77777777" w:rsidR="005F65A5" w:rsidRDefault="00A30C79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Parciau a Mannau Gwyrdd</w:t>
      </w:r>
    </w:p>
    <w:p w14:paraId="2D51A7D7" w14:textId="77777777" w:rsidR="005F65A5" w:rsidRDefault="00A30C79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Cymeradwyo tendr ar gyfer atgyweirio to sied y Clwb Bowlio </w:t>
      </w:r>
    </w:p>
    <w:p w14:paraId="30A0A0EC" w14:textId="77777777" w:rsidR="005F65A5" w:rsidRDefault="00A30C79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Gofynnwch am gyllideb wedi'i gymeradwyo ymlaen llaw ar gyfer nodau ym Mharc le Conquet </w:t>
      </w:r>
    </w:p>
    <w:p w14:paraId="1D4A51F5" w14:textId="77777777" w:rsidR="005F65A5" w:rsidRDefault="00A30C79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Gofyn am gymeradwyaeth adroddiad Bioamrywiaeth </w:t>
      </w:r>
    </w:p>
    <w:p w14:paraId="4736DDC6" w14:textId="77777777" w:rsidR="005F65A5" w:rsidRDefault="00A30C79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Gweithgor asedau</w:t>
      </w:r>
    </w:p>
    <w:p w14:paraId="1EE6D07F" w14:textId="77777777" w:rsidR="005F65A5" w:rsidRDefault="00A30C79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Pwyllgor digwyddiadau</w:t>
      </w:r>
    </w:p>
    <w:p w14:paraId="17D94A44" w14:textId="77777777" w:rsidR="005F65A5" w:rsidRDefault="00A30C7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</w:p>
    <w:p w14:paraId="0602DA0A" w14:textId="77777777" w:rsidR="005F65A5" w:rsidRDefault="00A30C7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359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Adroddiad y Maer.</w:t>
      </w:r>
    </w:p>
    <w:p w14:paraId="3673621D" w14:textId="77777777" w:rsidR="005F65A5" w:rsidRDefault="005F65A5">
      <w:pPr>
        <w:spacing w:after="0" w:line="240" w:lineRule="auto"/>
        <w:rPr>
          <w:rFonts w:ascii="Arial" w:eastAsia="Arial" w:hAnsi="Arial" w:cs="Arial"/>
          <w:color w:val="000000"/>
          <w:sz w:val="24"/>
          <w:szCs w:val="24"/>
        </w:rPr>
      </w:pPr>
    </w:p>
    <w:p w14:paraId="0387BA05" w14:textId="77777777" w:rsidR="005F65A5" w:rsidRDefault="00A30C7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36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Dylid ystyried unrhyw eitemau eraill o fusnes y mae'r Cadeirydd yn penderfynu oherwydd amgylchiadau arbennig yn fater o frys, yn unol ag adran 100B(4)(B) o Ddeddf Llywodraeth Leol 1972.</w:t>
      </w:r>
    </w:p>
    <w:p w14:paraId="08F8103C" w14:textId="77777777" w:rsidR="005F65A5" w:rsidRDefault="005F65A5">
      <w:pPr>
        <w:spacing w:after="0" w:line="240" w:lineRule="auto"/>
      </w:pPr>
    </w:p>
    <w:p w14:paraId="2F938D0A" w14:textId="77777777" w:rsidR="005F65A5" w:rsidRDefault="005F65A5">
      <w:pPr>
        <w:spacing w:after="0" w:line="240" w:lineRule="auto"/>
        <w:rPr>
          <w:sz w:val="24"/>
          <w:szCs w:val="24"/>
        </w:rPr>
      </w:pPr>
    </w:p>
    <w:p w14:paraId="4A9677CC" w14:textId="77777777" w:rsidR="005F65A5" w:rsidRDefault="00A30C79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Pwnc: Cyfarfod Llawn Cyngor Tref / </w:t>
      </w:r>
      <w:proofErr w:type="spellStart"/>
      <w:r>
        <w:rPr>
          <w:sz w:val="24"/>
          <w:szCs w:val="24"/>
        </w:rPr>
        <w:t>Cyfarfod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Llawn</w:t>
      </w:r>
      <w:proofErr w:type="spellEnd"/>
    </w:p>
    <w:p w14:paraId="097EABAC" w14:textId="77777777" w:rsidR="005F65A5" w:rsidRDefault="005F65A5">
      <w:pPr>
        <w:spacing w:after="0" w:line="240" w:lineRule="auto"/>
        <w:rPr>
          <w:sz w:val="24"/>
          <w:szCs w:val="24"/>
        </w:rPr>
      </w:pPr>
    </w:p>
    <w:p w14:paraId="5B8CA1CD" w14:textId="77777777" w:rsidR="005F65A5" w:rsidRDefault="00A30C79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I ymuno â Chyfarfod Zoom, cofrestrwch yn: </w:t>
      </w:r>
    </w:p>
    <w:p w14:paraId="3D2817C7" w14:textId="77777777" w:rsidR="005F65A5" w:rsidRDefault="005F65A5">
      <w:pPr>
        <w:spacing w:after="0" w:line="240" w:lineRule="auto"/>
        <w:rPr>
          <w:sz w:val="24"/>
          <w:szCs w:val="24"/>
        </w:rPr>
      </w:pPr>
    </w:p>
    <w:p w14:paraId="4625131F" w14:textId="77777777" w:rsidR="005F65A5" w:rsidRDefault="00A30C79">
      <w:pPr>
        <w:spacing w:after="0" w:line="240" w:lineRule="auto"/>
        <w:rPr>
          <w:sz w:val="24"/>
          <w:szCs w:val="24"/>
        </w:rPr>
      </w:pPr>
      <w:hyperlink r:id="rId8">
        <w:r>
          <w:rPr>
            <w:color w:val="0000FF"/>
            <w:sz w:val="24"/>
            <w:szCs w:val="24"/>
            <w:u w:val="single"/>
          </w:rPr>
          <w:t>https://us06web.zoom.us/meeting/register/tZ0pceCtrDsoGdaxckd-1OOPJRZqQuRvLEb3</w:t>
        </w:r>
      </w:hyperlink>
    </w:p>
    <w:p w14:paraId="175B6056" w14:textId="77777777" w:rsidR="005F65A5" w:rsidRDefault="005F65A5">
      <w:pPr>
        <w:spacing w:after="0" w:line="240" w:lineRule="auto"/>
        <w:rPr>
          <w:sz w:val="24"/>
          <w:szCs w:val="24"/>
        </w:rPr>
      </w:pPr>
    </w:p>
    <w:p w14:paraId="278B6F14" w14:textId="77777777" w:rsidR="005F65A5" w:rsidRDefault="00A30C79">
      <w:pPr>
        <w:spacing w:after="0" w:line="240" w:lineRule="auto"/>
      </w:pPr>
      <w:r>
        <w:rPr>
          <w:sz w:val="24"/>
          <w:szCs w:val="24"/>
        </w:rPr>
        <w:t xml:space="preserve">neu E-bostiwch y Clerc cyn y cyfarfod ar </w:t>
      </w:r>
      <w:hyperlink r:id="rId9">
        <w:r>
          <w:rPr>
            <w:color w:val="0000FF"/>
            <w:sz w:val="24"/>
            <w:szCs w:val="24"/>
            <w:u w:val="single"/>
          </w:rPr>
          <w:t>Clerk.ltc@gmail.com</w:t>
        </w:r>
      </w:hyperlink>
    </w:p>
    <w:p w14:paraId="2B310FB5" w14:textId="77777777" w:rsidR="005F65A5" w:rsidRDefault="005F65A5">
      <w:pPr>
        <w:spacing w:after="0" w:line="240" w:lineRule="auto"/>
      </w:pPr>
    </w:p>
    <w:p w14:paraId="14346A7F" w14:textId="77777777" w:rsidR="005F65A5" w:rsidRDefault="005F65A5">
      <w:pPr>
        <w:spacing w:after="0" w:line="240" w:lineRule="auto"/>
        <w:rPr>
          <w:rFonts w:ascii="Arial" w:eastAsia="Arial" w:hAnsi="Arial" w:cs="Arial"/>
        </w:rPr>
      </w:pPr>
    </w:p>
    <w:p w14:paraId="39E65883" w14:textId="77777777" w:rsidR="005F65A5" w:rsidRDefault="005F65A5">
      <w:pPr>
        <w:spacing w:after="0" w:line="240" w:lineRule="auto"/>
        <w:rPr>
          <w:rFonts w:ascii="Arial" w:eastAsia="Arial" w:hAnsi="Arial" w:cs="Arial"/>
        </w:rPr>
      </w:pPr>
    </w:p>
    <w:p w14:paraId="54DE7347" w14:textId="77777777" w:rsidR="005F65A5" w:rsidRDefault="005F65A5">
      <w:pPr>
        <w:spacing w:after="0" w:line="240" w:lineRule="auto"/>
        <w:rPr>
          <w:rFonts w:ascii="Arial" w:eastAsia="Arial" w:hAnsi="Arial" w:cs="Arial"/>
        </w:rPr>
      </w:pPr>
    </w:p>
    <w:p w14:paraId="74F954E3" w14:textId="77777777" w:rsidR="005F65A5" w:rsidRDefault="005F65A5">
      <w:pPr>
        <w:spacing w:after="0" w:line="240" w:lineRule="auto"/>
        <w:rPr>
          <w:rFonts w:ascii="Arial" w:eastAsia="Arial" w:hAnsi="Arial" w:cs="Arial"/>
        </w:rPr>
      </w:pPr>
    </w:p>
    <w:p w14:paraId="1C3A9076" w14:textId="77777777" w:rsidR="005F65A5" w:rsidRDefault="005F65A5">
      <w:pPr>
        <w:spacing w:after="0" w:line="240" w:lineRule="auto"/>
        <w:rPr>
          <w:rFonts w:ascii="Arial" w:eastAsia="Arial" w:hAnsi="Arial" w:cs="Arial"/>
        </w:rPr>
      </w:pPr>
    </w:p>
    <w:p w14:paraId="0DC4CC6C" w14:textId="77777777" w:rsidR="005F65A5" w:rsidRDefault="00A30C79">
      <w:pPr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Mark Bleasdale, Clerc Tref Llandeilo </w:t>
      </w:r>
    </w:p>
    <w:p w14:paraId="51E2FEA2" w14:textId="77777777" w:rsidR="005F65A5" w:rsidRDefault="005F65A5">
      <w:pPr>
        <w:spacing w:after="0" w:line="240" w:lineRule="auto"/>
      </w:pPr>
    </w:p>
    <w:p w14:paraId="0C4F7DEC" w14:textId="0FEB3C22" w:rsidR="005F65A5" w:rsidRDefault="005F65A5">
      <w:pPr>
        <w:spacing w:after="0" w:line="240" w:lineRule="auto"/>
      </w:pPr>
    </w:p>
    <w:sectPr w:rsidR="005F65A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720" w:right="720" w:bottom="720" w:left="709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536416" w14:textId="77777777" w:rsidR="00921DA2" w:rsidRDefault="00921DA2">
      <w:pPr>
        <w:spacing w:after="0" w:line="240" w:lineRule="auto"/>
      </w:pPr>
      <w:r>
        <w:separator/>
      </w:r>
    </w:p>
  </w:endnote>
  <w:endnote w:type="continuationSeparator" w:id="0">
    <w:p w14:paraId="5B4EC3A3" w14:textId="77777777" w:rsidR="00921DA2" w:rsidRDefault="00921D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taneo BT">
    <w:altName w:val="Calibri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38A521" w14:textId="77777777" w:rsidR="005F65A5" w:rsidRDefault="005F65A5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775E09" w14:textId="77777777" w:rsidR="005F65A5" w:rsidRDefault="005F65A5">
    <w:pPr>
      <w:pBdr>
        <w:bottom w:val="single" w:sz="12" w:space="1" w:color="000000"/>
      </w:pBdr>
    </w:pPr>
  </w:p>
  <w:p w14:paraId="125F3765" w14:textId="77777777" w:rsidR="005F65A5" w:rsidRDefault="00A30C79">
    <w:pPr>
      <w:spacing w:after="0"/>
      <w:rPr>
        <w:rFonts w:ascii="Georgia" w:eastAsia="Georgia" w:hAnsi="Georgia" w:cs="Georgia"/>
        <w:sz w:val="24"/>
        <w:szCs w:val="24"/>
      </w:rPr>
    </w:pPr>
    <w:r>
      <w:rPr>
        <w:rFonts w:ascii="Georgia" w:eastAsia="Georgia" w:hAnsi="Georgia" w:cs="Georgia"/>
        <w:sz w:val="24"/>
        <w:szCs w:val="24"/>
      </w:rPr>
      <w:t xml:space="preserve">Clerc y </w:t>
    </w:r>
    <w:proofErr w:type="spellStart"/>
    <w:r>
      <w:rPr>
        <w:rFonts w:ascii="Georgia" w:eastAsia="Georgia" w:hAnsi="Georgia" w:cs="Georgia"/>
        <w:sz w:val="24"/>
        <w:szCs w:val="24"/>
      </w:rPr>
      <w:t>Dref</w:t>
    </w:r>
    <w:proofErr w:type="spellEnd"/>
    <w:r>
      <w:rPr>
        <w:rFonts w:ascii="Georgia" w:eastAsia="Georgia" w:hAnsi="Georgia" w:cs="Georgia"/>
        <w:sz w:val="24"/>
        <w:szCs w:val="24"/>
      </w:rPr>
      <w:t xml:space="preserve"> 07944 914098 Mr Mark Bleasdale            </w:t>
    </w:r>
    <w:hyperlink r:id="rId1">
      <w:r>
        <w:rPr>
          <w:rFonts w:ascii="Georgia" w:eastAsia="Georgia" w:hAnsi="Georgia" w:cs="Georgia"/>
          <w:color w:val="000000"/>
          <w:sz w:val="24"/>
          <w:szCs w:val="24"/>
        </w:rPr>
        <w:t>clerc</w:t>
      </w:r>
    </w:hyperlink>
    <w:r>
      <w:rPr>
        <w:rFonts w:ascii="Georgia" w:eastAsia="Georgia" w:hAnsi="Georgia" w:cs="Georgia"/>
        <w:sz w:val="24"/>
        <w:szCs w:val="24"/>
      </w:rPr>
      <w:t>.ltc@gmail.com Clerc y Dref</w:t>
    </w:r>
    <w:r>
      <w:rPr>
        <w:rFonts w:ascii="Georgia" w:eastAsia="Georgia" w:hAnsi="Georgia" w:cs="Georgia"/>
        <w:sz w:val="24"/>
        <w:szCs w:val="24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6C096A" w14:textId="77777777" w:rsidR="005F65A5" w:rsidRDefault="005F65A5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D8BA90" w14:textId="77777777" w:rsidR="00921DA2" w:rsidRDefault="00921DA2">
      <w:pPr>
        <w:spacing w:after="0" w:line="240" w:lineRule="auto"/>
      </w:pPr>
      <w:r>
        <w:separator/>
      </w:r>
    </w:p>
  </w:footnote>
  <w:footnote w:type="continuationSeparator" w:id="0">
    <w:p w14:paraId="59D572D6" w14:textId="77777777" w:rsidR="00921DA2" w:rsidRDefault="00921D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64448" w14:textId="77777777" w:rsidR="005F65A5" w:rsidRDefault="005F65A5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C4D303" w14:textId="77777777" w:rsidR="005F65A5" w:rsidRDefault="00A30C79">
    <w:pPr>
      <w:ind w:right="-856"/>
    </w:pPr>
    <w:r>
      <w:rPr>
        <w:rFonts w:ascii="Arial" w:eastAsia="Arial" w:hAnsi="Arial" w:cs="Arial"/>
        <w:b/>
        <w:color w:val="FF0000"/>
        <w:sz w:val="28"/>
        <w:szCs w:val="28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990D0F" w14:textId="77777777" w:rsidR="005F65A5" w:rsidRDefault="00A30C79">
    <w:pPr>
      <w:jc w:val="center"/>
      <w:rPr>
        <w:sz w:val="24"/>
        <w:szCs w:val="24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0661C0A7" wp14:editId="6F286CE1">
          <wp:simplePos x="0" y="0"/>
          <wp:positionH relativeFrom="column">
            <wp:posOffset>3022600</wp:posOffset>
          </wp:positionH>
          <wp:positionV relativeFrom="paragraph">
            <wp:posOffset>-234313</wp:posOffset>
          </wp:positionV>
          <wp:extent cx="819150" cy="1109345"/>
          <wp:effectExtent l="0" t="0" r="0" b="0"/>
          <wp:wrapNone/>
          <wp:docPr id="353234125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l="22165" t="14432" r="21133" b="8760"/>
                  <a:stretch>
                    <a:fillRect/>
                  </a:stretch>
                </pic:blipFill>
                <pic:spPr>
                  <a:xfrm>
                    <a:off x="0" y="0"/>
                    <a:ext cx="819150" cy="110934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2596DDE7" w14:textId="77777777" w:rsidR="005F65A5" w:rsidRDefault="00A30C79">
    <w:pPr>
      <w:ind w:right="-856"/>
    </w:pPr>
    <w:r>
      <w:rPr>
        <w:rFonts w:ascii="Arial" w:eastAsia="Arial" w:hAnsi="Arial" w:cs="Arial"/>
        <w:b/>
        <w:color w:val="FF0000"/>
        <w:sz w:val="28"/>
        <w:szCs w:val="28"/>
      </w:rPr>
      <w:t xml:space="preserve">         </w:t>
    </w:r>
  </w:p>
  <w:p w14:paraId="27CBBE83" w14:textId="77777777" w:rsidR="005F65A5" w:rsidRDefault="005F65A5"/>
  <w:p w14:paraId="4E586807" w14:textId="77777777" w:rsidR="005F65A5" w:rsidRDefault="00A30C79">
    <w:pPr>
      <w:spacing w:after="0"/>
      <w:jc w:val="center"/>
      <w:rPr>
        <w:rFonts w:ascii="Georgia" w:eastAsia="Georgia" w:hAnsi="Georgia" w:cs="Georgia"/>
        <w:sz w:val="24"/>
        <w:szCs w:val="24"/>
      </w:rPr>
    </w:pPr>
    <w:r>
      <w:rPr>
        <w:rFonts w:ascii="Georgia" w:eastAsia="Georgia" w:hAnsi="Georgia" w:cs="Georgia"/>
        <w:sz w:val="24"/>
        <w:szCs w:val="24"/>
      </w:rPr>
      <w:t xml:space="preserve">CYNGOR </w:t>
    </w:r>
    <w:r>
      <w:rPr>
        <w:rFonts w:ascii="Georgia" w:eastAsia="Georgia" w:hAnsi="Georgia" w:cs="Georgia"/>
        <w:sz w:val="28"/>
        <w:szCs w:val="28"/>
      </w:rPr>
      <w:t xml:space="preserve">TREF LLANDEILO FAWR </w:t>
    </w:r>
    <w:r>
      <w:rPr>
        <w:rFonts w:ascii="Georgia" w:eastAsia="Georgia" w:hAnsi="Georgia" w:cs="Georgia"/>
        <w:sz w:val="24"/>
        <w:szCs w:val="24"/>
      </w:rPr>
      <w:t>TOWN COUNCIL</w:t>
    </w:r>
  </w:p>
  <w:p w14:paraId="309BB67A" w14:textId="77777777" w:rsidR="005F65A5" w:rsidRDefault="00A30C79">
    <w:pPr>
      <w:spacing w:after="0"/>
      <w:jc w:val="center"/>
      <w:rPr>
        <w:rFonts w:ascii="Georgia" w:eastAsia="Georgia" w:hAnsi="Georgia" w:cs="Georgia"/>
        <w:sz w:val="24"/>
        <w:szCs w:val="24"/>
      </w:rPr>
    </w:pPr>
    <w:r>
      <w:rPr>
        <w:rFonts w:ascii="Georgia" w:eastAsia="Georgia" w:hAnsi="Georgia" w:cs="Georgia"/>
        <w:sz w:val="24"/>
        <w:szCs w:val="24"/>
      </w:rPr>
      <w:t>_________________________________________</w:t>
    </w:r>
  </w:p>
  <w:p w14:paraId="60B4294E" w14:textId="77777777" w:rsidR="005F65A5" w:rsidRDefault="005F65A5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962E89"/>
    <w:multiLevelType w:val="multilevel"/>
    <w:tmpl w:val="F156399C"/>
    <w:lvl w:ilvl="0">
      <w:start w:val="1"/>
      <w:numFmt w:val="decimal"/>
      <w:lvlText w:val="%1."/>
      <w:lvlJc w:val="left"/>
      <w:pPr>
        <w:ind w:left="644" w:hanging="358"/>
      </w:pPr>
      <w:rPr>
        <w:rFonts w:ascii="Arial" w:eastAsia="Arial" w:hAnsi="Arial" w:cs="Arial"/>
        <w:color w:val="000000"/>
      </w:rPr>
    </w:lvl>
    <w:lvl w:ilvl="1">
      <w:start w:val="1"/>
      <w:numFmt w:val="lowerLetter"/>
      <w:lvlText w:val="%2."/>
      <w:lvlJc w:val="left"/>
      <w:pPr>
        <w:ind w:left="1724" w:hanging="72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num w:numId="1" w16cid:durableId="18116312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65A5"/>
    <w:rsid w:val="003A7817"/>
    <w:rsid w:val="005F65A5"/>
    <w:rsid w:val="006F4C2D"/>
    <w:rsid w:val="00921DA2"/>
    <w:rsid w:val="00A30C79"/>
    <w:rsid w:val="00E822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B58E5B"/>
  <w15:docId w15:val="{971E9F9B-8E88-4D12-BB5E-62D5A3CACD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spacing w:after="0" w:line="240" w:lineRule="auto"/>
      <w:outlineLvl w:val="0"/>
    </w:pPr>
    <w:rPr>
      <w:rFonts w:ascii="Cataneo BT" w:eastAsia="Cataneo BT" w:hAnsi="Cataneo BT" w:cs="Cataneo BT"/>
      <w:color w:val="006600"/>
      <w:sz w:val="32"/>
      <w:szCs w:val="32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Heading1Char">
    <w:name w:val="Heading 1 Char"/>
    <w:basedOn w:val="DefaultParagraphFont"/>
    <w:link w:val="Heading1"/>
    <w:rsid w:val="000F500D"/>
    <w:rPr>
      <w:rFonts w:ascii="Cataneo BT" w:eastAsia="Times New Roman" w:hAnsi="Cataneo BT" w:cs="Times New Roman"/>
      <w:color w:val="006600"/>
      <w:sz w:val="32"/>
      <w:szCs w:val="24"/>
      <w:lang w:val="en-GB"/>
    </w:rPr>
  </w:style>
  <w:style w:type="character" w:styleId="Hyperlink">
    <w:name w:val="Hyperlink"/>
    <w:basedOn w:val="DefaultParagraphFont"/>
    <w:uiPriority w:val="99"/>
    <w:unhideWhenUsed/>
    <w:rsid w:val="00AF634E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495F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cy-GB" w:eastAsia="cy-GB"/>
    </w:rPr>
  </w:style>
  <w:style w:type="character" w:customStyle="1" w:styleId="apple-tab-span">
    <w:name w:val="apple-tab-span"/>
    <w:basedOn w:val="DefaultParagraphFont"/>
    <w:rsid w:val="00495F14"/>
  </w:style>
  <w:style w:type="paragraph" w:styleId="Header">
    <w:name w:val="header"/>
    <w:basedOn w:val="Normal"/>
    <w:link w:val="HeaderChar"/>
    <w:uiPriority w:val="99"/>
    <w:unhideWhenUsed/>
    <w:rsid w:val="00D241C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41C8"/>
  </w:style>
  <w:style w:type="paragraph" w:styleId="Footer">
    <w:name w:val="footer"/>
    <w:basedOn w:val="Normal"/>
    <w:link w:val="FooterChar"/>
    <w:uiPriority w:val="99"/>
    <w:unhideWhenUsed/>
    <w:rsid w:val="00D241C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41C8"/>
  </w:style>
  <w:style w:type="character" w:styleId="CommentReference">
    <w:name w:val="annotation reference"/>
    <w:basedOn w:val="DefaultParagraphFont"/>
    <w:uiPriority w:val="99"/>
    <w:semiHidden/>
    <w:unhideWhenUsed/>
    <w:rsid w:val="00D241C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241C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241C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241C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241C8"/>
    <w:rPr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013CA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43D6D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B43E9C"/>
    <w:pPr>
      <w:ind w:left="720"/>
      <w:contextualSpacing/>
    </w:p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PlaceholderText">
    <w:name w:val="Placeholder Text"/>
    <w:basedOn w:val="DefaultParagraphFont"/>
    <w:uiPriority w:val="99"/>
    <w:semiHidden/>
    <w:rsid w:val="00E822E2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06web.zoom.us/meeting/register/tZ0pceCtrDsoGdaxckd-1OOPJRZqQuRvLEb3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Clerk.ltc@gmail.com" TargetMode="Externa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about:blank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tY2PAHLmxBkTt/UG5AsEPJEIOvA==">CgMxLjAyCGguZ2pkZ3hzMgloLjMwajB6bGw4AHIhMW9vUXpfUkkxUkIxOFRERkt6VFZaOUdQeE1qWkQtZkM1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264</Words>
  <Characters>1511</Characters>
  <Application>Microsoft Office Word</Application>
  <DocSecurity>0</DocSecurity>
  <Lines>12</Lines>
  <Paragraphs>3</Paragraphs>
  <ScaleCrop>false</ScaleCrop>
  <Company/>
  <LinksUpToDate>false</LinksUpToDate>
  <CharactersWithSpaces>1772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Owen James</cp:lastModifiedBy>
  <cp:revision>1</cp:revision>
  <dcterms:created xsi:type="dcterms:W3CDTF">2025-09-19T08:06:00Z</dcterms:created>
  <dcterms:modified xsi:type="dcterms:W3CDTF">2026-05-08T08:38:00Z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0x0101002754B81EBBDE894F9529223E12B098A0</vt:lpwstr>
  </property>
</Properties>
</file>