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42E137" w14:textId="66A36C21" w:rsidR="0020246B" w:rsidRPr="00696CB7" w:rsidRDefault="00D420BA" w:rsidP="000567AA">
      <w:pPr>
        <w:spacing w:after="0" w:line="240" w:lineRule="auto"/>
        <w:rPr>
          <w:rFonts w:ascii="Times New Roman" w:hAnsi="Times New Roman" w:cs="Times New Roman"/>
          <w:color w:val="auto"/>
        </w:rPr>
      </w:pPr>
      <w:r w:rsidRPr="00696CB7">
        <w:rPr>
          <w:rFonts w:ascii="Times New Roman" w:eastAsia="Times New Roman" w:hAnsi="Times New Roman" w:cs="Times New Roman"/>
          <w:b/>
          <w:color w:val="auto"/>
        </w:rPr>
        <w:t xml:space="preserve">  </w:t>
      </w:r>
      <w:r w:rsidR="008E77F0" w:rsidRPr="0004666D">
        <w:rPr>
          <w:rFonts w:ascii="Times New Roman" w:eastAsia="Times New Roman" w:hAnsi="Times New Roman" w:cs="Times New Roman"/>
          <w:b/>
          <w:color w:val="auto"/>
        </w:rPr>
        <w:t xml:space="preserve">Stan na dzień </w:t>
      </w:r>
      <w:r w:rsidR="00750E97">
        <w:rPr>
          <w:rFonts w:ascii="Times New Roman" w:eastAsia="Times New Roman" w:hAnsi="Times New Roman" w:cs="Times New Roman"/>
          <w:b/>
          <w:color w:val="auto"/>
        </w:rPr>
        <w:t>30</w:t>
      </w:r>
      <w:r w:rsidR="00696CB7" w:rsidRPr="0004666D">
        <w:rPr>
          <w:rFonts w:ascii="Times New Roman" w:eastAsia="Times New Roman" w:hAnsi="Times New Roman" w:cs="Times New Roman"/>
          <w:b/>
          <w:color w:val="auto"/>
        </w:rPr>
        <w:t>.0</w:t>
      </w:r>
      <w:r w:rsidR="0014183D">
        <w:rPr>
          <w:rFonts w:ascii="Times New Roman" w:eastAsia="Times New Roman" w:hAnsi="Times New Roman" w:cs="Times New Roman"/>
          <w:b/>
          <w:color w:val="auto"/>
        </w:rPr>
        <w:t>6</w:t>
      </w:r>
      <w:r w:rsidR="00696CB7" w:rsidRPr="0004666D">
        <w:rPr>
          <w:rFonts w:ascii="Times New Roman" w:eastAsia="Times New Roman" w:hAnsi="Times New Roman" w:cs="Times New Roman"/>
          <w:b/>
          <w:color w:val="auto"/>
        </w:rPr>
        <w:t xml:space="preserve">.26 </w:t>
      </w:r>
      <w:r w:rsidR="00D650F0" w:rsidRPr="0004666D">
        <w:rPr>
          <w:rFonts w:ascii="Times New Roman" w:eastAsia="Times New Roman" w:hAnsi="Times New Roman" w:cs="Times New Roman"/>
          <w:b/>
          <w:color w:val="auto"/>
        </w:rPr>
        <w:t>r.</w:t>
      </w:r>
      <w:r w:rsidR="008E77F0" w:rsidRPr="00696CB7">
        <w:rPr>
          <w:rFonts w:ascii="Times New Roman" w:eastAsia="Times New Roman" w:hAnsi="Times New Roman" w:cs="Times New Roman"/>
          <w:b/>
          <w:color w:val="auto"/>
        </w:rPr>
        <w:t xml:space="preserve"> </w:t>
      </w:r>
    </w:p>
    <w:p w14:paraId="2D8E8473" w14:textId="7FC5C2B9" w:rsidR="00D420BA" w:rsidRPr="005D33A1" w:rsidRDefault="00D420BA" w:rsidP="000567AA">
      <w:pPr>
        <w:pStyle w:val="Nagwek1"/>
        <w:spacing w:after="125" w:line="240" w:lineRule="auto"/>
        <w:ind w:right="1"/>
        <w:rPr>
          <w:color w:val="auto"/>
          <w:sz w:val="22"/>
        </w:rPr>
      </w:pPr>
    </w:p>
    <w:p w14:paraId="4F7C0738" w14:textId="77777777" w:rsidR="00D420BA" w:rsidRPr="005D33A1" w:rsidRDefault="00D420BA" w:rsidP="000567AA">
      <w:pPr>
        <w:pStyle w:val="Nagwek1"/>
        <w:spacing w:after="125" w:line="240" w:lineRule="auto"/>
        <w:ind w:right="1"/>
        <w:rPr>
          <w:color w:val="auto"/>
          <w:sz w:val="22"/>
        </w:rPr>
      </w:pPr>
    </w:p>
    <w:p w14:paraId="3FDEE9FF" w14:textId="77777777" w:rsidR="005B2E14" w:rsidRPr="005D33A1" w:rsidRDefault="00D420BA" w:rsidP="000567AA">
      <w:pPr>
        <w:pStyle w:val="Nagwek1"/>
        <w:spacing w:after="125" w:line="240" w:lineRule="auto"/>
        <w:ind w:right="1"/>
        <w:rPr>
          <w:color w:val="auto"/>
          <w:sz w:val="22"/>
        </w:rPr>
      </w:pPr>
      <w:r w:rsidRPr="005D33A1">
        <w:rPr>
          <w:color w:val="auto"/>
          <w:sz w:val="22"/>
        </w:rPr>
        <w:t xml:space="preserve">    </w:t>
      </w:r>
      <w:r w:rsidR="008E77F0" w:rsidRPr="005D33A1">
        <w:rPr>
          <w:color w:val="auto"/>
          <w:sz w:val="22"/>
        </w:rPr>
        <w:t>PROSPEKT INFORMACYJNY</w:t>
      </w:r>
      <w:r w:rsidR="005B2E14" w:rsidRPr="005D33A1">
        <w:rPr>
          <w:color w:val="auto"/>
          <w:sz w:val="22"/>
        </w:rPr>
        <w:t xml:space="preserve"> </w:t>
      </w:r>
    </w:p>
    <w:p w14:paraId="07BEFCE5" w14:textId="2D94FAC0" w:rsidR="00076431" w:rsidRPr="005D33A1" w:rsidRDefault="005B2E14" w:rsidP="000567AA">
      <w:pPr>
        <w:pStyle w:val="Nagwek1"/>
        <w:spacing w:after="125" w:line="240" w:lineRule="auto"/>
        <w:ind w:right="1"/>
        <w:rPr>
          <w:color w:val="auto"/>
          <w:sz w:val="22"/>
        </w:rPr>
      </w:pPr>
      <w:r w:rsidRPr="005D33A1">
        <w:rPr>
          <w:color w:val="auto"/>
          <w:sz w:val="22"/>
        </w:rPr>
        <w:t xml:space="preserve">DLA </w:t>
      </w:r>
      <w:r w:rsidR="000A2AED">
        <w:rPr>
          <w:color w:val="auto"/>
          <w:sz w:val="22"/>
        </w:rPr>
        <w:t xml:space="preserve">ZADANIA INWESTYCYJNEGO </w:t>
      </w:r>
      <w:r w:rsidR="00190C14">
        <w:rPr>
          <w:color w:val="auto"/>
          <w:sz w:val="22"/>
        </w:rPr>
        <w:t>NR 1</w:t>
      </w:r>
    </w:p>
    <w:p w14:paraId="0DB62E99" w14:textId="742C410C" w:rsidR="00076431" w:rsidRPr="005D33A1" w:rsidRDefault="005D33A1" w:rsidP="000567AA">
      <w:pPr>
        <w:pStyle w:val="Nagwek1"/>
        <w:spacing w:after="125" w:line="240" w:lineRule="auto"/>
        <w:ind w:right="1"/>
        <w:rPr>
          <w:color w:val="FF0000"/>
          <w:sz w:val="22"/>
        </w:rPr>
      </w:pPr>
      <w:r w:rsidRPr="005D33A1">
        <w:rPr>
          <w:noProof/>
          <w:color w:val="FF0000"/>
          <w:sz w:val="22"/>
        </w:rPr>
        <w:drawing>
          <wp:inline distT="0" distB="0" distL="0" distR="0" wp14:anchorId="60C870AE" wp14:editId="4C7ABA5A">
            <wp:extent cx="1766656" cy="806416"/>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03302" cy="823143"/>
                    </a:xfrm>
                    <a:prstGeom prst="rect">
                      <a:avLst/>
                    </a:prstGeom>
                  </pic:spPr>
                </pic:pic>
              </a:graphicData>
            </a:graphic>
          </wp:inline>
        </w:drawing>
      </w:r>
    </w:p>
    <w:p w14:paraId="6ACB035B" w14:textId="2178757F" w:rsidR="0020246B" w:rsidRPr="005D33A1" w:rsidRDefault="005B2E14" w:rsidP="000567AA">
      <w:pPr>
        <w:pStyle w:val="Nagwek1"/>
        <w:spacing w:after="125" w:line="240" w:lineRule="auto"/>
        <w:ind w:right="1"/>
        <w:rPr>
          <w:color w:val="000000" w:themeColor="text1"/>
          <w:sz w:val="22"/>
        </w:rPr>
      </w:pPr>
      <w:r w:rsidRPr="005D33A1">
        <w:rPr>
          <w:color w:val="000000" w:themeColor="text1"/>
          <w:sz w:val="22"/>
        </w:rPr>
        <w:t>„</w:t>
      </w:r>
      <w:r w:rsidR="005D33A1" w:rsidRPr="005D33A1">
        <w:rPr>
          <w:color w:val="000000" w:themeColor="text1"/>
          <w:sz w:val="22"/>
        </w:rPr>
        <w:t>OSIEDLE JAWOROWA</w:t>
      </w:r>
      <w:r w:rsidR="001929B8" w:rsidRPr="005D33A1">
        <w:rPr>
          <w:color w:val="000000" w:themeColor="text1"/>
          <w:sz w:val="22"/>
        </w:rPr>
        <w:t>”</w:t>
      </w:r>
    </w:p>
    <w:p w14:paraId="094C9ACB" w14:textId="77777777" w:rsidR="0020246B" w:rsidRPr="005D33A1" w:rsidRDefault="008E77F0" w:rsidP="000567AA">
      <w:pPr>
        <w:spacing w:after="165" w:line="240" w:lineRule="auto"/>
        <w:ind w:left="-5" w:hanging="10"/>
        <w:rPr>
          <w:rFonts w:ascii="Times New Roman" w:hAnsi="Times New Roman" w:cs="Times New Roman"/>
          <w:color w:val="auto"/>
        </w:rPr>
      </w:pPr>
      <w:r w:rsidRPr="005D33A1">
        <w:rPr>
          <w:rFonts w:ascii="Times New Roman" w:eastAsia="Times New Roman" w:hAnsi="Times New Roman" w:cs="Times New Roman"/>
          <w:b/>
          <w:color w:val="auto"/>
        </w:rPr>
        <w:t>CZĘŚĆ OGÓLNA</w:t>
      </w:r>
    </w:p>
    <w:p w14:paraId="5ADB2467" w14:textId="77777777" w:rsidR="0020246B" w:rsidRPr="005D33A1" w:rsidRDefault="0012342A" w:rsidP="000567AA">
      <w:pPr>
        <w:spacing w:after="0" w:line="240" w:lineRule="auto"/>
        <w:rPr>
          <w:rFonts w:ascii="Times New Roman" w:hAnsi="Times New Roman" w:cs="Times New Roman"/>
        </w:rPr>
      </w:pPr>
      <w:r w:rsidRPr="005D33A1">
        <w:rPr>
          <w:rFonts w:ascii="Times New Roman" w:eastAsia="Times New Roman" w:hAnsi="Times New Roman" w:cs="Times New Roman"/>
          <w:b/>
        </w:rPr>
        <w:t xml:space="preserve">  I. </w:t>
      </w:r>
      <w:r w:rsidR="008E77F0" w:rsidRPr="005D33A1">
        <w:rPr>
          <w:rFonts w:ascii="Times New Roman" w:eastAsia="Times New Roman" w:hAnsi="Times New Roman" w:cs="Times New Roman"/>
          <w:b/>
        </w:rPr>
        <w:t xml:space="preserve">DANE IDENTYFIKACYJNE I KONTAKTOWE DOTYCZĄCE DEWELOPERA </w:t>
      </w:r>
    </w:p>
    <w:tbl>
      <w:tblPr>
        <w:tblStyle w:val="TableGrid"/>
        <w:tblW w:w="9648" w:type="dxa"/>
        <w:tblInd w:w="109" w:type="dxa"/>
        <w:tblCellMar>
          <w:top w:w="191" w:type="dxa"/>
          <w:left w:w="107" w:type="dxa"/>
          <w:bottom w:w="155" w:type="dxa"/>
          <w:right w:w="63" w:type="dxa"/>
        </w:tblCellMar>
        <w:tblLook w:val="04A0" w:firstRow="1" w:lastRow="0" w:firstColumn="1" w:lastColumn="0" w:noHBand="0" w:noVBand="1"/>
      </w:tblPr>
      <w:tblGrid>
        <w:gridCol w:w="2987"/>
        <w:gridCol w:w="3242"/>
        <w:gridCol w:w="3419"/>
      </w:tblGrid>
      <w:tr w:rsidR="0020246B" w:rsidRPr="005D33A1" w14:paraId="6C344D9F" w14:textId="77777777" w:rsidTr="00524459">
        <w:trPr>
          <w:trHeight w:val="548"/>
        </w:trPr>
        <w:tc>
          <w:tcPr>
            <w:tcW w:w="2987" w:type="dxa"/>
            <w:tcBorders>
              <w:top w:val="single" w:sz="4" w:space="0" w:color="000000"/>
              <w:left w:val="single" w:sz="4" w:space="0" w:color="000000"/>
              <w:bottom w:val="single" w:sz="4" w:space="0" w:color="000000"/>
              <w:right w:val="nil"/>
            </w:tcBorders>
            <w:shd w:val="clear" w:color="auto" w:fill="E0E0E0"/>
          </w:tcPr>
          <w:p w14:paraId="24106846"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b/>
              </w:rPr>
              <w:t xml:space="preserve">DANE DEWELOPERA </w:t>
            </w:r>
          </w:p>
        </w:tc>
        <w:tc>
          <w:tcPr>
            <w:tcW w:w="6661" w:type="dxa"/>
            <w:gridSpan w:val="2"/>
            <w:tcBorders>
              <w:top w:val="single" w:sz="4" w:space="0" w:color="000000"/>
              <w:left w:val="nil"/>
              <w:bottom w:val="single" w:sz="4" w:space="0" w:color="000000"/>
              <w:right w:val="single" w:sz="4" w:space="0" w:color="000000"/>
            </w:tcBorders>
            <w:shd w:val="clear" w:color="auto" w:fill="E0E0E0"/>
          </w:tcPr>
          <w:p w14:paraId="247D0BA4" w14:textId="77777777" w:rsidR="0020246B" w:rsidRPr="005D33A1" w:rsidRDefault="0020246B" w:rsidP="000567AA">
            <w:pPr>
              <w:rPr>
                <w:rFonts w:ascii="Times New Roman" w:hAnsi="Times New Roman" w:cs="Times New Roman"/>
              </w:rPr>
            </w:pPr>
          </w:p>
        </w:tc>
      </w:tr>
      <w:tr w:rsidR="0020246B" w:rsidRPr="005D33A1" w14:paraId="7C960E38" w14:textId="77777777" w:rsidTr="00524459">
        <w:trPr>
          <w:trHeight w:val="439"/>
        </w:trPr>
        <w:tc>
          <w:tcPr>
            <w:tcW w:w="2987" w:type="dxa"/>
            <w:tcBorders>
              <w:top w:val="single" w:sz="4" w:space="0" w:color="000000"/>
              <w:left w:val="single" w:sz="4" w:space="0" w:color="000000"/>
              <w:bottom w:val="single" w:sz="4" w:space="0" w:color="000000"/>
              <w:right w:val="single" w:sz="4" w:space="0" w:color="000000"/>
            </w:tcBorders>
            <w:shd w:val="clear" w:color="auto" w:fill="F3F3F3"/>
          </w:tcPr>
          <w:p w14:paraId="2D92ABB3"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Deweloper </w:t>
            </w:r>
          </w:p>
        </w:tc>
        <w:tc>
          <w:tcPr>
            <w:tcW w:w="6661" w:type="dxa"/>
            <w:gridSpan w:val="2"/>
            <w:tcBorders>
              <w:top w:val="single" w:sz="4" w:space="0" w:color="000000"/>
              <w:left w:val="single" w:sz="4" w:space="0" w:color="000000"/>
              <w:bottom w:val="single" w:sz="4" w:space="0" w:color="000000"/>
              <w:right w:val="single" w:sz="4" w:space="0" w:color="000000"/>
            </w:tcBorders>
            <w:vAlign w:val="bottom"/>
          </w:tcPr>
          <w:p w14:paraId="6ED1AAE5" w14:textId="31BF858E" w:rsidR="0020246B" w:rsidRPr="005D33A1" w:rsidRDefault="001929B8" w:rsidP="000567AA">
            <w:pPr>
              <w:jc w:val="both"/>
              <w:rPr>
                <w:rFonts w:ascii="Times New Roman" w:hAnsi="Times New Roman" w:cs="Times New Roman"/>
                <w:color w:val="FF0000"/>
              </w:rPr>
            </w:pPr>
            <w:r w:rsidRPr="005D33A1">
              <w:rPr>
                <w:rFonts w:ascii="Times New Roman" w:eastAsia="Times New Roman" w:hAnsi="Times New Roman" w:cs="Times New Roman"/>
              </w:rPr>
              <w:t xml:space="preserve">EXTRAMARKET.PL Spółka z ograniczoną odpowiedzialnością </w:t>
            </w:r>
            <w:r w:rsidR="00F84635" w:rsidRPr="005D33A1">
              <w:rPr>
                <w:rFonts w:ascii="Times New Roman" w:eastAsia="Times New Roman" w:hAnsi="Times New Roman" w:cs="Times New Roman"/>
              </w:rPr>
              <w:t>s</w:t>
            </w:r>
            <w:r w:rsidRPr="005D33A1">
              <w:rPr>
                <w:rFonts w:ascii="Times New Roman" w:eastAsia="Times New Roman" w:hAnsi="Times New Roman" w:cs="Times New Roman"/>
              </w:rPr>
              <w:t>półka komandytowa, KRS 0000305447</w:t>
            </w:r>
          </w:p>
        </w:tc>
      </w:tr>
      <w:tr w:rsidR="0020246B" w:rsidRPr="005D33A1" w14:paraId="357F9A3C" w14:textId="77777777" w:rsidTr="00524459">
        <w:trPr>
          <w:trHeight w:val="536"/>
        </w:trPr>
        <w:tc>
          <w:tcPr>
            <w:tcW w:w="2987" w:type="dxa"/>
            <w:tcBorders>
              <w:top w:val="single" w:sz="4" w:space="0" w:color="000000"/>
              <w:left w:val="single" w:sz="4" w:space="0" w:color="000000"/>
              <w:bottom w:val="single" w:sz="4" w:space="0" w:color="000000"/>
              <w:right w:val="single" w:sz="4" w:space="0" w:color="000000"/>
            </w:tcBorders>
            <w:shd w:val="clear" w:color="auto" w:fill="F3F3F3"/>
          </w:tcPr>
          <w:p w14:paraId="23AC8470"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Adres </w:t>
            </w:r>
          </w:p>
        </w:tc>
        <w:tc>
          <w:tcPr>
            <w:tcW w:w="6661" w:type="dxa"/>
            <w:gridSpan w:val="2"/>
            <w:tcBorders>
              <w:top w:val="single" w:sz="4" w:space="0" w:color="000000"/>
              <w:left w:val="single" w:sz="4" w:space="0" w:color="000000"/>
              <w:bottom w:val="single" w:sz="4" w:space="0" w:color="000000"/>
              <w:right w:val="single" w:sz="4" w:space="0" w:color="000000"/>
            </w:tcBorders>
            <w:vAlign w:val="bottom"/>
          </w:tcPr>
          <w:p w14:paraId="2C618D89" w14:textId="1B4BECBC" w:rsidR="00A75EFC" w:rsidRPr="005D33A1" w:rsidRDefault="00F84635" w:rsidP="000567AA">
            <w:pPr>
              <w:ind w:right="49"/>
              <w:rPr>
                <w:rFonts w:ascii="Times New Roman" w:hAnsi="Times New Roman" w:cs="Times New Roman"/>
                <w:color w:val="FF0000"/>
              </w:rPr>
            </w:pPr>
            <w:r w:rsidRPr="005D33A1">
              <w:rPr>
                <w:rFonts w:ascii="Times New Roman" w:eastAsia="Times New Roman" w:hAnsi="Times New Roman" w:cs="Times New Roman"/>
                <w:lang w:val="en-US"/>
              </w:rPr>
              <w:t>ul.</w:t>
            </w:r>
            <w:r w:rsidR="005D33A1" w:rsidRPr="005D33A1">
              <w:rPr>
                <w:rFonts w:ascii="Times New Roman" w:eastAsia="Times New Roman" w:hAnsi="Times New Roman" w:cs="Times New Roman"/>
                <w:lang w:val="en-US"/>
              </w:rPr>
              <w:t xml:space="preserve"> </w:t>
            </w:r>
            <w:proofErr w:type="spellStart"/>
            <w:r w:rsidRPr="005D33A1">
              <w:rPr>
                <w:rFonts w:ascii="Times New Roman" w:eastAsia="Times New Roman" w:hAnsi="Times New Roman" w:cs="Times New Roman"/>
                <w:lang w:val="en-US"/>
              </w:rPr>
              <w:t>Połonińska</w:t>
            </w:r>
            <w:proofErr w:type="spellEnd"/>
            <w:r w:rsidRPr="005D33A1">
              <w:rPr>
                <w:rFonts w:ascii="Times New Roman" w:eastAsia="Times New Roman" w:hAnsi="Times New Roman" w:cs="Times New Roman"/>
                <w:lang w:val="en-US"/>
              </w:rPr>
              <w:t xml:space="preserve"> 25, </w:t>
            </w:r>
            <w:r w:rsidR="001929B8" w:rsidRPr="005D33A1">
              <w:rPr>
                <w:rFonts w:ascii="Times New Roman" w:eastAsia="Times New Roman" w:hAnsi="Times New Roman" w:cs="Times New Roman"/>
                <w:lang w:val="en-US"/>
              </w:rPr>
              <w:t xml:space="preserve">35-082 Rzeszów </w:t>
            </w:r>
          </w:p>
        </w:tc>
      </w:tr>
      <w:tr w:rsidR="0020246B" w:rsidRPr="005D33A1" w14:paraId="45121736" w14:textId="77777777" w:rsidTr="00524459">
        <w:trPr>
          <w:trHeight w:val="340"/>
        </w:trPr>
        <w:tc>
          <w:tcPr>
            <w:tcW w:w="298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7B4CC4FD"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Numer NIP i REGON </w:t>
            </w:r>
          </w:p>
        </w:tc>
        <w:tc>
          <w:tcPr>
            <w:tcW w:w="3242" w:type="dxa"/>
            <w:tcBorders>
              <w:top w:val="single" w:sz="4" w:space="0" w:color="000000"/>
              <w:left w:val="single" w:sz="4" w:space="0" w:color="000000"/>
              <w:bottom w:val="single" w:sz="4" w:space="0" w:color="000000"/>
              <w:right w:val="single" w:sz="4" w:space="0" w:color="000000"/>
            </w:tcBorders>
            <w:vAlign w:val="center"/>
          </w:tcPr>
          <w:p w14:paraId="4B2E0BE8" w14:textId="657411B9" w:rsidR="0020246B" w:rsidRPr="005D33A1" w:rsidRDefault="001929B8" w:rsidP="000567AA">
            <w:pPr>
              <w:ind w:right="49"/>
              <w:rPr>
                <w:rFonts w:ascii="Times New Roman" w:hAnsi="Times New Roman" w:cs="Times New Roman"/>
                <w:color w:val="FF0000"/>
              </w:rPr>
            </w:pPr>
            <w:r w:rsidRPr="005D33A1">
              <w:rPr>
                <w:rFonts w:ascii="Times New Roman" w:eastAsia="Times New Roman" w:hAnsi="Times New Roman" w:cs="Times New Roman"/>
                <w:lang w:val="en-US"/>
              </w:rPr>
              <w:t>NIP 8133553819</w:t>
            </w:r>
          </w:p>
        </w:tc>
        <w:tc>
          <w:tcPr>
            <w:tcW w:w="3419" w:type="dxa"/>
            <w:tcBorders>
              <w:top w:val="single" w:sz="4" w:space="0" w:color="000000"/>
              <w:left w:val="single" w:sz="4" w:space="0" w:color="000000"/>
              <w:bottom w:val="single" w:sz="4" w:space="0" w:color="000000"/>
              <w:right w:val="single" w:sz="4" w:space="0" w:color="000000"/>
            </w:tcBorders>
            <w:vAlign w:val="center"/>
          </w:tcPr>
          <w:p w14:paraId="408B8FA2" w14:textId="40806797" w:rsidR="0020246B" w:rsidRPr="005D33A1" w:rsidRDefault="001929B8" w:rsidP="000567AA">
            <w:pPr>
              <w:ind w:right="49"/>
              <w:rPr>
                <w:rFonts w:ascii="Times New Roman" w:hAnsi="Times New Roman" w:cs="Times New Roman"/>
                <w:color w:val="FF0000"/>
              </w:rPr>
            </w:pPr>
            <w:r w:rsidRPr="005D33A1">
              <w:rPr>
                <w:rFonts w:ascii="Times New Roman" w:eastAsia="Times New Roman" w:hAnsi="Times New Roman" w:cs="Times New Roman"/>
                <w:lang w:val="en-US"/>
              </w:rPr>
              <w:t>REGON 180335100,</w:t>
            </w:r>
          </w:p>
        </w:tc>
      </w:tr>
      <w:tr w:rsidR="0020246B" w:rsidRPr="005D33A1" w14:paraId="70CF9F96" w14:textId="77777777" w:rsidTr="00524459">
        <w:trPr>
          <w:trHeight w:val="311"/>
        </w:trPr>
        <w:tc>
          <w:tcPr>
            <w:tcW w:w="298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621158E4"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Numer telefonu </w:t>
            </w:r>
          </w:p>
        </w:tc>
        <w:tc>
          <w:tcPr>
            <w:tcW w:w="6661" w:type="dxa"/>
            <w:gridSpan w:val="2"/>
            <w:tcBorders>
              <w:top w:val="single" w:sz="4" w:space="0" w:color="000000"/>
              <w:left w:val="single" w:sz="4" w:space="0" w:color="000000"/>
              <w:bottom w:val="single" w:sz="4" w:space="0" w:color="000000"/>
              <w:right w:val="single" w:sz="4" w:space="0" w:color="000000"/>
            </w:tcBorders>
          </w:tcPr>
          <w:p w14:paraId="4E8C20B5" w14:textId="78FF37E2" w:rsidR="0020246B" w:rsidRPr="005D33A1" w:rsidRDefault="00C01557" w:rsidP="000567AA">
            <w:pPr>
              <w:rPr>
                <w:rFonts w:ascii="Times New Roman" w:hAnsi="Times New Roman" w:cs="Times New Roman"/>
                <w:color w:val="FF0000"/>
              </w:rPr>
            </w:pPr>
            <w:r w:rsidRPr="005D33A1">
              <w:rPr>
                <w:rFonts w:ascii="Times New Roman" w:eastAsia="Times New Roman" w:hAnsi="Times New Roman" w:cs="Times New Roman"/>
              </w:rPr>
              <w:t>+48</w:t>
            </w:r>
            <w:r w:rsidR="00E90848" w:rsidRPr="005D33A1">
              <w:rPr>
                <w:rFonts w:ascii="Times New Roman" w:eastAsia="Times New Roman" w:hAnsi="Times New Roman" w:cs="Times New Roman"/>
              </w:rPr>
              <w:t> 504 038 856</w:t>
            </w:r>
          </w:p>
        </w:tc>
      </w:tr>
      <w:tr w:rsidR="0020246B" w:rsidRPr="005D33A1" w14:paraId="7A60CB87" w14:textId="77777777">
        <w:trPr>
          <w:trHeight w:val="528"/>
        </w:trPr>
        <w:tc>
          <w:tcPr>
            <w:tcW w:w="298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682A238B"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Adres poczty elektronicznej </w:t>
            </w:r>
          </w:p>
        </w:tc>
        <w:tc>
          <w:tcPr>
            <w:tcW w:w="6661" w:type="dxa"/>
            <w:gridSpan w:val="2"/>
            <w:tcBorders>
              <w:top w:val="single" w:sz="4" w:space="0" w:color="000000"/>
              <w:left w:val="single" w:sz="4" w:space="0" w:color="000000"/>
              <w:bottom w:val="single" w:sz="4" w:space="0" w:color="000000"/>
              <w:right w:val="single" w:sz="4" w:space="0" w:color="000000"/>
            </w:tcBorders>
          </w:tcPr>
          <w:p w14:paraId="51EE151F" w14:textId="29861494" w:rsidR="001929B8" w:rsidRPr="005D33A1" w:rsidRDefault="001929B8" w:rsidP="000567AA">
            <w:pPr>
              <w:rPr>
                <w:rFonts w:ascii="Times New Roman" w:eastAsia="Times New Roman" w:hAnsi="Times New Roman" w:cs="Times New Roman"/>
                <w:lang w:val="en-US"/>
              </w:rPr>
            </w:pPr>
            <w:r w:rsidRPr="005D33A1">
              <w:rPr>
                <w:rFonts w:ascii="Times New Roman" w:eastAsia="Times New Roman" w:hAnsi="Times New Roman" w:cs="Times New Roman"/>
                <w:lang w:val="en-US"/>
              </w:rPr>
              <w:t>biuro@jaworowakrosno.pl</w:t>
            </w:r>
          </w:p>
          <w:p w14:paraId="33A2749F" w14:textId="46825B42" w:rsidR="0020246B" w:rsidRPr="005D33A1" w:rsidRDefault="0020246B" w:rsidP="000567AA">
            <w:pPr>
              <w:jc w:val="center"/>
              <w:rPr>
                <w:rFonts w:ascii="Times New Roman" w:hAnsi="Times New Roman" w:cs="Times New Roman"/>
                <w:color w:val="FF0000"/>
                <w:lang w:val="en-US"/>
              </w:rPr>
            </w:pPr>
          </w:p>
        </w:tc>
      </w:tr>
      <w:tr w:rsidR="001929B8" w:rsidRPr="005D33A1" w14:paraId="4C9D2321" w14:textId="77777777" w:rsidTr="00524459">
        <w:trPr>
          <w:trHeight w:val="392"/>
        </w:trPr>
        <w:tc>
          <w:tcPr>
            <w:tcW w:w="298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6E6CFD17" w14:textId="6A37E753" w:rsidR="001929B8" w:rsidRPr="005D33A1" w:rsidRDefault="001929B8" w:rsidP="000567AA">
            <w:pPr>
              <w:rPr>
                <w:rFonts w:ascii="Times New Roman" w:hAnsi="Times New Roman" w:cs="Times New Roman"/>
              </w:rPr>
            </w:pPr>
            <w:r w:rsidRPr="005D33A1">
              <w:rPr>
                <w:rFonts w:ascii="Times New Roman" w:eastAsia="Times New Roman" w:hAnsi="Times New Roman" w:cs="Times New Roman"/>
              </w:rPr>
              <w:t xml:space="preserve">Adres strony internetowej dewelopera </w:t>
            </w:r>
          </w:p>
        </w:tc>
        <w:tc>
          <w:tcPr>
            <w:tcW w:w="6661" w:type="dxa"/>
            <w:gridSpan w:val="2"/>
            <w:tcBorders>
              <w:top w:val="single" w:sz="4" w:space="0" w:color="000000"/>
              <w:left w:val="single" w:sz="4" w:space="0" w:color="000000"/>
              <w:bottom w:val="single" w:sz="4" w:space="0" w:color="000000"/>
              <w:right w:val="single" w:sz="4" w:space="0" w:color="000000"/>
            </w:tcBorders>
          </w:tcPr>
          <w:p w14:paraId="66364FB8" w14:textId="345FE575" w:rsidR="001929B8" w:rsidRPr="005D33A1" w:rsidRDefault="005717B0" w:rsidP="000567AA">
            <w:pPr>
              <w:rPr>
                <w:rFonts w:ascii="Times New Roman" w:hAnsi="Times New Roman" w:cs="Times New Roman"/>
                <w:color w:val="FF0000"/>
              </w:rPr>
            </w:pPr>
            <w:r w:rsidRPr="005D33A1">
              <w:rPr>
                <w:rFonts w:ascii="Times New Roman" w:eastAsia="Times New Roman" w:hAnsi="Times New Roman" w:cs="Times New Roman"/>
                <w:lang w:val="en-US"/>
              </w:rPr>
              <w:t>jaworowakrosno.pl</w:t>
            </w:r>
            <w:r w:rsidRPr="005D33A1">
              <w:rPr>
                <w:rFonts w:ascii="Times New Roman" w:hAnsi="Times New Roman" w:cs="Times New Roman"/>
                <w:color w:val="FF0000"/>
              </w:rPr>
              <w:t xml:space="preserve"> </w:t>
            </w:r>
          </w:p>
        </w:tc>
      </w:tr>
    </w:tbl>
    <w:p w14:paraId="4AA1488B" w14:textId="77777777" w:rsidR="0020246B" w:rsidRPr="005D33A1" w:rsidRDefault="008E77F0" w:rsidP="000567AA">
      <w:pPr>
        <w:numPr>
          <w:ilvl w:val="0"/>
          <w:numId w:val="1"/>
        </w:numPr>
        <w:spacing w:after="313" w:line="240" w:lineRule="auto"/>
        <w:ind w:hanging="720"/>
        <w:rPr>
          <w:rFonts w:ascii="Times New Roman" w:hAnsi="Times New Roman" w:cs="Times New Roman"/>
        </w:rPr>
      </w:pPr>
      <w:r w:rsidRPr="005D33A1">
        <w:rPr>
          <w:rFonts w:ascii="Times New Roman" w:eastAsia="Times New Roman" w:hAnsi="Times New Roman" w:cs="Times New Roman"/>
          <w:b/>
        </w:rPr>
        <w:t>DOŚWIADCZENIE DEWELOPERA</w:t>
      </w:r>
    </w:p>
    <w:p w14:paraId="2868D3CA" w14:textId="45633657" w:rsidR="0020246B" w:rsidRPr="005D33A1" w:rsidRDefault="008E77F0" w:rsidP="000567AA">
      <w:pPr>
        <w:pBdr>
          <w:top w:val="single" w:sz="4" w:space="0" w:color="000000"/>
          <w:left w:val="single" w:sz="4" w:space="0" w:color="000000"/>
          <w:bottom w:val="single" w:sz="4" w:space="0" w:color="000000"/>
          <w:right w:val="single" w:sz="4" w:space="0" w:color="000000"/>
        </w:pBdr>
        <w:shd w:val="clear" w:color="auto" w:fill="E0E0E0"/>
        <w:spacing w:after="338" w:line="240" w:lineRule="auto"/>
        <w:ind w:left="216"/>
        <w:rPr>
          <w:rFonts w:ascii="Times New Roman" w:eastAsia="Times New Roman" w:hAnsi="Times New Roman" w:cs="Times New Roman"/>
          <w:b/>
        </w:rPr>
      </w:pPr>
      <w:r w:rsidRPr="005D33A1">
        <w:rPr>
          <w:rFonts w:ascii="Times New Roman" w:eastAsia="Times New Roman" w:hAnsi="Times New Roman" w:cs="Times New Roman"/>
          <w:b/>
        </w:rPr>
        <w:t xml:space="preserve">HISTORIA I UDOKUMENTOWANE DOŚWIADCZENIE DEWELOPERA </w:t>
      </w:r>
    </w:p>
    <w:tbl>
      <w:tblPr>
        <w:tblStyle w:val="TableGrid"/>
        <w:tblW w:w="9781" w:type="dxa"/>
        <w:tblInd w:w="137" w:type="dxa"/>
        <w:tblCellMar>
          <w:left w:w="107" w:type="dxa"/>
          <w:right w:w="57" w:type="dxa"/>
        </w:tblCellMar>
        <w:tblLook w:val="04A0" w:firstRow="1" w:lastRow="0" w:firstColumn="1" w:lastColumn="0" w:noHBand="0" w:noVBand="1"/>
      </w:tblPr>
      <w:tblGrid>
        <w:gridCol w:w="2977"/>
        <w:gridCol w:w="6804"/>
      </w:tblGrid>
      <w:tr w:rsidR="008D0D09" w:rsidRPr="005D33A1" w14:paraId="56C9DCB0" w14:textId="77777777" w:rsidTr="007C407B">
        <w:trPr>
          <w:trHeight w:val="757"/>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746B6CDF" w14:textId="7300D3C1" w:rsidR="009F6B6A" w:rsidRPr="005D33A1" w:rsidRDefault="008D0D09" w:rsidP="000567AA">
            <w:pPr>
              <w:pStyle w:val="p1"/>
              <w:rPr>
                <w:sz w:val="22"/>
                <w:szCs w:val="22"/>
              </w:rPr>
            </w:pPr>
            <w:r w:rsidRPr="005D33A1">
              <w:rPr>
                <w:b/>
                <w:sz w:val="22"/>
                <w:szCs w:val="22"/>
              </w:rPr>
              <w:t>PRZYKŁAD UKOŃCZONEGO PRZEDSIĘWZIĘCIA DEWELOPERSKIEGO</w:t>
            </w:r>
            <w:r w:rsidR="009F6B6A" w:rsidRPr="005D33A1">
              <w:rPr>
                <w:b/>
                <w:sz w:val="22"/>
                <w:szCs w:val="22"/>
              </w:rPr>
              <w:t xml:space="preserve"> </w:t>
            </w:r>
            <w:r w:rsidR="009F6B6A" w:rsidRPr="005D33A1">
              <w:rPr>
                <w:b/>
                <w:bCs/>
                <w:sz w:val="22"/>
                <w:szCs w:val="22"/>
              </w:rPr>
              <w:t>(należy wskazać, o ile istnieją,</w:t>
            </w:r>
            <w:r w:rsidR="001A4866">
              <w:rPr>
                <w:b/>
                <w:bCs/>
                <w:sz w:val="22"/>
                <w:szCs w:val="22"/>
              </w:rPr>
              <w:t xml:space="preserve"> </w:t>
            </w:r>
            <w:r w:rsidR="009F6B6A" w:rsidRPr="005D33A1">
              <w:rPr>
                <w:b/>
                <w:bCs/>
                <w:sz w:val="22"/>
                <w:szCs w:val="22"/>
              </w:rPr>
              <w:t>trzy ukończone przedsięwzięcia deweloperskie, w tym ostatnie)</w:t>
            </w:r>
          </w:p>
          <w:p w14:paraId="3B62C26E" w14:textId="583C92FB" w:rsidR="008D0D09" w:rsidRPr="005D33A1" w:rsidRDefault="008D0D09" w:rsidP="000567AA">
            <w:pPr>
              <w:jc w:val="both"/>
              <w:rPr>
                <w:rFonts w:ascii="Times New Roman" w:hAnsi="Times New Roman" w:cs="Times New Roman"/>
              </w:rPr>
            </w:pPr>
          </w:p>
        </w:tc>
      </w:tr>
      <w:tr w:rsidR="008D0D09" w:rsidRPr="005D33A1" w14:paraId="39E32387" w14:textId="77777777" w:rsidTr="00524459">
        <w:trPr>
          <w:trHeight w:val="528"/>
        </w:trPr>
        <w:tc>
          <w:tcPr>
            <w:tcW w:w="297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192426E7" w14:textId="77777777" w:rsidR="008D0D09" w:rsidRPr="005D33A1" w:rsidRDefault="008D0D09" w:rsidP="000567AA">
            <w:pPr>
              <w:rPr>
                <w:rFonts w:ascii="Times New Roman" w:hAnsi="Times New Roman" w:cs="Times New Roman"/>
              </w:rPr>
            </w:pPr>
            <w:r w:rsidRPr="005D33A1">
              <w:rPr>
                <w:rFonts w:ascii="Times New Roman" w:eastAsia="Times New Roman" w:hAnsi="Times New Roman" w:cs="Times New Roman"/>
              </w:rPr>
              <w:t xml:space="preserve">Adres </w:t>
            </w:r>
          </w:p>
        </w:tc>
        <w:tc>
          <w:tcPr>
            <w:tcW w:w="6804" w:type="dxa"/>
            <w:tcBorders>
              <w:top w:val="single" w:sz="4" w:space="0" w:color="000000"/>
              <w:left w:val="single" w:sz="4" w:space="0" w:color="000000"/>
              <w:bottom w:val="single" w:sz="4" w:space="0" w:color="000000"/>
              <w:right w:val="single" w:sz="4" w:space="0" w:color="000000"/>
            </w:tcBorders>
          </w:tcPr>
          <w:p w14:paraId="4BB3557B" w14:textId="7D4B9AA5" w:rsidR="008D0D09" w:rsidRPr="005D33A1" w:rsidRDefault="004F4F90" w:rsidP="000567AA">
            <w:pPr>
              <w:tabs>
                <w:tab w:val="left" w:pos="2832"/>
              </w:tabs>
              <w:rPr>
                <w:rFonts w:ascii="Times New Roman" w:hAnsi="Times New Roman" w:cs="Times New Roman"/>
              </w:rPr>
            </w:pPr>
            <w:r w:rsidRPr="005D33A1">
              <w:rPr>
                <w:rFonts w:ascii="Times New Roman" w:hAnsi="Times New Roman" w:cs="Times New Roman"/>
                <w:lang w:val="en-US"/>
              </w:rPr>
              <w:t>Brak</w:t>
            </w:r>
          </w:p>
        </w:tc>
      </w:tr>
      <w:tr w:rsidR="008D0D09" w:rsidRPr="005D33A1" w14:paraId="69A6AAFE" w14:textId="77777777" w:rsidTr="00524459">
        <w:trPr>
          <w:trHeight w:val="528"/>
        </w:trPr>
        <w:tc>
          <w:tcPr>
            <w:tcW w:w="297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9D6D5B2" w14:textId="77777777" w:rsidR="008D0D09" w:rsidRPr="005D33A1" w:rsidRDefault="008D0D09" w:rsidP="000567AA">
            <w:pPr>
              <w:rPr>
                <w:rFonts w:ascii="Times New Roman" w:hAnsi="Times New Roman" w:cs="Times New Roman"/>
              </w:rPr>
            </w:pPr>
            <w:r w:rsidRPr="005D33A1">
              <w:rPr>
                <w:rFonts w:ascii="Times New Roman" w:eastAsia="Times New Roman" w:hAnsi="Times New Roman" w:cs="Times New Roman"/>
              </w:rPr>
              <w:t xml:space="preserve">Data rozpoczęcia </w:t>
            </w:r>
          </w:p>
        </w:tc>
        <w:tc>
          <w:tcPr>
            <w:tcW w:w="6804" w:type="dxa"/>
            <w:tcBorders>
              <w:top w:val="single" w:sz="4" w:space="0" w:color="000000"/>
              <w:left w:val="single" w:sz="4" w:space="0" w:color="000000"/>
              <w:bottom w:val="single" w:sz="4" w:space="0" w:color="000000"/>
              <w:right w:val="single" w:sz="4" w:space="0" w:color="000000"/>
            </w:tcBorders>
          </w:tcPr>
          <w:p w14:paraId="21D0FDD5" w14:textId="43636E37" w:rsidR="008D0D09" w:rsidRPr="005D33A1" w:rsidRDefault="004F4F90" w:rsidP="000567AA">
            <w:pPr>
              <w:rPr>
                <w:rFonts w:ascii="Times New Roman" w:hAnsi="Times New Roman" w:cs="Times New Roman"/>
                <w:strike/>
              </w:rPr>
            </w:pPr>
            <w:r w:rsidRPr="005D33A1">
              <w:rPr>
                <w:rFonts w:ascii="Times New Roman" w:hAnsi="Times New Roman" w:cs="Times New Roman"/>
                <w:lang w:val="en-US"/>
              </w:rPr>
              <w:t>Brak</w:t>
            </w:r>
          </w:p>
        </w:tc>
      </w:tr>
      <w:tr w:rsidR="008D0D09" w:rsidRPr="005D33A1" w14:paraId="48E0E9FA" w14:textId="77777777" w:rsidTr="00524459">
        <w:trPr>
          <w:trHeight w:val="757"/>
        </w:trPr>
        <w:tc>
          <w:tcPr>
            <w:tcW w:w="297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9FAD194" w14:textId="69B23E9E" w:rsidR="008D0D09" w:rsidRPr="005D33A1" w:rsidRDefault="008D0D09" w:rsidP="000567AA">
            <w:pPr>
              <w:ind w:right="259"/>
              <w:rPr>
                <w:rFonts w:ascii="Times New Roman" w:hAnsi="Times New Roman" w:cs="Times New Roman"/>
              </w:rPr>
            </w:pPr>
            <w:r w:rsidRPr="005D33A1">
              <w:rPr>
                <w:rFonts w:ascii="Times New Roman" w:eastAsia="Times New Roman" w:hAnsi="Times New Roman" w:cs="Times New Roman"/>
              </w:rPr>
              <w:t>Data wydania decyzji o pozwoleniu</w:t>
            </w:r>
            <w:r w:rsidR="00C21FD7" w:rsidRPr="005D33A1">
              <w:rPr>
                <w:rFonts w:ascii="Times New Roman" w:eastAsia="Times New Roman" w:hAnsi="Times New Roman" w:cs="Times New Roman"/>
              </w:rPr>
              <w:t xml:space="preserve"> </w:t>
            </w:r>
            <w:r w:rsidRPr="005D33A1">
              <w:rPr>
                <w:rFonts w:ascii="Times New Roman" w:eastAsia="Times New Roman" w:hAnsi="Times New Roman" w:cs="Times New Roman"/>
              </w:rPr>
              <w:t>na użytkowanie</w:t>
            </w:r>
          </w:p>
        </w:tc>
        <w:tc>
          <w:tcPr>
            <w:tcW w:w="6804" w:type="dxa"/>
            <w:tcBorders>
              <w:top w:val="single" w:sz="4" w:space="0" w:color="000000"/>
              <w:left w:val="single" w:sz="4" w:space="0" w:color="000000"/>
              <w:bottom w:val="single" w:sz="4" w:space="0" w:color="000000"/>
              <w:right w:val="single" w:sz="4" w:space="0" w:color="000000"/>
            </w:tcBorders>
          </w:tcPr>
          <w:p w14:paraId="6646E58B" w14:textId="7461FBA9" w:rsidR="008D0D09" w:rsidRPr="005D33A1" w:rsidRDefault="004F4F90" w:rsidP="000567AA">
            <w:pPr>
              <w:rPr>
                <w:rFonts w:ascii="Times New Roman" w:hAnsi="Times New Roman" w:cs="Times New Roman"/>
                <w:strike/>
              </w:rPr>
            </w:pPr>
            <w:r w:rsidRPr="005D33A1">
              <w:rPr>
                <w:rFonts w:ascii="Times New Roman" w:hAnsi="Times New Roman" w:cs="Times New Roman"/>
                <w:lang w:val="en-US"/>
              </w:rPr>
              <w:t>Brak</w:t>
            </w:r>
          </w:p>
        </w:tc>
      </w:tr>
      <w:tr w:rsidR="0020246B" w:rsidRPr="005D33A1" w14:paraId="6932441D" w14:textId="77777777" w:rsidTr="007C407B">
        <w:trPr>
          <w:trHeight w:val="757"/>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5891B74F" w14:textId="01C8871B" w:rsidR="00283017" w:rsidRPr="005D33A1" w:rsidRDefault="00283017" w:rsidP="000567AA">
            <w:pPr>
              <w:jc w:val="both"/>
              <w:rPr>
                <w:rFonts w:ascii="Times New Roman" w:hAnsi="Times New Roman" w:cs="Times New Roman"/>
              </w:rPr>
            </w:pPr>
            <w:r w:rsidRPr="005D33A1">
              <w:rPr>
                <w:rFonts w:ascii="Times New Roman" w:eastAsia="Times New Roman" w:hAnsi="Times New Roman" w:cs="Times New Roman"/>
                <w:b/>
                <w:strike/>
              </w:rPr>
              <w:t xml:space="preserve"> </w:t>
            </w:r>
            <w:r w:rsidR="00094491" w:rsidRPr="005D33A1">
              <w:rPr>
                <w:rFonts w:ascii="Times New Roman" w:eastAsia="Times New Roman" w:hAnsi="Times New Roman" w:cs="Times New Roman"/>
                <w:b/>
              </w:rPr>
              <w:t>PRZYKŁAD UKOŃCZONEGO PRZEDSIĘWZIĘCIA DEWELOPERSKIEGO</w:t>
            </w:r>
          </w:p>
        </w:tc>
      </w:tr>
      <w:tr w:rsidR="0020246B" w:rsidRPr="005D33A1" w14:paraId="2AB0A7CE" w14:textId="77777777" w:rsidTr="00524459">
        <w:trPr>
          <w:trHeight w:val="528"/>
        </w:trPr>
        <w:tc>
          <w:tcPr>
            <w:tcW w:w="297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86BF463"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lastRenderedPageBreak/>
              <w:t xml:space="preserve">Adres </w:t>
            </w:r>
          </w:p>
        </w:tc>
        <w:tc>
          <w:tcPr>
            <w:tcW w:w="6804" w:type="dxa"/>
            <w:tcBorders>
              <w:top w:val="single" w:sz="4" w:space="0" w:color="000000"/>
              <w:left w:val="single" w:sz="4" w:space="0" w:color="000000"/>
              <w:bottom w:val="single" w:sz="4" w:space="0" w:color="000000"/>
              <w:right w:val="single" w:sz="4" w:space="0" w:color="000000"/>
            </w:tcBorders>
          </w:tcPr>
          <w:p w14:paraId="708B4A5C" w14:textId="21C7BA20" w:rsidR="0020246B" w:rsidRPr="005D33A1" w:rsidRDefault="004F4F90" w:rsidP="000567AA">
            <w:pPr>
              <w:tabs>
                <w:tab w:val="left" w:pos="2832"/>
              </w:tabs>
              <w:rPr>
                <w:rFonts w:ascii="Times New Roman" w:hAnsi="Times New Roman" w:cs="Times New Roman"/>
                <w:strike/>
              </w:rPr>
            </w:pPr>
            <w:r w:rsidRPr="005D33A1">
              <w:rPr>
                <w:rFonts w:ascii="Times New Roman" w:hAnsi="Times New Roman" w:cs="Times New Roman"/>
                <w:lang w:val="en-US"/>
              </w:rPr>
              <w:t>Brak</w:t>
            </w:r>
          </w:p>
        </w:tc>
      </w:tr>
      <w:tr w:rsidR="0020246B" w:rsidRPr="005D33A1" w14:paraId="7E619B61" w14:textId="77777777" w:rsidTr="00524459">
        <w:trPr>
          <w:trHeight w:val="528"/>
        </w:trPr>
        <w:tc>
          <w:tcPr>
            <w:tcW w:w="297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6225164"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Data rozpoczęcia </w:t>
            </w:r>
          </w:p>
        </w:tc>
        <w:tc>
          <w:tcPr>
            <w:tcW w:w="6804" w:type="dxa"/>
            <w:tcBorders>
              <w:top w:val="single" w:sz="4" w:space="0" w:color="000000"/>
              <w:left w:val="single" w:sz="4" w:space="0" w:color="000000"/>
              <w:bottom w:val="single" w:sz="4" w:space="0" w:color="000000"/>
              <w:right w:val="single" w:sz="4" w:space="0" w:color="000000"/>
            </w:tcBorders>
          </w:tcPr>
          <w:p w14:paraId="7D995512" w14:textId="4C76C0F1" w:rsidR="0020246B" w:rsidRPr="005D33A1" w:rsidRDefault="004F4F90" w:rsidP="000567AA">
            <w:pPr>
              <w:rPr>
                <w:rFonts w:ascii="Times New Roman" w:hAnsi="Times New Roman" w:cs="Times New Roman"/>
                <w:strike/>
              </w:rPr>
            </w:pPr>
            <w:r w:rsidRPr="005D33A1">
              <w:rPr>
                <w:rFonts w:ascii="Times New Roman" w:hAnsi="Times New Roman" w:cs="Times New Roman"/>
                <w:lang w:val="en-US"/>
              </w:rPr>
              <w:t>Brak</w:t>
            </w:r>
          </w:p>
        </w:tc>
      </w:tr>
      <w:tr w:rsidR="0020246B" w:rsidRPr="005D33A1" w14:paraId="75CCCCC1" w14:textId="77777777" w:rsidTr="00524459">
        <w:trPr>
          <w:trHeight w:val="757"/>
        </w:trPr>
        <w:tc>
          <w:tcPr>
            <w:tcW w:w="297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192E495" w14:textId="371D7C70" w:rsidR="0020246B" w:rsidRPr="005D33A1" w:rsidRDefault="008E77F0" w:rsidP="000567AA">
            <w:pPr>
              <w:ind w:right="259"/>
              <w:rPr>
                <w:rFonts w:ascii="Times New Roman" w:hAnsi="Times New Roman" w:cs="Times New Roman"/>
              </w:rPr>
            </w:pPr>
            <w:r w:rsidRPr="005D33A1">
              <w:rPr>
                <w:rFonts w:ascii="Times New Roman" w:eastAsia="Times New Roman" w:hAnsi="Times New Roman" w:cs="Times New Roman"/>
              </w:rPr>
              <w:t>Data wydania decyzji o</w:t>
            </w:r>
            <w:r w:rsidR="0012342A" w:rsidRPr="005D33A1">
              <w:rPr>
                <w:rFonts w:ascii="Times New Roman" w:eastAsia="Times New Roman" w:hAnsi="Times New Roman" w:cs="Times New Roman"/>
              </w:rPr>
              <w:t> </w:t>
            </w:r>
            <w:r w:rsidRPr="005D33A1">
              <w:rPr>
                <w:rFonts w:ascii="Times New Roman" w:eastAsia="Times New Roman" w:hAnsi="Times New Roman" w:cs="Times New Roman"/>
              </w:rPr>
              <w:t>pozwoleniu</w:t>
            </w:r>
            <w:r w:rsidR="00524459" w:rsidRPr="005D33A1">
              <w:rPr>
                <w:rFonts w:ascii="Times New Roman" w:eastAsia="Times New Roman" w:hAnsi="Times New Roman" w:cs="Times New Roman"/>
              </w:rPr>
              <w:t xml:space="preserve"> </w:t>
            </w:r>
            <w:r w:rsidRPr="005D33A1">
              <w:rPr>
                <w:rFonts w:ascii="Times New Roman" w:eastAsia="Times New Roman" w:hAnsi="Times New Roman" w:cs="Times New Roman"/>
              </w:rPr>
              <w:t>na użytkowanie</w:t>
            </w:r>
          </w:p>
        </w:tc>
        <w:tc>
          <w:tcPr>
            <w:tcW w:w="6804" w:type="dxa"/>
            <w:tcBorders>
              <w:top w:val="single" w:sz="4" w:space="0" w:color="000000"/>
              <w:left w:val="single" w:sz="4" w:space="0" w:color="000000"/>
              <w:bottom w:val="single" w:sz="4" w:space="0" w:color="000000"/>
              <w:right w:val="single" w:sz="4" w:space="0" w:color="000000"/>
            </w:tcBorders>
          </w:tcPr>
          <w:p w14:paraId="7B57E3D8" w14:textId="34391843" w:rsidR="0020246B" w:rsidRPr="005D33A1" w:rsidRDefault="004F4F90" w:rsidP="000567AA">
            <w:pPr>
              <w:rPr>
                <w:rFonts w:ascii="Times New Roman" w:hAnsi="Times New Roman" w:cs="Times New Roman"/>
                <w:strike/>
              </w:rPr>
            </w:pPr>
            <w:r w:rsidRPr="005D33A1">
              <w:rPr>
                <w:rFonts w:ascii="Times New Roman" w:hAnsi="Times New Roman" w:cs="Times New Roman"/>
                <w:lang w:val="en-US"/>
              </w:rPr>
              <w:t>Brak</w:t>
            </w:r>
            <w:r w:rsidR="00F05C93" w:rsidRPr="005D33A1">
              <w:rPr>
                <w:rFonts w:ascii="Times New Roman" w:hAnsi="Times New Roman" w:cs="Times New Roman"/>
                <w:strike/>
              </w:rPr>
              <w:br/>
            </w:r>
          </w:p>
        </w:tc>
      </w:tr>
      <w:tr w:rsidR="0020246B" w:rsidRPr="005D33A1" w14:paraId="37718054" w14:textId="77777777" w:rsidTr="007C407B">
        <w:trPr>
          <w:trHeight w:val="902"/>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E0E0E0"/>
            <w:vAlign w:val="center"/>
          </w:tcPr>
          <w:p w14:paraId="4CD7F416" w14:textId="77777777" w:rsidR="0012342A" w:rsidRPr="005D33A1" w:rsidRDefault="0012342A" w:rsidP="000567AA">
            <w:pPr>
              <w:spacing w:after="125"/>
              <w:rPr>
                <w:rFonts w:ascii="Times New Roman" w:eastAsia="Times New Roman" w:hAnsi="Times New Roman" w:cs="Times New Roman"/>
                <w:b/>
                <w:strike/>
              </w:rPr>
            </w:pPr>
          </w:p>
          <w:p w14:paraId="13BBC018" w14:textId="77777777" w:rsidR="0020246B" w:rsidRPr="005D33A1" w:rsidRDefault="008E77F0" w:rsidP="000567AA">
            <w:pPr>
              <w:spacing w:after="125"/>
              <w:rPr>
                <w:rFonts w:ascii="Times New Roman" w:hAnsi="Times New Roman" w:cs="Times New Roman"/>
              </w:rPr>
            </w:pPr>
            <w:r w:rsidRPr="005D33A1">
              <w:rPr>
                <w:rFonts w:ascii="Times New Roman" w:eastAsia="Times New Roman" w:hAnsi="Times New Roman" w:cs="Times New Roman"/>
                <w:b/>
              </w:rPr>
              <w:t xml:space="preserve">PRZYKŁAD INNEGO UKOŃCZONEGO PRZEDSIĘWZIĘCIA DEWELOPERSKIEGO </w:t>
            </w:r>
          </w:p>
          <w:p w14:paraId="24C512DD" w14:textId="77777777" w:rsidR="0020246B" w:rsidRPr="005D33A1" w:rsidRDefault="008E77F0" w:rsidP="000567AA">
            <w:pPr>
              <w:rPr>
                <w:rFonts w:ascii="Times New Roman" w:hAnsi="Times New Roman" w:cs="Times New Roman"/>
                <w:strike/>
              </w:rPr>
            </w:pPr>
            <w:r w:rsidRPr="005D33A1">
              <w:rPr>
                <w:rFonts w:ascii="Times New Roman" w:eastAsia="Times New Roman" w:hAnsi="Times New Roman" w:cs="Times New Roman"/>
                <w:b/>
                <w:strike/>
              </w:rPr>
              <w:t xml:space="preserve"> </w:t>
            </w:r>
          </w:p>
        </w:tc>
      </w:tr>
      <w:tr w:rsidR="0020246B" w:rsidRPr="005D33A1" w14:paraId="0A46415D" w14:textId="77777777" w:rsidTr="00524459">
        <w:trPr>
          <w:trHeight w:val="528"/>
        </w:trPr>
        <w:tc>
          <w:tcPr>
            <w:tcW w:w="297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1854DA67"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Adres  </w:t>
            </w:r>
          </w:p>
        </w:tc>
        <w:tc>
          <w:tcPr>
            <w:tcW w:w="6804" w:type="dxa"/>
            <w:tcBorders>
              <w:top w:val="single" w:sz="4" w:space="0" w:color="000000"/>
              <w:left w:val="single" w:sz="4" w:space="0" w:color="000000"/>
              <w:bottom w:val="single" w:sz="4" w:space="0" w:color="000000"/>
              <w:right w:val="single" w:sz="4" w:space="0" w:color="000000"/>
            </w:tcBorders>
            <w:vAlign w:val="center"/>
          </w:tcPr>
          <w:p w14:paraId="0A4B6AA0" w14:textId="65DA0FA1" w:rsidR="0020246B" w:rsidRPr="005D33A1" w:rsidRDefault="004F4F90" w:rsidP="000567AA">
            <w:pPr>
              <w:ind w:left="5"/>
              <w:rPr>
                <w:rFonts w:ascii="Times New Roman" w:hAnsi="Times New Roman" w:cs="Times New Roman"/>
                <w:strike/>
              </w:rPr>
            </w:pPr>
            <w:r w:rsidRPr="005D33A1">
              <w:rPr>
                <w:rFonts w:ascii="Times New Roman" w:hAnsi="Times New Roman" w:cs="Times New Roman"/>
                <w:lang w:val="en-US"/>
              </w:rPr>
              <w:t>Brak</w:t>
            </w:r>
          </w:p>
        </w:tc>
      </w:tr>
      <w:tr w:rsidR="0020246B" w:rsidRPr="005D33A1" w14:paraId="6050B9A9" w14:textId="77777777" w:rsidTr="00524459">
        <w:trPr>
          <w:trHeight w:val="528"/>
        </w:trPr>
        <w:tc>
          <w:tcPr>
            <w:tcW w:w="297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44639F8"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Data rozpoczęcia  </w:t>
            </w:r>
          </w:p>
        </w:tc>
        <w:tc>
          <w:tcPr>
            <w:tcW w:w="6804" w:type="dxa"/>
            <w:tcBorders>
              <w:top w:val="single" w:sz="4" w:space="0" w:color="000000"/>
              <w:left w:val="single" w:sz="4" w:space="0" w:color="000000"/>
              <w:bottom w:val="single" w:sz="4" w:space="0" w:color="000000"/>
              <w:right w:val="single" w:sz="4" w:space="0" w:color="000000"/>
            </w:tcBorders>
            <w:vAlign w:val="center"/>
          </w:tcPr>
          <w:p w14:paraId="552AA6E0" w14:textId="1C3D520F" w:rsidR="0020246B" w:rsidRPr="005D33A1" w:rsidRDefault="004F4F90" w:rsidP="000567AA">
            <w:pPr>
              <w:ind w:left="5"/>
              <w:rPr>
                <w:rFonts w:ascii="Times New Roman" w:hAnsi="Times New Roman" w:cs="Times New Roman"/>
                <w:strike/>
              </w:rPr>
            </w:pPr>
            <w:r w:rsidRPr="005D33A1">
              <w:rPr>
                <w:rFonts w:ascii="Times New Roman" w:hAnsi="Times New Roman" w:cs="Times New Roman"/>
                <w:lang w:val="en-US"/>
              </w:rPr>
              <w:t>Brak</w:t>
            </w:r>
          </w:p>
        </w:tc>
      </w:tr>
      <w:tr w:rsidR="0020246B" w:rsidRPr="005D33A1" w14:paraId="1892B2E5" w14:textId="77777777" w:rsidTr="00524459">
        <w:trPr>
          <w:trHeight w:val="598"/>
        </w:trPr>
        <w:tc>
          <w:tcPr>
            <w:tcW w:w="297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13EF83E1" w14:textId="18AC984C" w:rsidR="0020246B" w:rsidRPr="005D33A1" w:rsidRDefault="008E77F0" w:rsidP="000567AA">
            <w:pPr>
              <w:ind w:right="55"/>
              <w:jc w:val="both"/>
              <w:rPr>
                <w:rFonts w:ascii="Times New Roman" w:hAnsi="Times New Roman" w:cs="Times New Roman"/>
              </w:rPr>
            </w:pPr>
            <w:r w:rsidRPr="005D33A1">
              <w:rPr>
                <w:rFonts w:ascii="Times New Roman" w:eastAsia="Times New Roman" w:hAnsi="Times New Roman" w:cs="Times New Roman"/>
              </w:rPr>
              <w:t>Data wydania</w:t>
            </w:r>
            <w:r w:rsidR="003B4CC7">
              <w:rPr>
                <w:rFonts w:ascii="Times New Roman" w:eastAsia="Times New Roman" w:hAnsi="Times New Roman" w:cs="Times New Roman"/>
              </w:rPr>
              <w:t xml:space="preserve"> </w:t>
            </w:r>
            <w:proofErr w:type="gramStart"/>
            <w:r w:rsidRPr="005D33A1">
              <w:rPr>
                <w:rFonts w:ascii="Times New Roman" w:eastAsia="Times New Roman" w:hAnsi="Times New Roman" w:cs="Times New Roman"/>
              </w:rPr>
              <w:t>decyzji  o</w:t>
            </w:r>
            <w:proofErr w:type="gramEnd"/>
            <w:r w:rsidR="0012342A" w:rsidRPr="005D33A1">
              <w:rPr>
                <w:rFonts w:ascii="Times New Roman" w:eastAsia="Times New Roman" w:hAnsi="Times New Roman" w:cs="Times New Roman"/>
              </w:rPr>
              <w:t>  </w:t>
            </w:r>
            <w:r w:rsidRPr="005D33A1">
              <w:rPr>
                <w:rFonts w:ascii="Times New Roman" w:eastAsia="Times New Roman" w:hAnsi="Times New Roman" w:cs="Times New Roman"/>
              </w:rPr>
              <w:t xml:space="preserve"> pozwoleniu na użytkowanie </w:t>
            </w:r>
          </w:p>
        </w:tc>
        <w:tc>
          <w:tcPr>
            <w:tcW w:w="6804" w:type="dxa"/>
            <w:tcBorders>
              <w:top w:val="single" w:sz="4" w:space="0" w:color="000000"/>
              <w:left w:val="single" w:sz="4" w:space="0" w:color="000000"/>
              <w:bottom w:val="single" w:sz="4" w:space="0" w:color="000000"/>
              <w:right w:val="single" w:sz="4" w:space="0" w:color="000000"/>
            </w:tcBorders>
          </w:tcPr>
          <w:p w14:paraId="66A30F66" w14:textId="49A685D6" w:rsidR="0020246B" w:rsidRPr="005D33A1" w:rsidRDefault="004F4F90" w:rsidP="000567AA">
            <w:pPr>
              <w:ind w:left="5"/>
              <w:rPr>
                <w:rFonts w:ascii="Times New Roman" w:hAnsi="Times New Roman" w:cs="Times New Roman"/>
                <w:strike/>
              </w:rPr>
            </w:pPr>
            <w:r w:rsidRPr="005D33A1">
              <w:rPr>
                <w:rFonts w:ascii="Times New Roman" w:hAnsi="Times New Roman" w:cs="Times New Roman"/>
                <w:lang w:val="en-US"/>
              </w:rPr>
              <w:t>Brak</w:t>
            </w:r>
          </w:p>
        </w:tc>
      </w:tr>
      <w:tr w:rsidR="0020246B" w:rsidRPr="005D33A1" w14:paraId="1A414F8C" w14:textId="77777777" w:rsidTr="007C407B">
        <w:trPr>
          <w:trHeight w:val="894"/>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E0E0E0"/>
            <w:vAlign w:val="bottom"/>
          </w:tcPr>
          <w:p w14:paraId="4EE5B1D0" w14:textId="77777777" w:rsidR="0020246B" w:rsidRPr="005D33A1" w:rsidRDefault="008E77F0" w:rsidP="000567AA">
            <w:pPr>
              <w:spacing w:after="262"/>
              <w:rPr>
                <w:rFonts w:ascii="Times New Roman" w:hAnsi="Times New Roman" w:cs="Times New Roman"/>
              </w:rPr>
            </w:pPr>
            <w:r w:rsidRPr="005D33A1">
              <w:rPr>
                <w:rFonts w:ascii="Times New Roman" w:eastAsia="Times New Roman" w:hAnsi="Times New Roman" w:cs="Times New Roman"/>
                <w:b/>
              </w:rPr>
              <w:t xml:space="preserve">PRZYKŁAD OSTATNIEGO UKOŃCZONEGO PRZEDSIĘWZIĘCIA DEWELOPERSKIEGO </w:t>
            </w:r>
          </w:p>
          <w:p w14:paraId="5CE3625C" w14:textId="77777777" w:rsidR="0020246B" w:rsidRPr="005D33A1" w:rsidRDefault="008E77F0" w:rsidP="000567AA">
            <w:pPr>
              <w:rPr>
                <w:rFonts w:ascii="Times New Roman" w:hAnsi="Times New Roman" w:cs="Times New Roman"/>
                <w:strike/>
              </w:rPr>
            </w:pPr>
            <w:r w:rsidRPr="005D33A1">
              <w:rPr>
                <w:rFonts w:ascii="Times New Roman" w:eastAsia="Times New Roman" w:hAnsi="Times New Roman" w:cs="Times New Roman"/>
                <w:b/>
                <w:strike/>
              </w:rPr>
              <w:t xml:space="preserve"> </w:t>
            </w:r>
          </w:p>
        </w:tc>
      </w:tr>
      <w:tr w:rsidR="0020246B" w:rsidRPr="005D33A1" w14:paraId="18453763" w14:textId="77777777" w:rsidTr="00524459">
        <w:trPr>
          <w:trHeight w:val="529"/>
        </w:trPr>
        <w:tc>
          <w:tcPr>
            <w:tcW w:w="297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6956575"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Adres  </w:t>
            </w:r>
          </w:p>
        </w:tc>
        <w:tc>
          <w:tcPr>
            <w:tcW w:w="6804" w:type="dxa"/>
            <w:tcBorders>
              <w:top w:val="single" w:sz="4" w:space="0" w:color="000000"/>
              <w:left w:val="single" w:sz="4" w:space="0" w:color="000000"/>
              <w:bottom w:val="single" w:sz="4" w:space="0" w:color="000000"/>
              <w:right w:val="single" w:sz="4" w:space="0" w:color="000000"/>
            </w:tcBorders>
            <w:vAlign w:val="center"/>
          </w:tcPr>
          <w:p w14:paraId="3C620ACD" w14:textId="02683D21" w:rsidR="0020246B" w:rsidRPr="005D33A1" w:rsidRDefault="004F4F90" w:rsidP="000567AA">
            <w:pPr>
              <w:ind w:left="5"/>
              <w:rPr>
                <w:rFonts w:ascii="Times New Roman" w:hAnsi="Times New Roman" w:cs="Times New Roman"/>
                <w:strike/>
              </w:rPr>
            </w:pPr>
            <w:r w:rsidRPr="005D33A1">
              <w:rPr>
                <w:rFonts w:ascii="Times New Roman" w:hAnsi="Times New Roman" w:cs="Times New Roman"/>
                <w:lang w:val="en-US"/>
              </w:rPr>
              <w:t>Brak</w:t>
            </w:r>
          </w:p>
        </w:tc>
      </w:tr>
      <w:tr w:rsidR="0020246B" w:rsidRPr="005D33A1" w14:paraId="458E997A" w14:textId="77777777" w:rsidTr="00524459">
        <w:trPr>
          <w:trHeight w:val="528"/>
        </w:trPr>
        <w:tc>
          <w:tcPr>
            <w:tcW w:w="297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26A8D6F"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Data rozpoczęcia  </w:t>
            </w:r>
          </w:p>
        </w:tc>
        <w:tc>
          <w:tcPr>
            <w:tcW w:w="6804" w:type="dxa"/>
            <w:tcBorders>
              <w:top w:val="single" w:sz="4" w:space="0" w:color="000000"/>
              <w:left w:val="single" w:sz="4" w:space="0" w:color="000000"/>
              <w:bottom w:val="single" w:sz="4" w:space="0" w:color="000000"/>
              <w:right w:val="single" w:sz="4" w:space="0" w:color="000000"/>
            </w:tcBorders>
            <w:vAlign w:val="center"/>
          </w:tcPr>
          <w:p w14:paraId="3CC0A534" w14:textId="7A2CFC9C" w:rsidR="0020246B" w:rsidRPr="005D33A1" w:rsidRDefault="004F4F90" w:rsidP="000567AA">
            <w:pPr>
              <w:ind w:left="5"/>
              <w:rPr>
                <w:rFonts w:ascii="Times New Roman" w:hAnsi="Times New Roman" w:cs="Times New Roman"/>
                <w:strike/>
              </w:rPr>
            </w:pPr>
            <w:r w:rsidRPr="005D33A1">
              <w:rPr>
                <w:rFonts w:ascii="Times New Roman" w:hAnsi="Times New Roman" w:cs="Times New Roman"/>
                <w:lang w:val="en-US"/>
              </w:rPr>
              <w:t>Brak</w:t>
            </w:r>
          </w:p>
        </w:tc>
      </w:tr>
      <w:tr w:rsidR="0020246B" w:rsidRPr="005D33A1" w14:paraId="68F8EA63" w14:textId="77777777" w:rsidTr="00524459">
        <w:trPr>
          <w:trHeight w:val="648"/>
        </w:trPr>
        <w:tc>
          <w:tcPr>
            <w:tcW w:w="2977"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AA2B225" w14:textId="77777777" w:rsidR="0020246B" w:rsidRPr="005D33A1" w:rsidRDefault="008E77F0" w:rsidP="000567AA">
            <w:pPr>
              <w:ind w:right="55"/>
              <w:jc w:val="both"/>
              <w:rPr>
                <w:rFonts w:ascii="Times New Roman" w:hAnsi="Times New Roman" w:cs="Times New Roman"/>
              </w:rPr>
            </w:pPr>
            <w:r w:rsidRPr="005D33A1">
              <w:rPr>
                <w:rFonts w:ascii="Times New Roman" w:eastAsia="Times New Roman" w:hAnsi="Times New Roman" w:cs="Times New Roman"/>
              </w:rPr>
              <w:t>Data wydania decyzji o</w:t>
            </w:r>
            <w:r w:rsidR="0012342A" w:rsidRPr="005D33A1">
              <w:rPr>
                <w:rFonts w:ascii="Times New Roman" w:eastAsia="Times New Roman" w:hAnsi="Times New Roman" w:cs="Times New Roman"/>
              </w:rPr>
              <w:t> </w:t>
            </w:r>
            <w:r w:rsidRPr="005D33A1">
              <w:rPr>
                <w:rFonts w:ascii="Times New Roman" w:eastAsia="Times New Roman" w:hAnsi="Times New Roman" w:cs="Times New Roman"/>
              </w:rPr>
              <w:t xml:space="preserve">pozwoleniu na użytkowanie </w:t>
            </w:r>
          </w:p>
        </w:tc>
        <w:tc>
          <w:tcPr>
            <w:tcW w:w="6804" w:type="dxa"/>
            <w:tcBorders>
              <w:top w:val="single" w:sz="4" w:space="0" w:color="000000"/>
              <w:left w:val="single" w:sz="4" w:space="0" w:color="000000"/>
              <w:bottom w:val="single" w:sz="4" w:space="0" w:color="000000"/>
              <w:right w:val="single" w:sz="4" w:space="0" w:color="000000"/>
            </w:tcBorders>
          </w:tcPr>
          <w:p w14:paraId="1E98DA3C" w14:textId="230F7FC5" w:rsidR="0020246B" w:rsidRPr="005D33A1" w:rsidRDefault="004F4F90" w:rsidP="000567AA">
            <w:pPr>
              <w:ind w:left="5"/>
              <w:rPr>
                <w:rFonts w:ascii="Times New Roman" w:hAnsi="Times New Roman" w:cs="Times New Roman"/>
                <w:strike/>
              </w:rPr>
            </w:pPr>
            <w:r w:rsidRPr="005D33A1">
              <w:rPr>
                <w:rFonts w:ascii="Times New Roman" w:hAnsi="Times New Roman" w:cs="Times New Roman"/>
                <w:lang w:val="en-US"/>
              </w:rPr>
              <w:t>Brak</w:t>
            </w:r>
          </w:p>
        </w:tc>
      </w:tr>
    </w:tbl>
    <w:p w14:paraId="3044D9D1" w14:textId="77777777" w:rsidR="0020246B" w:rsidRPr="005D33A1" w:rsidRDefault="008E77F0" w:rsidP="000567AA">
      <w:pPr>
        <w:spacing w:after="0" w:line="240" w:lineRule="auto"/>
        <w:rPr>
          <w:rFonts w:ascii="Times New Roman" w:hAnsi="Times New Roman" w:cs="Times New Roman"/>
        </w:rPr>
      </w:pPr>
      <w:r w:rsidRPr="005D33A1">
        <w:rPr>
          <w:rFonts w:ascii="Times New Roman" w:eastAsia="Times New Roman" w:hAnsi="Times New Roman" w:cs="Times New Roman"/>
          <w:b/>
        </w:rPr>
        <w:t xml:space="preserve"> </w:t>
      </w:r>
    </w:p>
    <w:tbl>
      <w:tblPr>
        <w:tblStyle w:val="TableGrid"/>
        <w:tblW w:w="9809" w:type="dxa"/>
        <w:tblInd w:w="109" w:type="dxa"/>
        <w:tblCellMar>
          <w:top w:w="189" w:type="dxa"/>
          <w:left w:w="107" w:type="dxa"/>
          <w:right w:w="115" w:type="dxa"/>
        </w:tblCellMar>
        <w:tblLook w:val="04A0" w:firstRow="1" w:lastRow="0" w:firstColumn="1" w:lastColumn="0" w:noHBand="0" w:noVBand="1"/>
      </w:tblPr>
      <w:tblGrid>
        <w:gridCol w:w="3005"/>
        <w:gridCol w:w="6804"/>
      </w:tblGrid>
      <w:tr w:rsidR="0020246B" w:rsidRPr="005D33A1" w14:paraId="0866F0E8" w14:textId="77777777" w:rsidTr="00A1554D">
        <w:trPr>
          <w:trHeight w:val="911"/>
        </w:trPr>
        <w:tc>
          <w:tcPr>
            <w:tcW w:w="300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C64F872" w14:textId="77777777" w:rsidR="0020246B" w:rsidRPr="005D33A1" w:rsidRDefault="008E77F0" w:rsidP="000567AA">
            <w:pPr>
              <w:ind w:right="200"/>
              <w:rPr>
                <w:rFonts w:ascii="Times New Roman" w:hAnsi="Times New Roman" w:cs="Times New Roman"/>
              </w:rPr>
            </w:pPr>
            <w:r w:rsidRPr="005D33A1">
              <w:rPr>
                <w:rFonts w:ascii="Times New Roman" w:eastAsia="Times New Roman" w:hAnsi="Times New Roman" w:cs="Times New Roman"/>
              </w:rPr>
              <w:t>Czy przeciwko deweloperowi prowadzono lub prowadzi się postępowania egzekucyjne na kwotę powyżej 100 000 zł</w:t>
            </w:r>
            <w:r w:rsidRPr="005D33A1">
              <w:rPr>
                <w:rFonts w:ascii="Times New Roman" w:eastAsia="Times New Roman" w:hAnsi="Times New Roman" w:cs="Times New Roman"/>
                <w:b/>
              </w:rPr>
              <w:t xml:space="preserve"> </w:t>
            </w:r>
          </w:p>
        </w:tc>
        <w:tc>
          <w:tcPr>
            <w:tcW w:w="6804" w:type="dxa"/>
            <w:tcBorders>
              <w:top w:val="single" w:sz="4" w:space="0" w:color="000000"/>
              <w:left w:val="single" w:sz="4" w:space="0" w:color="000000"/>
              <w:bottom w:val="single" w:sz="4" w:space="0" w:color="000000"/>
              <w:right w:val="single" w:sz="4" w:space="0" w:color="000000"/>
            </w:tcBorders>
          </w:tcPr>
          <w:p w14:paraId="289C1F3B" w14:textId="138E6FB6"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b/>
              </w:rPr>
              <w:t xml:space="preserve"> </w:t>
            </w:r>
            <w:r w:rsidR="00D24039" w:rsidRPr="005D33A1">
              <w:rPr>
                <w:rFonts w:ascii="Times New Roman" w:eastAsia="Times New Roman" w:hAnsi="Times New Roman" w:cs="Times New Roman"/>
              </w:rPr>
              <w:t>N</w:t>
            </w:r>
            <w:r w:rsidR="00D650F0" w:rsidRPr="005D33A1">
              <w:rPr>
                <w:rFonts w:ascii="Times New Roman" w:eastAsia="Times New Roman" w:hAnsi="Times New Roman" w:cs="Times New Roman"/>
              </w:rPr>
              <w:t>ie</w:t>
            </w:r>
          </w:p>
        </w:tc>
      </w:tr>
    </w:tbl>
    <w:p w14:paraId="703498EB" w14:textId="77777777" w:rsidR="0020246B" w:rsidRPr="005D33A1" w:rsidRDefault="008E77F0" w:rsidP="000567AA">
      <w:pPr>
        <w:spacing w:after="126" w:line="240" w:lineRule="auto"/>
        <w:rPr>
          <w:rFonts w:ascii="Times New Roman" w:hAnsi="Times New Roman" w:cs="Times New Roman"/>
        </w:rPr>
      </w:pPr>
      <w:r w:rsidRPr="005D33A1">
        <w:rPr>
          <w:rFonts w:ascii="Times New Roman" w:eastAsia="Times New Roman" w:hAnsi="Times New Roman" w:cs="Times New Roman"/>
          <w:b/>
        </w:rPr>
        <w:t xml:space="preserve"> </w:t>
      </w:r>
    </w:p>
    <w:p w14:paraId="2CDB68C2" w14:textId="624206BD" w:rsidR="0020246B" w:rsidRPr="005D33A1" w:rsidRDefault="008E77F0" w:rsidP="000567AA">
      <w:pPr>
        <w:numPr>
          <w:ilvl w:val="0"/>
          <w:numId w:val="1"/>
        </w:numPr>
        <w:spacing w:after="0" w:line="240" w:lineRule="auto"/>
        <w:ind w:hanging="720"/>
        <w:jc w:val="right"/>
        <w:rPr>
          <w:rFonts w:ascii="Times New Roman" w:hAnsi="Times New Roman" w:cs="Times New Roman"/>
        </w:rPr>
      </w:pPr>
      <w:r w:rsidRPr="005D33A1">
        <w:rPr>
          <w:rFonts w:ascii="Times New Roman" w:eastAsia="Times New Roman" w:hAnsi="Times New Roman" w:cs="Times New Roman"/>
          <w:b/>
        </w:rPr>
        <w:t xml:space="preserve">INFORMACJE DOTYCZĄCE NIERUCHOMOŚCI I PRZEDSIĘWZIĘCIA DEWELOPERSKIEGO </w:t>
      </w:r>
      <w:r w:rsidR="00A1554D" w:rsidRPr="005D33A1">
        <w:rPr>
          <w:rFonts w:ascii="Times New Roman" w:eastAsia="Times New Roman" w:hAnsi="Times New Roman" w:cs="Times New Roman"/>
          <w:b/>
        </w:rPr>
        <w:t xml:space="preserve">     </w:t>
      </w:r>
    </w:p>
    <w:tbl>
      <w:tblPr>
        <w:tblStyle w:val="TableGrid"/>
        <w:tblW w:w="9649" w:type="dxa"/>
        <w:tblInd w:w="109" w:type="dxa"/>
        <w:tblCellMar>
          <w:top w:w="182" w:type="dxa"/>
          <w:left w:w="107" w:type="dxa"/>
          <w:right w:w="57" w:type="dxa"/>
        </w:tblCellMar>
        <w:tblLook w:val="04A0" w:firstRow="1" w:lastRow="0" w:firstColumn="1" w:lastColumn="0" w:noHBand="0" w:noVBand="1"/>
      </w:tblPr>
      <w:tblGrid>
        <w:gridCol w:w="2809"/>
        <w:gridCol w:w="3419"/>
        <w:gridCol w:w="37"/>
        <w:gridCol w:w="3384"/>
      </w:tblGrid>
      <w:tr w:rsidR="0020246B" w:rsidRPr="005D33A1" w14:paraId="53A9BF2B" w14:textId="77777777" w:rsidTr="00A13F67">
        <w:trPr>
          <w:trHeight w:val="900"/>
        </w:trPr>
        <w:tc>
          <w:tcPr>
            <w:tcW w:w="9649" w:type="dxa"/>
            <w:gridSpan w:val="4"/>
            <w:tcBorders>
              <w:top w:val="single" w:sz="4" w:space="0" w:color="000000"/>
              <w:left w:val="single" w:sz="4" w:space="0" w:color="000000"/>
              <w:bottom w:val="single" w:sz="4" w:space="0" w:color="000000"/>
              <w:right w:val="single" w:sz="4" w:space="0" w:color="000000"/>
            </w:tcBorders>
            <w:shd w:val="clear" w:color="auto" w:fill="E0E0E0"/>
            <w:vAlign w:val="center"/>
          </w:tcPr>
          <w:p w14:paraId="784E97D7" w14:textId="77777777" w:rsidR="0020246B" w:rsidRPr="005D33A1" w:rsidRDefault="008E77F0" w:rsidP="000567AA">
            <w:pPr>
              <w:spacing w:after="123"/>
              <w:rPr>
                <w:rFonts w:ascii="Times New Roman" w:hAnsi="Times New Roman" w:cs="Times New Roman"/>
              </w:rPr>
            </w:pPr>
            <w:r w:rsidRPr="005D33A1">
              <w:rPr>
                <w:rFonts w:ascii="Times New Roman" w:eastAsia="Times New Roman" w:hAnsi="Times New Roman" w:cs="Times New Roman"/>
                <w:b/>
              </w:rPr>
              <w:t xml:space="preserve">INFORMACJE DOTYCZĄCE GRUNTU I ZAGOSPODAROWANIA PRZESTRZENNEGO TERENU </w:t>
            </w:r>
          </w:p>
          <w:p w14:paraId="7A240A3D"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b/>
              </w:rPr>
              <w:t xml:space="preserve"> </w:t>
            </w:r>
          </w:p>
        </w:tc>
      </w:tr>
      <w:tr w:rsidR="0020246B" w:rsidRPr="005D33A1" w14:paraId="27C619D8" w14:textId="77777777" w:rsidTr="00A13F67">
        <w:trPr>
          <w:trHeight w:val="871"/>
        </w:trPr>
        <w:tc>
          <w:tcPr>
            <w:tcW w:w="2809"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217BBF3"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Adres, numer działki ewidencyjnej i numer obrębu ewidencyjnego</w:t>
            </w:r>
            <w:r w:rsidRPr="005D33A1">
              <w:rPr>
                <w:rFonts w:ascii="Times New Roman" w:eastAsia="Times New Roman" w:hAnsi="Times New Roman" w:cs="Times New Roman"/>
                <w:vertAlign w:val="superscript"/>
              </w:rPr>
              <w:footnoteReference w:id="1"/>
            </w:r>
            <w:r w:rsidRPr="005D33A1">
              <w:rPr>
                <w:rFonts w:ascii="Times New Roman" w:eastAsia="Times New Roman" w:hAnsi="Times New Roman" w:cs="Times New Roman"/>
                <w:vertAlign w:val="superscript"/>
              </w:rPr>
              <w:t>)</w:t>
            </w:r>
            <w:r w:rsidRPr="005D33A1">
              <w:rPr>
                <w:rFonts w:ascii="Times New Roman" w:eastAsia="Times New Roman" w:hAnsi="Times New Roman" w:cs="Times New Roman"/>
              </w:rPr>
              <w:t xml:space="preserve"> </w:t>
            </w:r>
          </w:p>
        </w:tc>
        <w:tc>
          <w:tcPr>
            <w:tcW w:w="6840" w:type="dxa"/>
            <w:gridSpan w:val="3"/>
            <w:tcBorders>
              <w:top w:val="single" w:sz="4" w:space="0" w:color="000000"/>
              <w:left w:val="single" w:sz="4" w:space="0" w:color="000000"/>
              <w:bottom w:val="single" w:sz="4" w:space="0" w:color="000000"/>
              <w:right w:val="single" w:sz="4" w:space="0" w:color="000000"/>
            </w:tcBorders>
          </w:tcPr>
          <w:p w14:paraId="7A6A49D4" w14:textId="28E6393B" w:rsidR="00524459" w:rsidRPr="005D33A1" w:rsidRDefault="002F1195" w:rsidP="000567AA">
            <w:pPr>
              <w:ind w:left="2"/>
              <w:rPr>
                <w:rFonts w:ascii="Times New Roman" w:eastAsia="Times New Roman" w:hAnsi="Times New Roman" w:cs="Times New Roman"/>
              </w:rPr>
            </w:pPr>
            <w:r w:rsidRPr="005D33A1">
              <w:rPr>
                <w:rFonts w:ascii="Times New Roman" w:eastAsia="Times New Roman" w:hAnsi="Times New Roman" w:cs="Times New Roman"/>
              </w:rPr>
              <w:t xml:space="preserve">Krosno ul. </w:t>
            </w:r>
            <w:r w:rsidR="00F2272D" w:rsidRPr="005D33A1">
              <w:rPr>
                <w:rFonts w:ascii="Times New Roman" w:eastAsia="Times New Roman" w:hAnsi="Times New Roman" w:cs="Times New Roman"/>
              </w:rPr>
              <w:t>Jaworowa</w:t>
            </w:r>
          </w:p>
          <w:p w14:paraId="5FDE2C59" w14:textId="2C5CAB1D" w:rsidR="0020246B" w:rsidRPr="005D33A1" w:rsidRDefault="00D429B1" w:rsidP="00D429B1">
            <w:pPr>
              <w:rPr>
                <w:rFonts w:ascii="Times New Roman" w:eastAsia="Times New Roman" w:hAnsi="Times New Roman" w:cs="Times New Roman"/>
              </w:rPr>
            </w:pPr>
            <w:r>
              <w:rPr>
                <w:rFonts w:ascii="Times New Roman" w:eastAsia="Times New Roman" w:hAnsi="Times New Roman" w:cs="Times New Roman"/>
              </w:rPr>
              <w:t xml:space="preserve">Numery </w:t>
            </w:r>
            <w:r w:rsidR="002E1382" w:rsidRPr="005D33A1">
              <w:rPr>
                <w:rFonts w:ascii="Times New Roman" w:eastAsia="Times New Roman" w:hAnsi="Times New Roman" w:cs="Times New Roman"/>
              </w:rPr>
              <w:t xml:space="preserve">działki </w:t>
            </w:r>
            <w:proofErr w:type="gramStart"/>
            <w:r w:rsidR="00D650F0" w:rsidRPr="005D33A1">
              <w:rPr>
                <w:rFonts w:ascii="Times New Roman" w:eastAsia="Times New Roman" w:hAnsi="Times New Roman" w:cs="Times New Roman"/>
              </w:rPr>
              <w:t>numer</w:t>
            </w:r>
            <w:r w:rsidR="00C01557" w:rsidRPr="005D33A1">
              <w:rPr>
                <w:rFonts w:ascii="Times New Roman" w:eastAsia="Times New Roman" w:hAnsi="Times New Roman" w:cs="Times New Roman"/>
              </w:rPr>
              <w:t xml:space="preserve"> :</w:t>
            </w:r>
            <w:proofErr w:type="gramEnd"/>
            <w:r w:rsidR="00C01557" w:rsidRPr="005D33A1">
              <w:rPr>
                <w:rFonts w:ascii="Times New Roman" w:eastAsia="Times New Roman" w:hAnsi="Times New Roman" w:cs="Times New Roman"/>
              </w:rPr>
              <w:t xml:space="preserve"> </w:t>
            </w:r>
            <w:r w:rsidR="00D650F0" w:rsidRPr="005D33A1">
              <w:rPr>
                <w:rFonts w:ascii="Times New Roman" w:eastAsia="Times New Roman" w:hAnsi="Times New Roman" w:cs="Times New Roman"/>
              </w:rPr>
              <w:t xml:space="preserve"> </w:t>
            </w:r>
            <w:r w:rsidR="00F2272D" w:rsidRPr="005D33A1">
              <w:rPr>
                <w:rFonts w:ascii="Times New Roman" w:eastAsia="Times New Roman" w:hAnsi="Times New Roman" w:cs="Times New Roman"/>
              </w:rPr>
              <w:t>848/2, 847, 849/6, 849/3, 849/4, 849/8</w:t>
            </w:r>
            <w:r w:rsidR="00C01557" w:rsidRPr="005D33A1">
              <w:rPr>
                <w:rFonts w:ascii="Times New Roman" w:eastAsia="Times New Roman" w:hAnsi="Times New Roman" w:cs="Times New Roman"/>
              </w:rPr>
              <w:t xml:space="preserve"> obręb</w:t>
            </w:r>
            <w:r w:rsidR="004F08CF" w:rsidRPr="005D33A1">
              <w:rPr>
                <w:rFonts w:ascii="Times New Roman" w:eastAsia="Times New Roman" w:hAnsi="Times New Roman" w:cs="Times New Roman"/>
              </w:rPr>
              <w:t xml:space="preserve"> </w:t>
            </w:r>
            <w:proofErr w:type="spellStart"/>
            <w:r w:rsidR="004F08CF" w:rsidRPr="005D33A1">
              <w:rPr>
                <w:rFonts w:ascii="Times New Roman" w:eastAsia="Times New Roman" w:hAnsi="Times New Roman" w:cs="Times New Roman"/>
              </w:rPr>
              <w:t>Turaszówka</w:t>
            </w:r>
            <w:proofErr w:type="spellEnd"/>
          </w:p>
          <w:p w14:paraId="27DB3DE2" w14:textId="77777777" w:rsidR="003432D4" w:rsidRPr="005D33A1" w:rsidRDefault="003432D4" w:rsidP="000567AA">
            <w:pPr>
              <w:ind w:left="2"/>
              <w:rPr>
                <w:rFonts w:ascii="Times New Roman" w:eastAsia="Times New Roman" w:hAnsi="Times New Roman" w:cs="Times New Roman"/>
                <w:color w:val="FF0000"/>
              </w:rPr>
            </w:pPr>
          </w:p>
          <w:p w14:paraId="53921F42" w14:textId="2E2C0F33" w:rsidR="003432D4" w:rsidRPr="005D33A1" w:rsidRDefault="002E1382" w:rsidP="000567AA">
            <w:pPr>
              <w:numPr>
                <w:ilvl w:val="0"/>
                <w:numId w:val="14"/>
              </w:numPr>
              <w:ind w:left="-358"/>
              <w:jc w:val="both"/>
              <w:rPr>
                <w:rFonts w:ascii="Times New Roman" w:hAnsi="Times New Roman" w:cs="Times New Roman"/>
                <w:color w:val="FF0000"/>
              </w:rPr>
            </w:pPr>
            <w:r w:rsidRPr="005D33A1">
              <w:rPr>
                <w:rFonts w:ascii="Times New Roman" w:eastAsia="Times New Roman" w:hAnsi="Times New Roman" w:cs="Times New Roman"/>
                <w:color w:val="FF0000"/>
              </w:rPr>
              <w:t>\\</w:t>
            </w:r>
          </w:p>
        </w:tc>
      </w:tr>
      <w:tr w:rsidR="0020246B" w:rsidRPr="005D33A1" w14:paraId="13822B7C" w14:textId="77777777" w:rsidTr="00A13F67">
        <w:trPr>
          <w:trHeight w:val="528"/>
        </w:trPr>
        <w:tc>
          <w:tcPr>
            <w:tcW w:w="2809"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75DA3866" w14:textId="5A9F311E"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Numer księgi wieczystej  </w:t>
            </w:r>
          </w:p>
        </w:tc>
        <w:tc>
          <w:tcPr>
            <w:tcW w:w="6840" w:type="dxa"/>
            <w:gridSpan w:val="3"/>
            <w:tcBorders>
              <w:top w:val="single" w:sz="4" w:space="0" w:color="000000"/>
              <w:left w:val="single" w:sz="4" w:space="0" w:color="000000"/>
              <w:bottom w:val="single" w:sz="4" w:space="0" w:color="000000"/>
              <w:right w:val="single" w:sz="4" w:space="0" w:color="000000"/>
            </w:tcBorders>
            <w:vAlign w:val="center"/>
          </w:tcPr>
          <w:p w14:paraId="3D41D033" w14:textId="03C3E081" w:rsidR="004F08CF" w:rsidRPr="001A4866" w:rsidRDefault="00283017" w:rsidP="000567AA">
            <w:pPr>
              <w:rPr>
                <w:rFonts w:ascii="Times New Roman" w:eastAsia="Times New Roman" w:hAnsi="Times New Roman" w:cs="Times New Roman"/>
              </w:rPr>
            </w:pPr>
            <w:r w:rsidRPr="001A4866">
              <w:rPr>
                <w:rFonts w:ascii="Times New Roman" w:eastAsia="Times New Roman" w:hAnsi="Times New Roman" w:cs="Times New Roman"/>
              </w:rPr>
              <w:t xml:space="preserve">KW </w:t>
            </w:r>
            <w:r w:rsidR="002F1195" w:rsidRPr="001A4866">
              <w:rPr>
                <w:rFonts w:ascii="Times New Roman" w:eastAsia="Times New Roman" w:hAnsi="Times New Roman" w:cs="Times New Roman"/>
              </w:rPr>
              <w:t>nr</w:t>
            </w:r>
            <w:r w:rsidR="004F08CF" w:rsidRPr="001A4866">
              <w:rPr>
                <w:rFonts w:ascii="Times New Roman" w:eastAsia="Times New Roman" w:hAnsi="Times New Roman" w:cs="Times New Roman"/>
              </w:rPr>
              <w:t>:</w:t>
            </w:r>
            <w:r w:rsidR="002F1195" w:rsidRPr="001A4866">
              <w:rPr>
                <w:rFonts w:ascii="Times New Roman" w:eastAsia="Times New Roman" w:hAnsi="Times New Roman" w:cs="Times New Roman"/>
              </w:rPr>
              <w:t xml:space="preserve"> </w:t>
            </w:r>
            <w:r w:rsidR="004F08CF" w:rsidRPr="001A4866">
              <w:rPr>
                <w:rFonts w:ascii="Times New Roman" w:eastAsia="Times New Roman" w:hAnsi="Times New Roman" w:cs="Times New Roman"/>
              </w:rPr>
              <w:t xml:space="preserve">KS1K/00134642/3, KS1K/00006335/2, </w:t>
            </w:r>
            <w:r w:rsidR="001A4866" w:rsidRPr="001A4866">
              <w:rPr>
                <w:rFonts w:ascii="Times New Roman" w:eastAsia="Times New Roman" w:hAnsi="Times New Roman" w:cs="Times New Roman"/>
              </w:rPr>
              <w:t>KS1K/000</w:t>
            </w:r>
            <w:r w:rsidR="001A4866">
              <w:rPr>
                <w:rFonts w:ascii="Times New Roman" w:eastAsia="Times New Roman" w:hAnsi="Times New Roman" w:cs="Times New Roman"/>
              </w:rPr>
              <w:t>1756</w:t>
            </w:r>
            <w:r w:rsidR="00523022">
              <w:rPr>
                <w:rFonts w:ascii="Times New Roman" w:eastAsia="Times New Roman" w:hAnsi="Times New Roman" w:cs="Times New Roman"/>
              </w:rPr>
              <w:t>7</w:t>
            </w:r>
            <w:r w:rsidR="001A4866" w:rsidRPr="001A4866">
              <w:rPr>
                <w:rFonts w:ascii="Times New Roman" w:eastAsia="Times New Roman" w:hAnsi="Times New Roman" w:cs="Times New Roman"/>
              </w:rPr>
              <w:t>/</w:t>
            </w:r>
            <w:r w:rsidR="001A4866">
              <w:rPr>
                <w:rFonts w:ascii="Times New Roman" w:eastAsia="Times New Roman" w:hAnsi="Times New Roman" w:cs="Times New Roman"/>
              </w:rPr>
              <w:t>7</w:t>
            </w:r>
            <w:r w:rsidR="001A4866" w:rsidRPr="001A4866">
              <w:rPr>
                <w:rFonts w:ascii="Times New Roman" w:eastAsia="Times New Roman" w:hAnsi="Times New Roman" w:cs="Times New Roman"/>
              </w:rPr>
              <w:t>,</w:t>
            </w:r>
          </w:p>
          <w:p w14:paraId="4FB2A574" w14:textId="039CF49A" w:rsidR="0020246B" w:rsidRPr="005D33A1" w:rsidRDefault="0020246B" w:rsidP="000567AA">
            <w:pPr>
              <w:ind w:left="2"/>
              <w:rPr>
                <w:rFonts w:ascii="Times New Roman" w:hAnsi="Times New Roman" w:cs="Times New Roman"/>
                <w:color w:val="FF0000"/>
              </w:rPr>
            </w:pPr>
          </w:p>
        </w:tc>
      </w:tr>
      <w:tr w:rsidR="0020246B" w:rsidRPr="005D33A1" w14:paraId="7FC6F072" w14:textId="77777777" w:rsidTr="00A13F67">
        <w:trPr>
          <w:trHeight w:val="938"/>
        </w:trPr>
        <w:tc>
          <w:tcPr>
            <w:tcW w:w="2809"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3CAED72" w14:textId="77777777" w:rsidR="0020246B" w:rsidRPr="005D33A1" w:rsidRDefault="008E77F0" w:rsidP="000567AA">
            <w:pPr>
              <w:ind w:right="50"/>
              <w:rPr>
                <w:rFonts w:ascii="Times New Roman" w:hAnsi="Times New Roman" w:cs="Times New Roman"/>
              </w:rPr>
            </w:pPr>
            <w:r w:rsidRPr="005D33A1">
              <w:rPr>
                <w:rFonts w:ascii="Times New Roman" w:eastAsia="Times New Roman" w:hAnsi="Times New Roman" w:cs="Times New Roman"/>
              </w:rPr>
              <w:lastRenderedPageBreak/>
              <w:t>Istniejące obciążenia hipoteczne nieruchomości lub wnioski o</w:t>
            </w:r>
            <w:r w:rsidR="0012342A" w:rsidRPr="005D33A1">
              <w:rPr>
                <w:rFonts w:ascii="Times New Roman" w:eastAsia="Times New Roman" w:hAnsi="Times New Roman" w:cs="Times New Roman"/>
              </w:rPr>
              <w:t> </w:t>
            </w:r>
            <w:r w:rsidRPr="005D33A1">
              <w:rPr>
                <w:rFonts w:ascii="Times New Roman" w:eastAsia="Times New Roman" w:hAnsi="Times New Roman" w:cs="Times New Roman"/>
              </w:rPr>
              <w:t xml:space="preserve">wpis w dziale czwartym księgi wieczystej </w:t>
            </w:r>
          </w:p>
        </w:tc>
        <w:tc>
          <w:tcPr>
            <w:tcW w:w="6840" w:type="dxa"/>
            <w:gridSpan w:val="3"/>
            <w:tcBorders>
              <w:top w:val="single" w:sz="4" w:space="0" w:color="000000"/>
              <w:left w:val="single" w:sz="4" w:space="0" w:color="000000"/>
              <w:bottom w:val="single" w:sz="4" w:space="0" w:color="000000"/>
              <w:right w:val="single" w:sz="4" w:space="0" w:color="000000"/>
            </w:tcBorders>
          </w:tcPr>
          <w:p w14:paraId="1B03E723" w14:textId="77777777"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 xml:space="preserve"> </w:t>
            </w:r>
            <w:r w:rsidR="00D650F0" w:rsidRPr="005D33A1">
              <w:rPr>
                <w:rFonts w:ascii="Times New Roman" w:eastAsia="Times New Roman" w:hAnsi="Times New Roman" w:cs="Times New Roman"/>
              </w:rPr>
              <w:t>Brak</w:t>
            </w:r>
          </w:p>
        </w:tc>
      </w:tr>
      <w:tr w:rsidR="0020246B" w:rsidRPr="005D33A1" w14:paraId="1CE0398B" w14:textId="77777777" w:rsidTr="00A13F67">
        <w:trPr>
          <w:trHeight w:val="1082"/>
        </w:trPr>
        <w:tc>
          <w:tcPr>
            <w:tcW w:w="2809"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E03313D" w14:textId="77777777" w:rsidR="0020246B" w:rsidRPr="005D33A1" w:rsidRDefault="008E77F0" w:rsidP="000567AA">
            <w:pPr>
              <w:ind w:right="286"/>
              <w:rPr>
                <w:rFonts w:ascii="Times New Roman" w:hAnsi="Times New Roman" w:cs="Times New Roman"/>
              </w:rPr>
            </w:pPr>
            <w:r w:rsidRPr="005D33A1">
              <w:rPr>
                <w:rFonts w:ascii="Times New Roman" w:eastAsia="Times New Roman" w:hAnsi="Times New Roman" w:cs="Times New Roman"/>
              </w:rPr>
              <w:t>W przypadku braku księgi wieczystej informacja o</w:t>
            </w:r>
            <w:r w:rsidR="0012342A" w:rsidRPr="005D33A1">
              <w:rPr>
                <w:rFonts w:ascii="Times New Roman" w:eastAsia="Times New Roman" w:hAnsi="Times New Roman" w:cs="Times New Roman"/>
              </w:rPr>
              <w:t> </w:t>
            </w:r>
            <w:r w:rsidRPr="005D33A1">
              <w:rPr>
                <w:rFonts w:ascii="Times New Roman" w:eastAsia="Times New Roman" w:hAnsi="Times New Roman" w:cs="Times New Roman"/>
              </w:rPr>
              <w:t>powierzchni działki i stanie prawnym nieruchomości</w:t>
            </w:r>
            <w:r w:rsidRPr="005D33A1">
              <w:rPr>
                <w:rFonts w:ascii="Times New Roman" w:eastAsia="Times New Roman" w:hAnsi="Times New Roman" w:cs="Times New Roman"/>
                <w:vertAlign w:val="superscript"/>
              </w:rPr>
              <w:footnoteReference w:id="2"/>
            </w:r>
            <w:r w:rsidRPr="005D33A1">
              <w:rPr>
                <w:rFonts w:ascii="Times New Roman" w:eastAsia="Times New Roman" w:hAnsi="Times New Roman" w:cs="Times New Roman"/>
                <w:vertAlign w:val="superscript"/>
              </w:rPr>
              <w:t>)</w:t>
            </w:r>
            <w:r w:rsidRPr="005D33A1">
              <w:rPr>
                <w:rFonts w:ascii="Times New Roman" w:eastAsia="Times New Roman" w:hAnsi="Times New Roman" w:cs="Times New Roman"/>
              </w:rPr>
              <w:t xml:space="preserve"> </w:t>
            </w:r>
          </w:p>
        </w:tc>
        <w:tc>
          <w:tcPr>
            <w:tcW w:w="6840" w:type="dxa"/>
            <w:gridSpan w:val="3"/>
            <w:tcBorders>
              <w:top w:val="single" w:sz="4" w:space="0" w:color="000000"/>
              <w:left w:val="single" w:sz="4" w:space="0" w:color="000000"/>
              <w:bottom w:val="single" w:sz="4" w:space="0" w:color="000000"/>
              <w:right w:val="single" w:sz="4" w:space="0" w:color="000000"/>
            </w:tcBorders>
          </w:tcPr>
          <w:p w14:paraId="2B84B353" w14:textId="0E4B75A6"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 xml:space="preserve"> </w:t>
            </w:r>
            <w:r w:rsidR="005424CE" w:rsidRPr="005D33A1">
              <w:rPr>
                <w:rFonts w:ascii="Times New Roman" w:eastAsia="Times New Roman" w:hAnsi="Times New Roman" w:cs="Times New Roman"/>
              </w:rPr>
              <w:t>Nie dotyczy</w:t>
            </w:r>
          </w:p>
        </w:tc>
      </w:tr>
      <w:tr w:rsidR="0020246B" w:rsidRPr="005D33A1" w14:paraId="3F2060B5" w14:textId="77777777" w:rsidTr="00A13F67">
        <w:trPr>
          <w:trHeight w:val="659"/>
        </w:trPr>
        <w:tc>
          <w:tcPr>
            <w:tcW w:w="2809"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610C3A6C" w14:textId="77777777" w:rsidR="0020246B" w:rsidRPr="005D33A1" w:rsidRDefault="008E77F0" w:rsidP="000567AA">
            <w:pPr>
              <w:ind w:right="126"/>
              <w:rPr>
                <w:rFonts w:ascii="Times New Roman" w:hAnsi="Times New Roman" w:cs="Times New Roman"/>
              </w:rPr>
            </w:pPr>
            <w:r w:rsidRPr="005D33A1">
              <w:rPr>
                <w:rFonts w:ascii="Times New Roman" w:eastAsia="Times New Roman" w:hAnsi="Times New Roman" w:cs="Times New Roman"/>
              </w:rPr>
              <w:t xml:space="preserve">Informacje dotyczące obiektów istniejących położonych w sąsiedztwie inwestycji </w:t>
            </w:r>
          </w:p>
          <w:p w14:paraId="2D2A3287"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i wpływających na warunki życia</w:t>
            </w:r>
            <w:r w:rsidRPr="005D33A1">
              <w:rPr>
                <w:rFonts w:ascii="Times New Roman" w:eastAsia="Times New Roman" w:hAnsi="Times New Roman" w:cs="Times New Roman"/>
                <w:vertAlign w:val="superscript"/>
              </w:rPr>
              <w:t>3)</w:t>
            </w:r>
            <w:r w:rsidRPr="005D33A1">
              <w:rPr>
                <w:rFonts w:ascii="Times New Roman" w:eastAsia="Times New Roman" w:hAnsi="Times New Roman" w:cs="Times New Roman"/>
              </w:rPr>
              <w:t xml:space="preserve">  </w:t>
            </w:r>
          </w:p>
        </w:tc>
        <w:tc>
          <w:tcPr>
            <w:tcW w:w="6840" w:type="dxa"/>
            <w:gridSpan w:val="3"/>
            <w:tcBorders>
              <w:top w:val="single" w:sz="4" w:space="0" w:color="000000"/>
              <w:left w:val="single" w:sz="4" w:space="0" w:color="000000"/>
              <w:bottom w:val="single" w:sz="4" w:space="0" w:color="000000"/>
              <w:right w:val="single" w:sz="4" w:space="0" w:color="000000"/>
            </w:tcBorders>
            <w:vAlign w:val="center"/>
          </w:tcPr>
          <w:p w14:paraId="7E0C6BC1" w14:textId="6826BB7D" w:rsidR="007B0D7F" w:rsidRPr="005D33A1" w:rsidRDefault="007B0D7F" w:rsidP="000567AA">
            <w:pPr>
              <w:spacing w:after="125"/>
              <w:ind w:left="2"/>
              <w:jc w:val="both"/>
              <w:rPr>
                <w:rFonts w:ascii="Times New Roman" w:eastAsia="Times New Roman" w:hAnsi="Times New Roman" w:cs="Times New Roman"/>
              </w:rPr>
            </w:pPr>
            <w:r w:rsidRPr="005D33A1">
              <w:rPr>
                <w:rFonts w:ascii="Times New Roman" w:eastAsia="Times New Roman" w:hAnsi="Times New Roman" w:cs="Times New Roman"/>
              </w:rPr>
              <w:t xml:space="preserve">W bezpośrednim rejonie inwestycji zlokalizowane są </w:t>
            </w:r>
            <w:r w:rsidR="005424CE" w:rsidRPr="005D33A1">
              <w:rPr>
                <w:rFonts w:ascii="Times New Roman" w:eastAsia="Times New Roman" w:hAnsi="Times New Roman" w:cs="Times New Roman"/>
              </w:rPr>
              <w:t xml:space="preserve">przede wszystkim </w:t>
            </w:r>
            <w:r w:rsidRPr="005D33A1">
              <w:rPr>
                <w:rFonts w:ascii="Times New Roman" w:eastAsia="Times New Roman" w:hAnsi="Times New Roman" w:cs="Times New Roman"/>
              </w:rPr>
              <w:t>domy jednorodzinne. Wszystkie te obiekty nie wpływają na warunki życia, a wręcz potwierdzają mieszkaniowy charakter okolicy</w:t>
            </w:r>
            <w:r w:rsidR="005521D8" w:rsidRPr="005D33A1">
              <w:rPr>
                <w:rFonts w:ascii="Times New Roman" w:eastAsia="Times New Roman" w:hAnsi="Times New Roman" w:cs="Times New Roman"/>
              </w:rPr>
              <w:t xml:space="preserve"> cechujący się ciszą i dużą ilością naturalnej zieleni.</w:t>
            </w:r>
          </w:p>
          <w:p w14:paraId="1748E735" w14:textId="4C86CB88" w:rsidR="005424CE" w:rsidRPr="005D33A1" w:rsidRDefault="005424CE" w:rsidP="000567AA">
            <w:pPr>
              <w:spacing w:after="125"/>
              <w:ind w:left="2"/>
              <w:jc w:val="both"/>
              <w:rPr>
                <w:rFonts w:ascii="Times New Roman" w:eastAsia="Times New Roman" w:hAnsi="Times New Roman" w:cs="Times New Roman"/>
              </w:rPr>
            </w:pPr>
            <w:r w:rsidRPr="005D33A1">
              <w:rPr>
                <w:rFonts w:ascii="Times New Roman" w:eastAsia="Times New Roman" w:hAnsi="Times New Roman" w:cs="Times New Roman"/>
              </w:rPr>
              <w:t xml:space="preserve">W dalszym sąsiedztwie są drogi publiczne o charakterze lokalnym a w odległości </w:t>
            </w:r>
            <w:r w:rsidR="005521D8" w:rsidRPr="005D33A1">
              <w:rPr>
                <w:rFonts w:ascii="Times New Roman" w:eastAsia="Times New Roman" w:hAnsi="Times New Roman" w:cs="Times New Roman"/>
              </w:rPr>
              <w:t xml:space="preserve">jednego </w:t>
            </w:r>
            <w:r w:rsidR="00F74C98" w:rsidRPr="005D33A1">
              <w:rPr>
                <w:rFonts w:ascii="Times New Roman" w:eastAsia="Times New Roman" w:hAnsi="Times New Roman" w:cs="Times New Roman"/>
              </w:rPr>
              <w:t xml:space="preserve">km </w:t>
            </w:r>
            <w:r w:rsidR="005521D8" w:rsidRPr="005D33A1">
              <w:rPr>
                <w:rFonts w:ascii="Times New Roman" w:eastAsia="Times New Roman" w:hAnsi="Times New Roman" w:cs="Times New Roman"/>
              </w:rPr>
              <w:t>droga krajowa nr 28 (Aleja Jana Pawła II) łącząca inwestycję z Centrum Krosna</w:t>
            </w:r>
            <w:r w:rsidRPr="005D33A1">
              <w:rPr>
                <w:rFonts w:ascii="Times New Roman" w:eastAsia="Times New Roman" w:hAnsi="Times New Roman" w:cs="Times New Roman"/>
              </w:rPr>
              <w:t xml:space="preserve">. </w:t>
            </w:r>
          </w:p>
          <w:p w14:paraId="4FAD747D" w14:textId="77777777" w:rsidR="007B0D7F" w:rsidRPr="005D33A1" w:rsidRDefault="007B0D7F" w:rsidP="000567AA">
            <w:pPr>
              <w:ind w:left="2"/>
              <w:jc w:val="both"/>
              <w:rPr>
                <w:rFonts w:ascii="Times New Roman" w:eastAsia="Times New Roman" w:hAnsi="Times New Roman" w:cs="Times New Roman"/>
              </w:rPr>
            </w:pPr>
          </w:p>
          <w:p w14:paraId="5A1DAA70" w14:textId="77777777" w:rsidR="0020246B" w:rsidRPr="005D33A1" w:rsidRDefault="008E77F0" w:rsidP="000567AA">
            <w:pPr>
              <w:ind w:left="2"/>
              <w:jc w:val="both"/>
              <w:rPr>
                <w:rFonts w:ascii="Times New Roman" w:hAnsi="Times New Roman" w:cs="Times New Roman"/>
                <w:i/>
              </w:rPr>
            </w:pPr>
            <w:r w:rsidRPr="005D33A1">
              <w:rPr>
                <w:rFonts w:ascii="Times New Roman" w:eastAsia="Times New Roman" w:hAnsi="Times New Roman" w:cs="Times New Roman"/>
                <w:i/>
              </w:rPr>
              <w:t xml:space="preserve">Uwarunkowania lokalizacji inwestycji wynikające z istniejącego stanu użytkowania terenów sąsiednich (np. z funkcji terenu, stref ochronnych, uciążliwości) </w:t>
            </w:r>
          </w:p>
        </w:tc>
      </w:tr>
      <w:tr w:rsidR="0020246B" w:rsidRPr="005D33A1" w14:paraId="4691B5A1" w14:textId="77777777" w:rsidTr="00A13F67">
        <w:trPr>
          <w:trHeight w:val="1514"/>
        </w:trPr>
        <w:tc>
          <w:tcPr>
            <w:tcW w:w="280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582AC74F" w14:textId="3D8ED25C" w:rsidR="0020246B" w:rsidRPr="005D33A1" w:rsidRDefault="008E77F0" w:rsidP="000567AA">
            <w:pPr>
              <w:spacing w:after="144"/>
              <w:ind w:right="15"/>
              <w:rPr>
                <w:rFonts w:ascii="Times New Roman" w:hAnsi="Times New Roman" w:cs="Times New Roman"/>
              </w:rPr>
            </w:pPr>
            <w:r w:rsidRPr="005D33A1">
              <w:rPr>
                <w:rFonts w:ascii="Times New Roman" w:eastAsia="Times New Roman" w:hAnsi="Times New Roman" w:cs="Times New Roman"/>
              </w:rPr>
              <w:t xml:space="preserve">Akty planowania przestrzennego i inne akty prawne na terenie objętym przedsięwzięciem deweloperskim lub zadaniem inwestycyjnym </w:t>
            </w:r>
          </w:p>
          <w:p w14:paraId="7C2D0D71"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  </w:t>
            </w:r>
          </w:p>
        </w:tc>
        <w:tc>
          <w:tcPr>
            <w:tcW w:w="3419" w:type="dxa"/>
            <w:tcBorders>
              <w:top w:val="single" w:sz="4" w:space="0" w:color="000000"/>
              <w:left w:val="single" w:sz="4" w:space="0" w:color="000000"/>
              <w:bottom w:val="single" w:sz="4" w:space="0" w:color="000000"/>
              <w:right w:val="single" w:sz="4" w:space="0" w:color="000000"/>
            </w:tcBorders>
          </w:tcPr>
          <w:p w14:paraId="76B051D6" w14:textId="4200551A" w:rsidR="005521D8" w:rsidRPr="005D33A1" w:rsidRDefault="000F6777" w:rsidP="000567AA">
            <w:pPr>
              <w:ind w:left="2" w:right="48"/>
              <w:jc w:val="both"/>
              <w:rPr>
                <w:rFonts w:ascii="Times New Roman" w:hAnsi="Times New Roman" w:cs="Times New Roman"/>
              </w:rPr>
            </w:pPr>
            <w:r w:rsidRPr="005D33A1">
              <w:rPr>
                <w:rFonts w:ascii="Times New Roman" w:eastAsia="Times New Roman" w:hAnsi="Times New Roman" w:cs="Times New Roman"/>
              </w:rPr>
              <w:t xml:space="preserve">Plan ogólny gminy </w:t>
            </w:r>
          </w:p>
          <w:p w14:paraId="6769AFE5" w14:textId="30F399D4" w:rsidR="00A1554D" w:rsidRPr="005D33A1" w:rsidRDefault="00A1554D" w:rsidP="000567AA">
            <w:pPr>
              <w:ind w:right="48"/>
              <w:jc w:val="both"/>
              <w:rPr>
                <w:rFonts w:ascii="Times New Roman" w:hAnsi="Times New Roman" w:cs="Times New Roman"/>
              </w:rPr>
            </w:pPr>
          </w:p>
        </w:tc>
        <w:tc>
          <w:tcPr>
            <w:tcW w:w="3421" w:type="dxa"/>
            <w:gridSpan w:val="2"/>
            <w:vMerge w:val="restart"/>
            <w:tcBorders>
              <w:top w:val="single" w:sz="4" w:space="0" w:color="000000"/>
              <w:left w:val="single" w:sz="4" w:space="0" w:color="000000"/>
              <w:bottom w:val="single" w:sz="4" w:space="0" w:color="000000"/>
              <w:right w:val="single" w:sz="4" w:space="0" w:color="000000"/>
            </w:tcBorders>
          </w:tcPr>
          <w:p w14:paraId="6A0191A7" w14:textId="1E65A382" w:rsidR="00AC2FA5" w:rsidRPr="005D33A1" w:rsidRDefault="004561C7" w:rsidP="000567AA">
            <w:pPr>
              <w:pStyle w:val="NormalnyWeb"/>
              <w:rPr>
                <w:color w:val="000000"/>
                <w:sz w:val="22"/>
                <w:szCs w:val="22"/>
              </w:rPr>
            </w:pPr>
            <w:r w:rsidRPr="005D33A1">
              <w:rPr>
                <w:color w:val="000000"/>
                <w:sz w:val="22"/>
                <w:szCs w:val="22"/>
              </w:rPr>
              <w:t>Przedmiotowa inwestycja leży w</w:t>
            </w:r>
            <w:r w:rsidR="00371F25" w:rsidRPr="005D33A1">
              <w:rPr>
                <w:color w:val="000000"/>
                <w:sz w:val="22"/>
                <w:szCs w:val="22"/>
              </w:rPr>
              <w:t> </w:t>
            </w:r>
            <w:r w:rsidR="005521D8" w:rsidRPr="005D33A1">
              <w:rPr>
                <w:color w:val="000000"/>
                <w:sz w:val="22"/>
                <w:szCs w:val="22"/>
              </w:rPr>
              <w:t>Kro</w:t>
            </w:r>
            <w:r w:rsidR="009179D8" w:rsidRPr="005D33A1">
              <w:rPr>
                <w:color w:val="000000"/>
                <w:sz w:val="22"/>
                <w:szCs w:val="22"/>
              </w:rPr>
              <w:t>ś</w:t>
            </w:r>
            <w:r w:rsidR="005521D8" w:rsidRPr="005D33A1">
              <w:rPr>
                <w:color w:val="000000"/>
                <w:sz w:val="22"/>
                <w:szCs w:val="22"/>
              </w:rPr>
              <w:t>nie</w:t>
            </w:r>
            <w:r w:rsidRPr="005D33A1">
              <w:rPr>
                <w:color w:val="000000"/>
                <w:sz w:val="22"/>
                <w:szCs w:val="22"/>
              </w:rPr>
              <w:t xml:space="preserve">, w dzielnicy </w:t>
            </w:r>
            <w:proofErr w:type="spellStart"/>
            <w:r w:rsidR="005521D8" w:rsidRPr="005D33A1">
              <w:rPr>
                <w:color w:val="000000"/>
                <w:sz w:val="22"/>
                <w:szCs w:val="22"/>
              </w:rPr>
              <w:t>Turasz</w:t>
            </w:r>
            <w:r w:rsidR="009179D8" w:rsidRPr="005D33A1">
              <w:rPr>
                <w:color w:val="000000"/>
                <w:sz w:val="22"/>
                <w:szCs w:val="22"/>
              </w:rPr>
              <w:t>ó</w:t>
            </w:r>
            <w:r w:rsidR="005521D8" w:rsidRPr="005D33A1">
              <w:rPr>
                <w:color w:val="000000"/>
                <w:sz w:val="22"/>
                <w:szCs w:val="22"/>
              </w:rPr>
              <w:t>wka</w:t>
            </w:r>
            <w:proofErr w:type="spellEnd"/>
            <w:r w:rsidRPr="005D33A1">
              <w:rPr>
                <w:color w:val="000000"/>
                <w:sz w:val="22"/>
                <w:szCs w:val="22"/>
              </w:rPr>
              <w:t>, rozwijającej się w większości w zakresie budownictwa mieszkaniowego</w:t>
            </w:r>
            <w:r w:rsidR="005521D8" w:rsidRPr="005D33A1">
              <w:rPr>
                <w:color w:val="000000"/>
                <w:sz w:val="22"/>
                <w:szCs w:val="22"/>
              </w:rPr>
              <w:t xml:space="preserve"> jednorodzinnego</w:t>
            </w:r>
            <w:r w:rsidRPr="005D33A1">
              <w:rPr>
                <w:color w:val="000000"/>
                <w:sz w:val="22"/>
                <w:szCs w:val="22"/>
              </w:rPr>
              <w:t xml:space="preserve">. Nieruchomość posiada bezpośredni dostęp do </w:t>
            </w:r>
            <w:r w:rsidR="005521D8" w:rsidRPr="005D33A1">
              <w:rPr>
                <w:color w:val="000000"/>
                <w:sz w:val="22"/>
                <w:szCs w:val="22"/>
              </w:rPr>
              <w:t>drogi p</w:t>
            </w:r>
            <w:r w:rsidRPr="005D33A1">
              <w:rPr>
                <w:color w:val="000000"/>
                <w:sz w:val="22"/>
                <w:szCs w:val="22"/>
              </w:rPr>
              <w:t>ubliczn</w:t>
            </w:r>
            <w:r w:rsidR="005521D8" w:rsidRPr="005D33A1">
              <w:rPr>
                <w:color w:val="000000"/>
                <w:sz w:val="22"/>
                <w:szCs w:val="22"/>
              </w:rPr>
              <w:t>ej</w:t>
            </w:r>
            <w:r w:rsidRPr="005D33A1">
              <w:rPr>
                <w:color w:val="000000"/>
                <w:sz w:val="22"/>
                <w:szCs w:val="22"/>
              </w:rPr>
              <w:t xml:space="preserve"> –</w:t>
            </w:r>
            <w:r w:rsidR="005521D8" w:rsidRPr="005D33A1">
              <w:rPr>
                <w:color w:val="000000"/>
                <w:sz w:val="22"/>
                <w:szCs w:val="22"/>
              </w:rPr>
              <w:t xml:space="preserve"> ul. Jaworowa</w:t>
            </w:r>
            <w:r w:rsidRPr="005D33A1">
              <w:rPr>
                <w:color w:val="000000"/>
                <w:sz w:val="22"/>
                <w:szCs w:val="22"/>
              </w:rPr>
              <w:t>. Połączenia komunikacyjne oraz drogowe zapewniają szybki dojazd zarówno do centrum, jak i na obrzeża miasta. Do działki można dojechać</w:t>
            </w:r>
            <w:r w:rsidR="005521D8" w:rsidRPr="005D33A1">
              <w:rPr>
                <w:color w:val="000000"/>
                <w:sz w:val="22"/>
                <w:szCs w:val="22"/>
              </w:rPr>
              <w:t xml:space="preserve"> od drogi krajowej 28</w:t>
            </w:r>
            <w:r w:rsidRPr="005D33A1">
              <w:rPr>
                <w:color w:val="000000"/>
                <w:sz w:val="22"/>
                <w:szCs w:val="22"/>
              </w:rPr>
              <w:t xml:space="preserve"> zarówno od strony ul. </w:t>
            </w:r>
            <w:r w:rsidR="005521D8" w:rsidRPr="005D33A1">
              <w:rPr>
                <w:color w:val="000000"/>
                <w:sz w:val="22"/>
                <w:szCs w:val="22"/>
              </w:rPr>
              <w:t xml:space="preserve">Kochanowskiego jak i </w:t>
            </w:r>
            <w:r w:rsidR="009104A1" w:rsidRPr="005D33A1">
              <w:rPr>
                <w:color w:val="000000"/>
                <w:sz w:val="22"/>
                <w:szCs w:val="22"/>
              </w:rPr>
              <w:t xml:space="preserve">ul. </w:t>
            </w:r>
            <w:r w:rsidR="005521D8" w:rsidRPr="005D33A1">
              <w:rPr>
                <w:color w:val="000000"/>
                <w:sz w:val="22"/>
                <w:szCs w:val="22"/>
              </w:rPr>
              <w:t>Wyspiańskiego.</w:t>
            </w:r>
            <w:r w:rsidR="007B0D7F" w:rsidRPr="005D33A1">
              <w:rPr>
                <w:color w:val="000000"/>
                <w:sz w:val="22"/>
                <w:szCs w:val="22"/>
              </w:rPr>
              <w:t xml:space="preserve"> </w:t>
            </w:r>
          </w:p>
          <w:p w14:paraId="22A997AD" w14:textId="3C3E83F8" w:rsidR="0020246B" w:rsidRPr="005D33A1" w:rsidRDefault="004F662C" w:rsidP="000567AA">
            <w:pPr>
              <w:pStyle w:val="NormalnyWeb"/>
              <w:rPr>
                <w:color w:val="000000"/>
                <w:sz w:val="22"/>
                <w:szCs w:val="22"/>
              </w:rPr>
            </w:pPr>
            <w:r w:rsidRPr="005D33A1">
              <w:rPr>
                <w:color w:val="000000"/>
                <w:sz w:val="22"/>
                <w:szCs w:val="22"/>
              </w:rPr>
              <w:t>Dla rejonu inwestycji obowiązuj</w:t>
            </w:r>
            <w:r w:rsidR="007A0DC8" w:rsidRPr="005D33A1">
              <w:rPr>
                <w:color w:val="000000"/>
                <w:sz w:val="22"/>
                <w:szCs w:val="22"/>
              </w:rPr>
              <w:t>e</w:t>
            </w:r>
            <w:r w:rsidRPr="005D33A1">
              <w:rPr>
                <w:color w:val="000000"/>
                <w:sz w:val="22"/>
                <w:szCs w:val="22"/>
              </w:rPr>
              <w:t xml:space="preserve"> Miejscowy Plan Zagospodarowani</w:t>
            </w:r>
            <w:r w:rsidR="006F67B0" w:rsidRPr="005D33A1">
              <w:rPr>
                <w:color w:val="000000"/>
                <w:sz w:val="22"/>
                <w:szCs w:val="22"/>
              </w:rPr>
              <w:t>a</w:t>
            </w:r>
            <w:r w:rsidRPr="005D33A1">
              <w:rPr>
                <w:color w:val="000000"/>
                <w:sz w:val="22"/>
                <w:szCs w:val="22"/>
              </w:rPr>
              <w:t xml:space="preserve"> Przestrzennego</w:t>
            </w:r>
            <w:r w:rsidR="006F3E38" w:rsidRPr="005D33A1">
              <w:rPr>
                <w:color w:val="000000"/>
                <w:sz w:val="22"/>
                <w:szCs w:val="22"/>
              </w:rPr>
              <w:t xml:space="preserve"> </w:t>
            </w:r>
            <w:r w:rsidR="006F67B0" w:rsidRPr="005D33A1">
              <w:rPr>
                <w:color w:val="000000"/>
                <w:sz w:val="22"/>
                <w:szCs w:val="22"/>
              </w:rPr>
              <w:t xml:space="preserve">uchwalony </w:t>
            </w:r>
            <w:r w:rsidR="007A0DC8" w:rsidRPr="005D33A1">
              <w:rPr>
                <w:color w:val="000000"/>
                <w:sz w:val="22"/>
                <w:szCs w:val="22"/>
              </w:rPr>
              <w:t>UCHWAŁ</w:t>
            </w:r>
            <w:r w:rsidR="006F67B0" w:rsidRPr="005D33A1">
              <w:rPr>
                <w:color w:val="000000"/>
                <w:sz w:val="22"/>
                <w:szCs w:val="22"/>
              </w:rPr>
              <w:t>Ą</w:t>
            </w:r>
            <w:r w:rsidR="007A0DC8" w:rsidRPr="005D33A1">
              <w:rPr>
                <w:color w:val="000000"/>
                <w:sz w:val="22"/>
                <w:szCs w:val="22"/>
              </w:rPr>
              <w:t xml:space="preserve"> NR XXXVIII/791/16 RADY MIASTA KROSNA z dnia 29 grudnia 2016 r.  </w:t>
            </w:r>
            <w:r w:rsidR="006F67B0" w:rsidRPr="005D33A1">
              <w:rPr>
                <w:color w:val="000000"/>
                <w:sz w:val="22"/>
                <w:szCs w:val="22"/>
              </w:rPr>
              <w:t xml:space="preserve">opublikowanej w Dzienniku Urzędowym Województwa Podkarpackiego, </w:t>
            </w:r>
            <w:r w:rsidR="007A0DC8" w:rsidRPr="005D33A1">
              <w:rPr>
                <w:color w:val="000000"/>
                <w:sz w:val="22"/>
                <w:szCs w:val="22"/>
              </w:rPr>
              <w:t>Rejon oznaczony symbolem 2.MN.3</w:t>
            </w:r>
          </w:p>
          <w:p w14:paraId="5C8DCA2B" w14:textId="20F7E244" w:rsidR="00477ADC" w:rsidRPr="005D33A1" w:rsidRDefault="00477ADC" w:rsidP="000567AA">
            <w:pPr>
              <w:pStyle w:val="NormalnyWeb"/>
              <w:rPr>
                <w:color w:val="000000"/>
                <w:sz w:val="22"/>
                <w:szCs w:val="22"/>
              </w:rPr>
            </w:pPr>
            <w:r w:rsidRPr="005D33A1">
              <w:rPr>
                <w:color w:val="000000"/>
                <w:sz w:val="22"/>
                <w:szCs w:val="22"/>
              </w:rPr>
              <w:t xml:space="preserve">(Numer i data aktu prawnego, nazwa organu oraz miejsce publikacji). </w:t>
            </w:r>
          </w:p>
        </w:tc>
      </w:tr>
      <w:tr w:rsidR="0020246B" w:rsidRPr="005D33A1" w14:paraId="26491955" w14:textId="77777777" w:rsidTr="00C60E48">
        <w:trPr>
          <w:trHeight w:val="758"/>
        </w:trPr>
        <w:tc>
          <w:tcPr>
            <w:tcW w:w="0" w:type="auto"/>
            <w:vMerge/>
            <w:tcBorders>
              <w:top w:val="nil"/>
              <w:left w:val="single" w:sz="4" w:space="0" w:color="000000"/>
              <w:bottom w:val="nil"/>
              <w:right w:val="single" w:sz="4" w:space="0" w:color="000000"/>
            </w:tcBorders>
          </w:tcPr>
          <w:p w14:paraId="5EF1AB71" w14:textId="77777777" w:rsidR="0020246B" w:rsidRPr="005D33A1" w:rsidRDefault="0020246B" w:rsidP="000567AA">
            <w:pPr>
              <w:rPr>
                <w:rFonts w:ascii="Times New Roman" w:hAnsi="Times New Roman" w:cs="Times New Roman"/>
              </w:rPr>
            </w:pPr>
          </w:p>
        </w:tc>
        <w:tc>
          <w:tcPr>
            <w:tcW w:w="3419" w:type="dxa"/>
            <w:tcBorders>
              <w:top w:val="single" w:sz="4" w:space="0" w:color="000000"/>
              <w:left w:val="single" w:sz="4" w:space="0" w:color="000000"/>
              <w:bottom w:val="single" w:sz="4" w:space="0" w:color="000000"/>
              <w:right w:val="single" w:sz="4" w:space="0" w:color="000000"/>
            </w:tcBorders>
            <w:vAlign w:val="center"/>
          </w:tcPr>
          <w:p w14:paraId="784AF29A" w14:textId="178B13FF" w:rsidR="0020246B" w:rsidRPr="005D33A1" w:rsidRDefault="008E77F0" w:rsidP="000567AA">
            <w:pPr>
              <w:ind w:left="2"/>
              <w:rPr>
                <w:rFonts w:ascii="Times New Roman" w:eastAsia="Times New Roman" w:hAnsi="Times New Roman" w:cs="Times New Roman"/>
                <w:b/>
                <w:color w:val="FF0000"/>
              </w:rPr>
            </w:pPr>
            <w:r w:rsidRPr="005D33A1">
              <w:rPr>
                <w:rFonts w:ascii="Times New Roman" w:eastAsia="Times New Roman" w:hAnsi="Times New Roman" w:cs="Times New Roman"/>
              </w:rPr>
              <w:t xml:space="preserve">Miejscowy plan zagospodarowania przestrzennego </w:t>
            </w:r>
            <w:r w:rsidR="00E16455" w:rsidRPr="005D33A1">
              <w:rPr>
                <w:rFonts w:ascii="Times New Roman" w:eastAsia="Times New Roman" w:hAnsi="Times New Roman" w:cs="Times New Roman"/>
              </w:rPr>
              <w:t xml:space="preserve"> </w:t>
            </w:r>
          </w:p>
        </w:tc>
        <w:tc>
          <w:tcPr>
            <w:tcW w:w="0" w:type="auto"/>
            <w:gridSpan w:val="2"/>
            <w:vMerge/>
            <w:tcBorders>
              <w:top w:val="nil"/>
              <w:left w:val="single" w:sz="4" w:space="0" w:color="000000"/>
              <w:bottom w:val="nil"/>
              <w:right w:val="single" w:sz="4" w:space="0" w:color="000000"/>
            </w:tcBorders>
          </w:tcPr>
          <w:p w14:paraId="6E49F501" w14:textId="77777777" w:rsidR="0020246B" w:rsidRPr="005D33A1" w:rsidRDefault="0020246B" w:rsidP="000567AA">
            <w:pPr>
              <w:pStyle w:val="NormalnyWeb"/>
              <w:rPr>
                <w:color w:val="000000"/>
                <w:sz w:val="22"/>
                <w:szCs w:val="22"/>
              </w:rPr>
            </w:pPr>
          </w:p>
        </w:tc>
      </w:tr>
      <w:tr w:rsidR="0020246B" w:rsidRPr="005D33A1" w14:paraId="086D4164" w14:textId="77777777" w:rsidTr="00C60E48">
        <w:trPr>
          <w:trHeight w:val="529"/>
        </w:trPr>
        <w:tc>
          <w:tcPr>
            <w:tcW w:w="0" w:type="auto"/>
            <w:vMerge/>
            <w:tcBorders>
              <w:top w:val="nil"/>
              <w:left w:val="single" w:sz="4" w:space="0" w:color="000000"/>
              <w:bottom w:val="nil"/>
              <w:right w:val="single" w:sz="4" w:space="0" w:color="000000"/>
            </w:tcBorders>
          </w:tcPr>
          <w:p w14:paraId="5D5D8FFE" w14:textId="77777777" w:rsidR="0020246B" w:rsidRPr="005D33A1" w:rsidRDefault="0020246B" w:rsidP="000567AA">
            <w:pPr>
              <w:rPr>
                <w:rFonts w:ascii="Times New Roman" w:hAnsi="Times New Roman" w:cs="Times New Roman"/>
              </w:rPr>
            </w:pPr>
          </w:p>
        </w:tc>
        <w:tc>
          <w:tcPr>
            <w:tcW w:w="3419" w:type="dxa"/>
            <w:tcBorders>
              <w:top w:val="single" w:sz="4" w:space="0" w:color="000000"/>
              <w:left w:val="single" w:sz="4" w:space="0" w:color="000000"/>
              <w:bottom w:val="single" w:sz="4" w:space="0" w:color="000000"/>
              <w:right w:val="single" w:sz="4" w:space="0" w:color="000000"/>
            </w:tcBorders>
            <w:vAlign w:val="center"/>
          </w:tcPr>
          <w:p w14:paraId="6969F35D" w14:textId="4D8ADE4D" w:rsidR="0020246B" w:rsidRPr="005D33A1" w:rsidRDefault="008E77F0" w:rsidP="000567AA">
            <w:pPr>
              <w:ind w:left="2"/>
              <w:rPr>
                <w:rFonts w:ascii="Times New Roman" w:eastAsia="Times New Roman" w:hAnsi="Times New Roman" w:cs="Times New Roman"/>
              </w:rPr>
            </w:pPr>
            <w:r w:rsidRPr="005D33A1">
              <w:rPr>
                <w:rFonts w:ascii="Times New Roman" w:eastAsia="Times New Roman" w:hAnsi="Times New Roman" w:cs="Times New Roman"/>
              </w:rPr>
              <w:t xml:space="preserve">Miejscowy plan </w:t>
            </w:r>
            <w:r w:rsidR="0070307B" w:rsidRPr="005D33A1">
              <w:rPr>
                <w:rFonts w:ascii="Times New Roman" w:eastAsia="Times New Roman" w:hAnsi="Times New Roman" w:cs="Times New Roman"/>
              </w:rPr>
              <w:t>odbudowy</w:t>
            </w:r>
          </w:p>
          <w:p w14:paraId="20AA2CCD" w14:textId="3D13819F" w:rsidR="00E16455" w:rsidRPr="005D33A1" w:rsidRDefault="00D24039" w:rsidP="000567AA">
            <w:pPr>
              <w:ind w:left="2"/>
              <w:rPr>
                <w:rFonts w:ascii="Times New Roman" w:hAnsi="Times New Roman" w:cs="Times New Roman"/>
              </w:rPr>
            </w:pPr>
            <w:r w:rsidRPr="005D33A1">
              <w:rPr>
                <w:rFonts w:ascii="Times New Roman" w:eastAsia="Times New Roman" w:hAnsi="Times New Roman" w:cs="Times New Roman"/>
                <w:b/>
              </w:rPr>
              <w:t>B</w:t>
            </w:r>
            <w:r w:rsidR="00E16455" w:rsidRPr="005D33A1">
              <w:rPr>
                <w:rFonts w:ascii="Times New Roman" w:eastAsia="Times New Roman" w:hAnsi="Times New Roman" w:cs="Times New Roman"/>
                <w:b/>
              </w:rPr>
              <w:t>rak</w:t>
            </w:r>
          </w:p>
        </w:tc>
        <w:tc>
          <w:tcPr>
            <w:tcW w:w="0" w:type="auto"/>
            <w:gridSpan w:val="2"/>
            <w:vMerge/>
            <w:tcBorders>
              <w:top w:val="nil"/>
              <w:left w:val="single" w:sz="4" w:space="0" w:color="000000"/>
              <w:bottom w:val="nil"/>
              <w:right w:val="single" w:sz="4" w:space="0" w:color="000000"/>
            </w:tcBorders>
          </w:tcPr>
          <w:p w14:paraId="3B856B2C" w14:textId="77777777" w:rsidR="0020246B" w:rsidRPr="005D33A1" w:rsidRDefault="0020246B" w:rsidP="000567AA">
            <w:pPr>
              <w:pStyle w:val="NormalnyWeb"/>
              <w:rPr>
                <w:color w:val="000000"/>
                <w:sz w:val="22"/>
                <w:szCs w:val="22"/>
              </w:rPr>
            </w:pPr>
          </w:p>
        </w:tc>
      </w:tr>
      <w:tr w:rsidR="0020246B" w:rsidRPr="005D33A1" w14:paraId="320AE59E" w14:textId="77777777" w:rsidTr="00C60E48">
        <w:trPr>
          <w:trHeight w:val="528"/>
        </w:trPr>
        <w:tc>
          <w:tcPr>
            <w:tcW w:w="0" w:type="auto"/>
            <w:vMerge/>
            <w:tcBorders>
              <w:top w:val="nil"/>
              <w:left w:val="single" w:sz="4" w:space="0" w:color="000000"/>
              <w:bottom w:val="nil"/>
              <w:right w:val="single" w:sz="4" w:space="0" w:color="000000"/>
            </w:tcBorders>
          </w:tcPr>
          <w:p w14:paraId="62725AF7" w14:textId="77777777" w:rsidR="0020246B" w:rsidRPr="005D33A1" w:rsidRDefault="0020246B" w:rsidP="000567AA">
            <w:pPr>
              <w:rPr>
                <w:rFonts w:ascii="Times New Roman" w:hAnsi="Times New Roman" w:cs="Times New Roman"/>
              </w:rPr>
            </w:pPr>
          </w:p>
        </w:tc>
        <w:tc>
          <w:tcPr>
            <w:tcW w:w="3419" w:type="dxa"/>
            <w:tcBorders>
              <w:top w:val="single" w:sz="4" w:space="0" w:color="000000"/>
              <w:left w:val="single" w:sz="4" w:space="0" w:color="000000"/>
              <w:bottom w:val="single" w:sz="4" w:space="0" w:color="000000"/>
              <w:right w:val="single" w:sz="4" w:space="0" w:color="000000"/>
            </w:tcBorders>
            <w:vAlign w:val="center"/>
          </w:tcPr>
          <w:p w14:paraId="41F51DF4" w14:textId="1A40F267"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 xml:space="preserve"> </w:t>
            </w:r>
          </w:p>
        </w:tc>
        <w:tc>
          <w:tcPr>
            <w:tcW w:w="0" w:type="auto"/>
            <w:gridSpan w:val="2"/>
            <w:vMerge/>
            <w:tcBorders>
              <w:top w:val="nil"/>
              <w:left w:val="single" w:sz="4" w:space="0" w:color="000000"/>
              <w:bottom w:val="nil"/>
              <w:right w:val="single" w:sz="4" w:space="0" w:color="000000"/>
            </w:tcBorders>
          </w:tcPr>
          <w:p w14:paraId="738AE1F2" w14:textId="77777777" w:rsidR="0020246B" w:rsidRPr="005D33A1" w:rsidRDefault="0020246B" w:rsidP="000567AA">
            <w:pPr>
              <w:pStyle w:val="NormalnyWeb"/>
              <w:rPr>
                <w:color w:val="000000"/>
                <w:sz w:val="22"/>
                <w:szCs w:val="22"/>
              </w:rPr>
            </w:pPr>
          </w:p>
        </w:tc>
      </w:tr>
      <w:tr w:rsidR="0020246B" w:rsidRPr="005D33A1" w14:paraId="6AEE89C4" w14:textId="77777777" w:rsidTr="00C60E48">
        <w:trPr>
          <w:trHeight w:val="3088"/>
        </w:trPr>
        <w:tc>
          <w:tcPr>
            <w:tcW w:w="0" w:type="auto"/>
            <w:vMerge/>
            <w:tcBorders>
              <w:top w:val="nil"/>
              <w:left w:val="single" w:sz="4" w:space="0" w:color="000000"/>
              <w:bottom w:val="single" w:sz="4" w:space="0" w:color="000000"/>
              <w:right w:val="single" w:sz="4" w:space="0" w:color="000000"/>
            </w:tcBorders>
          </w:tcPr>
          <w:p w14:paraId="6717BD08" w14:textId="77777777" w:rsidR="0020246B" w:rsidRPr="005D33A1" w:rsidRDefault="0020246B" w:rsidP="000567AA">
            <w:pPr>
              <w:rPr>
                <w:rFonts w:ascii="Times New Roman" w:hAnsi="Times New Roman" w:cs="Times New Roman"/>
              </w:rPr>
            </w:pPr>
          </w:p>
        </w:tc>
        <w:tc>
          <w:tcPr>
            <w:tcW w:w="3419" w:type="dxa"/>
            <w:tcBorders>
              <w:top w:val="single" w:sz="4" w:space="0" w:color="000000"/>
              <w:left w:val="single" w:sz="4" w:space="0" w:color="000000"/>
              <w:bottom w:val="single" w:sz="4" w:space="0" w:color="000000"/>
              <w:right w:val="single" w:sz="4" w:space="0" w:color="000000"/>
            </w:tcBorders>
            <w:vAlign w:val="center"/>
          </w:tcPr>
          <w:p w14:paraId="14BBC58F" w14:textId="77777777"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Inne</w:t>
            </w:r>
            <w:r w:rsidRPr="005D33A1">
              <w:rPr>
                <w:rFonts w:ascii="Times New Roman" w:eastAsia="Times New Roman" w:hAnsi="Times New Roman" w:cs="Times New Roman"/>
                <w:vertAlign w:val="superscript"/>
              </w:rPr>
              <w:t>4)</w:t>
            </w:r>
            <w:r w:rsidRPr="005D33A1">
              <w:rPr>
                <w:rFonts w:ascii="Times New Roman" w:eastAsia="Times New Roman" w:hAnsi="Times New Roman" w:cs="Times New Roman"/>
              </w:rPr>
              <w:t xml:space="preserve"> </w:t>
            </w:r>
          </w:p>
        </w:tc>
        <w:tc>
          <w:tcPr>
            <w:tcW w:w="0" w:type="auto"/>
            <w:gridSpan w:val="2"/>
            <w:vMerge/>
            <w:tcBorders>
              <w:top w:val="nil"/>
              <w:left w:val="single" w:sz="4" w:space="0" w:color="000000"/>
              <w:bottom w:val="single" w:sz="4" w:space="0" w:color="000000"/>
              <w:right w:val="single" w:sz="4" w:space="0" w:color="000000"/>
            </w:tcBorders>
          </w:tcPr>
          <w:p w14:paraId="0296B6C6" w14:textId="77777777" w:rsidR="0020246B" w:rsidRPr="005D33A1" w:rsidRDefault="0020246B" w:rsidP="000567AA">
            <w:pPr>
              <w:pStyle w:val="NormalnyWeb"/>
              <w:rPr>
                <w:color w:val="000000"/>
                <w:sz w:val="22"/>
                <w:szCs w:val="22"/>
              </w:rPr>
            </w:pPr>
          </w:p>
        </w:tc>
      </w:tr>
      <w:tr w:rsidR="0020246B" w:rsidRPr="005D33A1" w14:paraId="435BBC19" w14:textId="77777777" w:rsidTr="00A13F67">
        <w:trPr>
          <w:trHeight w:val="528"/>
        </w:trPr>
        <w:tc>
          <w:tcPr>
            <w:tcW w:w="280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5C281B1E" w14:textId="6B681799" w:rsidR="0020246B" w:rsidRPr="005D33A1" w:rsidRDefault="008E77F0" w:rsidP="000567AA">
            <w:pPr>
              <w:spacing w:after="145"/>
              <w:rPr>
                <w:rFonts w:ascii="Times New Roman" w:hAnsi="Times New Roman" w:cs="Times New Roman"/>
              </w:rPr>
            </w:pPr>
            <w:r w:rsidRPr="005D33A1">
              <w:rPr>
                <w:rFonts w:ascii="Times New Roman" w:eastAsia="Times New Roman" w:hAnsi="Times New Roman" w:cs="Times New Roman"/>
              </w:rPr>
              <w:t xml:space="preserve">Ustalenia obowiązującego miejscowego planu zagospodarowania </w:t>
            </w:r>
            <w:r w:rsidRPr="005D33A1">
              <w:rPr>
                <w:rFonts w:ascii="Times New Roman" w:eastAsia="Times New Roman" w:hAnsi="Times New Roman" w:cs="Times New Roman"/>
              </w:rPr>
              <w:lastRenderedPageBreak/>
              <w:t xml:space="preserve">przestrzennego dla terenu objętego przedsięwzięciem deweloperskim lub zadaniem inwestycyjnym  </w:t>
            </w:r>
          </w:p>
          <w:p w14:paraId="09A5227F"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 </w:t>
            </w:r>
          </w:p>
        </w:tc>
        <w:tc>
          <w:tcPr>
            <w:tcW w:w="3419" w:type="dxa"/>
            <w:tcBorders>
              <w:top w:val="single" w:sz="4" w:space="0" w:color="000000"/>
              <w:left w:val="single" w:sz="4" w:space="0" w:color="000000"/>
              <w:bottom w:val="single" w:sz="4" w:space="0" w:color="000000"/>
              <w:right w:val="single" w:sz="4" w:space="0" w:color="000000"/>
            </w:tcBorders>
            <w:vAlign w:val="center"/>
          </w:tcPr>
          <w:p w14:paraId="1F291863" w14:textId="77777777"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lastRenderedPageBreak/>
              <w:t xml:space="preserve">Przeznaczenie terenu </w:t>
            </w:r>
          </w:p>
        </w:tc>
        <w:tc>
          <w:tcPr>
            <w:tcW w:w="3421" w:type="dxa"/>
            <w:gridSpan w:val="2"/>
            <w:tcBorders>
              <w:top w:val="single" w:sz="4" w:space="0" w:color="000000"/>
              <w:left w:val="single" w:sz="4" w:space="0" w:color="000000"/>
              <w:bottom w:val="single" w:sz="4" w:space="0" w:color="000000"/>
              <w:right w:val="single" w:sz="4" w:space="0" w:color="000000"/>
            </w:tcBorders>
            <w:vAlign w:val="center"/>
          </w:tcPr>
          <w:p w14:paraId="378F5A71" w14:textId="77777777" w:rsidR="00E30ACE" w:rsidRDefault="007A0DC8" w:rsidP="00982466">
            <w:pPr>
              <w:pStyle w:val="NormalnyWeb"/>
              <w:spacing w:before="0" w:beforeAutospacing="0" w:after="0" w:afterAutospacing="0"/>
              <w:rPr>
                <w:color w:val="000000"/>
                <w:sz w:val="22"/>
                <w:szCs w:val="22"/>
              </w:rPr>
            </w:pPr>
            <w:r w:rsidRPr="005D33A1">
              <w:rPr>
                <w:color w:val="000000"/>
                <w:sz w:val="22"/>
                <w:szCs w:val="22"/>
              </w:rPr>
              <w:t xml:space="preserve">§ 8. </w:t>
            </w:r>
          </w:p>
          <w:p w14:paraId="7BCA1F76" w14:textId="3E394EC3" w:rsidR="007A0DC8" w:rsidRPr="005D33A1" w:rsidRDefault="007A0DC8" w:rsidP="00982466">
            <w:pPr>
              <w:pStyle w:val="NormalnyWeb"/>
              <w:spacing w:before="0" w:beforeAutospacing="0" w:after="0" w:afterAutospacing="0"/>
              <w:rPr>
                <w:color w:val="000000"/>
                <w:sz w:val="22"/>
                <w:szCs w:val="22"/>
              </w:rPr>
            </w:pPr>
            <w:r w:rsidRPr="005D33A1">
              <w:rPr>
                <w:color w:val="000000"/>
                <w:sz w:val="22"/>
                <w:szCs w:val="22"/>
              </w:rPr>
              <w:t xml:space="preserve">1. Wyznacza się tereny zabudowy mieszkaniowej jednorodzinnej, </w:t>
            </w:r>
            <w:r w:rsidRPr="005D33A1">
              <w:rPr>
                <w:color w:val="000000"/>
                <w:sz w:val="22"/>
                <w:szCs w:val="22"/>
              </w:rPr>
              <w:lastRenderedPageBreak/>
              <w:t>oznaczone na rysunku planu symbolami od 2.MN.1. do 2.MN.11 z podstawowym przeznaczeniem pod zabudowę mieszkaniową jednorodzinną.</w:t>
            </w:r>
          </w:p>
          <w:p w14:paraId="1425FD16" w14:textId="77777777" w:rsidR="007A0DC8" w:rsidRPr="005D33A1" w:rsidRDefault="007A0DC8" w:rsidP="00982466">
            <w:pPr>
              <w:pStyle w:val="NormalnyWeb"/>
              <w:spacing w:before="0" w:beforeAutospacing="0" w:after="0" w:afterAutospacing="0"/>
              <w:rPr>
                <w:color w:val="000000"/>
                <w:sz w:val="22"/>
                <w:szCs w:val="22"/>
              </w:rPr>
            </w:pPr>
            <w:r w:rsidRPr="005D33A1">
              <w:rPr>
                <w:color w:val="000000"/>
                <w:sz w:val="22"/>
                <w:szCs w:val="22"/>
              </w:rPr>
              <w:t>Dziennik Urzędowy Województwa Podkarpackiego – 8 – Poz. 488</w:t>
            </w:r>
          </w:p>
          <w:p w14:paraId="106AFB5A" w14:textId="77777777" w:rsidR="007A0DC8" w:rsidRPr="005D33A1" w:rsidRDefault="007A0DC8" w:rsidP="00982466">
            <w:pPr>
              <w:pStyle w:val="NormalnyWeb"/>
              <w:spacing w:before="0" w:beforeAutospacing="0" w:after="0" w:afterAutospacing="0"/>
              <w:rPr>
                <w:color w:val="000000"/>
                <w:sz w:val="22"/>
                <w:szCs w:val="22"/>
              </w:rPr>
            </w:pPr>
            <w:r w:rsidRPr="005D33A1">
              <w:rPr>
                <w:color w:val="000000"/>
                <w:sz w:val="22"/>
                <w:szCs w:val="22"/>
              </w:rPr>
              <w:t xml:space="preserve"> 2. W terenach wyznaczonych w ust. 1 poza podstawowym przeznaczeniem dopuszcza się:</w:t>
            </w:r>
          </w:p>
          <w:p w14:paraId="733974AC" w14:textId="77777777" w:rsidR="007A0DC8" w:rsidRPr="005D33A1" w:rsidRDefault="007A0DC8" w:rsidP="00982466">
            <w:pPr>
              <w:pStyle w:val="NormalnyWeb"/>
              <w:spacing w:before="0" w:beforeAutospacing="0" w:after="0" w:afterAutospacing="0"/>
              <w:rPr>
                <w:color w:val="000000"/>
                <w:sz w:val="22"/>
                <w:szCs w:val="22"/>
              </w:rPr>
            </w:pPr>
            <w:r w:rsidRPr="005D33A1">
              <w:rPr>
                <w:color w:val="000000"/>
                <w:sz w:val="22"/>
                <w:szCs w:val="22"/>
              </w:rPr>
              <w:t>1) przeznaczenie 30% powierzchni użytkowej budynku mieszkalnego pod wbudowane usługi towarzyszące z zakresu handlu detalicznego, administracji, kultury, sportu i rekreacji, gastronomii, odnowy biologicznej i ochrony zdrowia, drobnych usług rzemieślniczych itp.;</w:t>
            </w:r>
          </w:p>
          <w:p w14:paraId="7E3DE789" w14:textId="77777777" w:rsidR="007A0DC8" w:rsidRPr="005D33A1" w:rsidRDefault="007A0DC8" w:rsidP="00982466">
            <w:pPr>
              <w:pStyle w:val="NormalnyWeb"/>
              <w:spacing w:before="0" w:beforeAutospacing="0" w:after="0" w:afterAutospacing="0"/>
              <w:rPr>
                <w:color w:val="000000"/>
                <w:sz w:val="22"/>
                <w:szCs w:val="22"/>
              </w:rPr>
            </w:pPr>
            <w:r w:rsidRPr="005D33A1">
              <w:rPr>
                <w:color w:val="000000"/>
                <w:sz w:val="22"/>
                <w:szCs w:val="22"/>
              </w:rPr>
              <w:t>2) wolnostojące obiekty usług komercyjnych;</w:t>
            </w:r>
          </w:p>
          <w:p w14:paraId="27E8791E" w14:textId="77777777" w:rsidR="007A0DC8" w:rsidRPr="005D33A1" w:rsidRDefault="007A0DC8" w:rsidP="00982466">
            <w:pPr>
              <w:pStyle w:val="NormalnyWeb"/>
              <w:spacing w:before="0" w:beforeAutospacing="0" w:after="0" w:afterAutospacing="0"/>
              <w:rPr>
                <w:color w:val="000000"/>
                <w:sz w:val="22"/>
                <w:szCs w:val="22"/>
              </w:rPr>
            </w:pPr>
            <w:r w:rsidRPr="005D33A1">
              <w:rPr>
                <w:color w:val="000000"/>
                <w:sz w:val="22"/>
                <w:szCs w:val="22"/>
              </w:rPr>
              <w:t>3) wolnostojące obiekty usług publicznych;</w:t>
            </w:r>
          </w:p>
          <w:p w14:paraId="4B596222" w14:textId="77777777" w:rsidR="007A0DC8" w:rsidRPr="005D33A1" w:rsidRDefault="007A0DC8" w:rsidP="00982466">
            <w:pPr>
              <w:pStyle w:val="NormalnyWeb"/>
              <w:spacing w:before="0" w:beforeAutospacing="0" w:after="0" w:afterAutospacing="0"/>
              <w:rPr>
                <w:b/>
                <w:color w:val="000000"/>
                <w:sz w:val="22"/>
                <w:szCs w:val="22"/>
                <w:u w:val="single"/>
              </w:rPr>
            </w:pPr>
            <w:r w:rsidRPr="005D33A1">
              <w:rPr>
                <w:b/>
                <w:color w:val="000000"/>
                <w:sz w:val="22"/>
                <w:szCs w:val="22"/>
                <w:u w:val="single"/>
              </w:rPr>
              <w:t xml:space="preserve">4) zabudowę mieszkaniową wielorodzinną (maksymalnie do 9 lokali mieszkalnych); </w:t>
            </w:r>
          </w:p>
          <w:p w14:paraId="1C7B419A" w14:textId="199D8739" w:rsidR="007A0DC8" w:rsidRPr="005D33A1" w:rsidRDefault="007A0DC8" w:rsidP="00982466">
            <w:pPr>
              <w:pStyle w:val="NormalnyWeb"/>
              <w:spacing w:before="0" w:beforeAutospacing="0" w:after="0" w:afterAutospacing="0"/>
              <w:rPr>
                <w:color w:val="000000"/>
                <w:sz w:val="22"/>
                <w:szCs w:val="22"/>
              </w:rPr>
            </w:pPr>
            <w:r w:rsidRPr="005D33A1">
              <w:rPr>
                <w:color w:val="000000"/>
                <w:sz w:val="22"/>
                <w:szCs w:val="22"/>
              </w:rPr>
              <w:t>5) terenowe urządzenia sportowo-rekreacyjne;</w:t>
            </w:r>
          </w:p>
          <w:p w14:paraId="3F907248" w14:textId="77777777" w:rsidR="007A0DC8" w:rsidRPr="005D33A1" w:rsidRDefault="007A0DC8" w:rsidP="00982466">
            <w:pPr>
              <w:pStyle w:val="NormalnyWeb"/>
              <w:spacing w:before="0" w:beforeAutospacing="0" w:after="0" w:afterAutospacing="0"/>
              <w:rPr>
                <w:color w:val="000000"/>
                <w:sz w:val="22"/>
                <w:szCs w:val="22"/>
              </w:rPr>
            </w:pPr>
            <w:r w:rsidRPr="005D33A1">
              <w:rPr>
                <w:color w:val="000000"/>
                <w:sz w:val="22"/>
                <w:szCs w:val="22"/>
              </w:rPr>
              <w:t>6) obiekty małej architektury (altany, kapliczki, itp.);</w:t>
            </w:r>
          </w:p>
          <w:p w14:paraId="237D1CFC" w14:textId="77777777" w:rsidR="007A0DC8" w:rsidRPr="005D33A1" w:rsidRDefault="007A0DC8" w:rsidP="00982466">
            <w:pPr>
              <w:pStyle w:val="NormalnyWeb"/>
              <w:spacing w:before="0" w:beforeAutospacing="0" w:after="0" w:afterAutospacing="0"/>
              <w:rPr>
                <w:color w:val="000000"/>
                <w:sz w:val="22"/>
                <w:szCs w:val="22"/>
              </w:rPr>
            </w:pPr>
            <w:r w:rsidRPr="005D33A1">
              <w:rPr>
                <w:color w:val="000000"/>
                <w:sz w:val="22"/>
                <w:szCs w:val="22"/>
              </w:rPr>
              <w:t>7) wiaty, zadaszenia;</w:t>
            </w:r>
          </w:p>
          <w:p w14:paraId="069954ED" w14:textId="11CDA772" w:rsidR="0020246B" w:rsidRPr="005D33A1" w:rsidRDefault="007A0DC8" w:rsidP="00982466">
            <w:pPr>
              <w:pStyle w:val="NormalnyWeb"/>
              <w:spacing w:before="0" w:beforeAutospacing="0" w:after="0" w:afterAutospacing="0"/>
              <w:rPr>
                <w:color w:val="000000"/>
                <w:sz w:val="22"/>
                <w:szCs w:val="22"/>
              </w:rPr>
            </w:pPr>
            <w:r w:rsidRPr="005D33A1">
              <w:rPr>
                <w:color w:val="000000"/>
                <w:sz w:val="22"/>
                <w:szCs w:val="22"/>
              </w:rPr>
              <w:t>8) dojazdy i dojścia.</w:t>
            </w:r>
          </w:p>
        </w:tc>
      </w:tr>
      <w:tr w:rsidR="0020246B" w:rsidRPr="005D33A1" w14:paraId="38F67A4B" w14:textId="77777777" w:rsidTr="00A13F67">
        <w:trPr>
          <w:trHeight w:val="758"/>
        </w:trPr>
        <w:tc>
          <w:tcPr>
            <w:tcW w:w="0" w:type="auto"/>
            <w:vMerge/>
            <w:tcBorders>
              <w:top w:val="nil"/>
              <w:left w:val="single" w:sz="4" w:space="0" w:color="000000"/>
              <w:bottom w:val="nil"/>
              <w:right w:val="single" w:sz="4" w:space="0" w:color="000000"/>
            </w:tcBorders>
          </w:tcPr>
          <w:p w14:paraId="314BE72C" w14:textId="77777777" w:rsidR="0020246B" w:rsidRPr="005D33A1" w:rsidRDefault="0020246B" w:rsidP="000567AA">
            <w:pPr>
              <w:rPr>
                <w:rFonts w:ascii="Times New Roman" w:hAnsi="Times New Roman" w:cs="Times New Roman"/>
              </w:rPr>
            </w:pPr>
          </w:p>
        </w:tc>
        <w:tc>
          <w:tcPr>
            <w:tcW w:w="3419" w:type="dxa"/>
            <w:tcBorders>
              <w:top w:val="single" w:sz="4" w:space="0" w:color="000000"/>
              <w:left w:val="single" w:sz="4" w:space="0" w:color="000000"/>
              <w:bottom w:val="single" w:sz="4" w:space="0" w:color="000000"/>
              <w:right w:val="single" w:sz="4" w:space="0" w:color="000000"/>
            </w:tcBorders>
            <w:vAlign w:val="center"/>
          </w:tcPr>
          <w:p w14:paraId="47F03F87" w14:textId="48A01CDA"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 xml:space="preserve">Maksymalna intensywność zabudowy </w:t>
            </w:r>
          </w:p>
        </w:tc>
        <w:tc>
          <w:tcPr>
            <w:tcW w:w="3421" w:type="dxa"/>
            <w:gridSpan w:val="2"/>
            <w:tcBorders>
              <w:top w:val="single" w:sz="4" w:space="0" w:color="000000"/>
              <w:left w:val="single" w:sz="4" w:space="0" w:color="000000"/>
              <w:bottom w:val="single" w:sz="4" w:space="0" w:color="000000"/>
              <w:right w:val="single" w:sz="4" w:space="0" w:color="000000"/>
            </w:tcBorders>
          </w:tcPr>
          <w:p w14:paraId="591EA805" w14:textId="77777777" w:rsidR="00C829FB" w:rsidRPr="005D33A1" w:rsidRDefault="007A0DC8" w:rsidP="004C06E5">
            <w:pPr>
              <w:pStyle w:val="NormalnyWeb"/>
              <w:spacing w:before="0" w:beforeAutospacing="0" w:after="0" w:afterAutospacing="0"/>
              <w:rPr>
                <w:color w:val="000000"/>
                <w:sz w:val="22"/>
                <w:szCs w:val="22"/>
              </w:rPr>
            </w:pPr>
            <w:r w:rsidRPr="005D33A1">
              <w:rPr>
                <w:color w:val="000000"/>
                <w:sz w:val="22"/>
                <w:szCs w:val="22"/>
              </w:rPr>
              <w:t>maksymalny – 0,9,</w:t>
            </w:r>
          </w:p>
          <w:p w14:paraId="66C1EEE3" w14:textId="406761C5" w:rsidR="0020246B" w:rsidRPr="005D33A1" w:rsidRDefault="007A0DC8" w:rsidP="004C06E5">
            <w:pPr>
              <w:pStyle w:val="NormalnyWeb"/>
              <w:spacing w:before="0" w:beforeAutospacing="0" w:after="0" w:afterAutospacing="0"/>
              <w:rPr>
                <w:color w:val="000000"/>
                <w:sz w:val="22"/>
                <w:szCs w:val="22"/>
              </w:rPr>
            </w:pPr>
            <w:r w:rsidRPr="005D33A1">
              <w:rPr>
                <w:color w:val="000000"/>
                <w:sz w:val="22"/>
                <w:szCs w:val="22"/>
              </w:rPr>
              <w:t>minimalny – 0,01;</w:t>
            </w:r>
          </w:p>
        </w:tc>
      </w:tr>
      <w:tr w:rsidR="00E51C89" w:rsidRPr="005D33A1" w14:paraId="2999151E" w14:textId="77777777" w:rsidTr="00A13F67">
        <w:trPr>
          <w:trHeight w:val="758"/>
        </w:trPr>
        <w:tc>
          <w:tcPr>
            <w:tcW w:w="0" w:type="auto"/>
            <w:vMerge/>
            <w:tcBorders>
              <w:top w:val="nil"/>
              <w:left w:val="single" w:sz="4" w:space="0" w:color="000000"/>
              <w:bottom w:val="nil"/>
              <w:right w:val="single" w:sz="4" w:space="0" w:color="000000"/>
            </w:tcBorders>
          </w:tcPr>
          <w:p w14:paraId="605CBE0D" w14:textId="77777777" w:rsidR="00E51C89" w:rsidRPr="005D33A1" w:rsidRDefault="00E51C89" w:rsidP="000567AA">
            <w:pPr>
              <w:rPr>
                <w:rFonts w:ascii="Times New Roman" w:hAnsi="Times New Roman" w:cs="Times New Roman"/>
              </w:rPr>
            </w:pPr>
          </w:p>
        </w:tc>
        <w:tc>
          <w:tcPr>
            <w:tcW w:w="3419" w:type="dxa"/>
            <w:tcBorders>
              <w:top w:val="single" w:sz="4" w:space="0" w:color="000000"/>
              <w:left w:val="single" w:sz="4" w:space="0" w:color="000000"/>
              <w:bottom w:val="single" w:sz="4" w:space="0" w:color="000000"/>
              <w:right w:val="single" w:sz="4" w:space="0" w:color="000000"/>
            </w:tcBorders>
            <w:vAlign w:val="center"/>
          </w:tcPr>
          <w:p w14:paraId="60F3E392" w14:textId="41F37B91" w:rsidR="00E51C89" w:rsidRPr="005D33A1" w:rsidRDefault="00E51C89" w:rsidP="000567AA">
            <w:pPr>
              <w:ind w:left="2"/>
              <w:rPr>
                <w:rFonts w:ascii="Times New Roman" w:eastAsia="Times New Roman" w:hAnsi="Times New Roman" w:cs="Times New Roman"/>
                <w:highlight w:val="yellow"/>
              </w:rPr>
            </w:pPr>
            <w:r w:rsidRPr="00B609DA">
              <w:rPr>
                <w:rFonts w:ascii="Times New Roman" w:eastAsia="Times New Roman" w:hAnsi="Times New Roman" w:cs="Times New Roman"/>
              </w:rPr>
              <w:t>Maksymalna i minimalna nadziemna intensywność zabudowy</w:t>
            </w:r>
          </w:p>
        </w:tc>
        <w:tc>
          <w:tcPr>
            <w:tcW w:w="3421" w:type="dxa"/>
            <w:gridSpan w:val="2"/>
            <w:tcBorders>
              <w:top w:val="single" w:sz="4" w:space="0" w:color="000000"/>
              <w:left w:val="single" w:sz="4" w:space="0" w:color="000000"/>
              <w:bottom w:val="single" w:sz="4" w:space="0" w:color="000000"/>
              <w:right w:val="single" w:sz="4" w:space="0" w:color="000000"/>
            </w:tcBorders>
          </w:tcPr>
          <w:p w14:paraId="076E32A2" w14:textId="72C2A97F" w:rsidR="00E51C89" w:rsidRPr="00B609DA" w:rsidRDefault="00B609DA" w:rsidP="000567AA">
            <w:pPr>
              <w:pStyle w:val="NormalnyWeb"/>
            </w:pPr>
            <w:r>
              <w:rPr>
                <w:sz w:val="22"/>
                <w:szCs w:val="22"/>
              </w:rPr>
              <w:t>maksymalny – 0,9,</w:t>
            </w:r>
            <w:r>
              <w:rPr>
                <w:sz w:val="22"/>
                <w:szCs w:val="22"/>
              </w:rPr>
              <w:br/>
              <w:t xml:space="preserve">minimalny – 0,01 </w:t>
            </w:r>
          </w:p>
        </w:tc>
      </w:tr>
      <w:tr w:rsidR="00376909" w:rsidRPr="005D33A1" w14:paraId="4B0107BB" w14:textId="77777777" w:rsidTr="00A13F67">
        <w:trPr>
          <w:trHeight w:val="758"/>
        </w:trPr>
        <w:tc>
          <w:tcPr>
            <w:tcW w:w="0" w:type="auto"/>
            <w:vMerge/>
            <w:tcBorders>
              <w:top w:val="nil"/>
              <w:left w:val="single" w:sz="4" w:space="0" w:color="000000"/>
              <w:bottom w:val="nil"/>
              <w:right w:val="single" w:sz="4" w:space="0" w:color="000000"/>
            </w:tcBorders>
          </w:tcPr>
          <w:p w14:paraId="1B86F933" w14:textId="77777777" w:rsidR="00376909" w:rsidRPr="005D33A1" w:rsidRDefault="00376909" w:rsidP="000567AA">
            <w:pPr>
              <w:rPr>
                <w:rFonts w:ascii="Times New Roman" w:hAnsi="Times New Roman" w:cs="Times New Roman"/>
              </w:rPr>
            </w:pPr>
          </w:p>
        </w:tc>
        <w:tc>
          <w:tcPr>
            <w:tcW w:w="3419" w:type="dxa"/>
            <w:tcBorders>
              <w:top w:val="single" w:sz="4" w:space="0" w:color="000000"/>
              <w:left w:val="single" w:sz="4" w:space="0" w:color="000000"/>
              <w:bottom w:val="single" w:sz="4" w:space="0" w:color="000000"/>
              <w:right w:val="single" w:sz="4" w:space="0" w:color="000000"/>
            </w:tcBorders>
            <w:vAlign w:val="center"/>
          </w:tcPr>
          <w:p w14:paraId="2412E2E2" w14:textId="3DC69A58" w:rsidR="00376909" w:rsidRPr="00B609DA" w:rsidRDefault="00376909" w:rsidP="000567AA">
            <w:pPr>
              <w:rPr>
                <w:rFonts w:ascii="Times New Roman" w:eastAsia="Times New Roman" w:hAnsi="Times New Roman" w:cs="Times New Roman"/>
              </w:rPr>
            </w:pPr>
            <w:r w:rsidRPr="00B609DA">
              <w:rPr>
                <w:rFonts w:ascii="Times New Roman" w:eastAsia="Times New Roman" w:hAnsi="Times New Roman" w:cs="Times New Roman"/>
              </w:rPr>
              <w:t xml:space="preserve">Maksymalna powierzchnia zabudowy </w:t>
            </w:r>
          </w:p>
        </w:tc>
        <w:tc>
          <w:tcPr>
            <w:tcW w:w="3421" w:type="dxa"/>
            <w:gridSpan w:val="2"/>
            <w:tcBorders>
              <w:top w:val="single" w:sz="4" w:space="0" w:color="000000"/>
              <w:left w:val="single" w:sz="4" w:space="0" w:color="000000"/>
              <w:bottom w:val="single" w:sz="4" w:space="0" w:color="000000"/>
              <w:right w:val="single" w:sz="4" w:space="0" w:color="000000"/>
            </w:tcBorders>
          </w:tcPr>
          <w:p w14:paraId="0396CB47" w14:textId="07825F35" w:rsidR="00376909" w:rsidRPr="00B609DA" w:rsidRDefault="00B609DA" w:rsidP="000567AA">
            <w:pPr>
              <w:pStyle w:val="NormalnyWeb"/>
              <w:rPr>
                <w:color w:val="000000"/>
                <w:sz w:val="22"/>
                <w:szCs w:val="22"/>
              </w:rPr>
            </w:pPr>
            <w:r w:rsidRPr="00B609DA">
              <w:rPr>
                <w:color w:val="000000"/>
                <w:sz w:val="22"/>
                <w:szCs w:val="22"/>
              </w:rPr>
              <w:t>80%</w:t>
            </w:r>
          </w:p>
        </w:tc>
      </w:tr>
      <w:tr w:rsidR="0020246B" w:rsidRPr="005D33A1" w14:paraId="5EA50C75" w14:textId="77777777" w:rsidTr="00A13F67">
        <w:trPr>
          <w:trHeight w:val="528"/>
        </w:trPr>
        <w:tc>
          <w:tcPr>
            <w:tcW w:w="0" w:type="auto"/>
            <w:vMerge/>
            <w:tcBorders>
              <w:top w:val="nil"/>
              <w:left w:val="single" w:sz="4" w:space="0" w:color="000000"/>
              <w:bottom w:val="nil"/>
              <w:right w:val="single" w:sz="4" w:space="0" w:color="000000"/>
            </w:tcBorders>
          </w:tcPr>
          <w:p w14:paraId="62BE6470" w14:textId="77777777" w:rsidR="0020246B" w:rsidRPr="005D33A1" w:rsidRDefault="0020246B" w:rsidP="000567AA">
            <w:pPr>
              <w:rPr>
                <w:rFonts w:ascii="Times New Roman" w:hAnsi="Times New Roman" w:cs="Times New Roman"/>
              </w:rPr>
            </w:pPr>
          </w:p>
        </w:tc>
        <w:tc>
          <w:tcPr>
            <w:tcW w:w="3419" w:type="dxa"/>
            <w:tcBorders>
              <w:top w:val="single" w:sz="4" w:space="0" w:color="000000"/>
              <w:left w:val="single" w:sz="4" w:space="0" w:color="000000"/>
              <w:bottom w:val="single" w:sz="4" w:space="0" w:color="000000"/>
              <w:right w:val="single" w:sz="4" w:space="0" w:color="000000"/>
            </w:tcBorders>
            <w:vAlign w:val="center"/>
          </w:tcPr>
          <w:p w14:paraId="3D200AAF" w14:textId="77777777"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 xml:space="preserve">Maksymalna wysokość zabudowy </w:t>
            </w:r>
          </w:p>
        </w:tc>
        <w:tc>
          <w:tcPr>
            <w:tcW w:w="3421" w:type="dxa"/>
            <w:gridSpan w:val="2"/>
            <w:tcBorders>
              <w:top w:val="single" w:sz="4" w:space="0" w:color="000000"/>
              <w:left w:val="single" w:sz="4" w:space="0" w:color="000000"/>
              <w:bottom w:val="single" w:sz="4" w:space="0" w:color="000000"/>
              <w:right w:val="single" w:sz="4" w:space="0" w:color="000000"/>
            </w:tcBorders>
            <w:vAlign w:val="center"/>
          </w:tcPr>
          <w:p w14:paraId="1146A7EE" w14:textId="55FF5122" w:rsidR="0020246B" w:rsidRPr="005D33A1" w:rsidRDefault="007A0DC8" w:rsidP="000567AA">
            <w:pPr>
              <w:pStyle w:val="NormalnyWeb"/>
              <w:rPr>
                <w:sz w:val="22"/>
                <w:szCs w:val="22"/>
              </w:rPr>
            </w:pPr>
            <w:r w:rsidRPr="005D33A1">
              <w:rPr>
                <w:color w:val="000000"/>
                <w:sz w:val="22"/>
                <w:szCs w:val="22"/>
              </w:rPr>
              <w:t>– do 12 m;</w:t>
            </w:r>
          </w:p>
        </w:tc>
      </w:tr>
      <w:tr w:rsidR="0020246B" w:rsidRPr="005D33A1" w14:paraId="1930B4FB" w14:textId="77777777" w:rsidTr="00A13F67">
        <w:trPr>
          <w:trHeight w:val="759"/>
        </w:trPr>
        <w:tc>
          <w:tcPr>
            <w:tcW w:w="0" w:type="auto"/>
            <w:vMerge/>
            <w:tcBorders>
              <w:top w:val="nil"/>
              <w:left w:val="single" w:sz="4" w:space="0" w:color="000000"/>
              <w:bottom w:val="nil"/>
              <w:right w:val="single" w:sz="4" w:space="0" w:color="000000"/>
            </w:tcBorders>
          </w:tcPr>
          <w:p w14:paraId="7CDBCAC7" w14:textId="77777777" w:rsidR="0020246B" w:rsidRPr="005D33A1" w:rsidRDefault="0020246B" w:rsidP="000567AA">
            <w:pPr>
              <w:rPr>
                <w:rFonts w:ascii="Times New Roman" w:hAnsi="Times New Roman" w:cs="Times New Roman"/>
              </w:rPr>
            </w:pPr>
          </w:p>
        </w:tc>
        <w:tc>
          <w:tcPr>
            <w:tcW w:w="3419" w:type="dxa"/>
            <w:tcBorders>
              <w:top w:val="single" w:sz="4" w:space="0" w:color="000000"/>
              <w:left w:val="single" w:sz="4" w:space="0" w:color="000000"/>
              <w:bottom w:val="single" w:sz="4" w:space="0" w:color="000000"/>
              <w:right w:val="single" w:sz="4" w:space="0" w:color="000000"/>
            </w:tcBorders>
            <w:vAlign w:val="center"/>
          </w:tcPr>
          <w:p w14:paraId="16FF322D" w14:textId="77777777" w:rsidR="0020246B" w:rsidRPr="005D33A1" w:rsidRDefault="008E77F0" w:rsidP="000567AA">
            <w:pPr>
              <w:ind w:left="2"/>
              <w:jc w:val="both"/>
              <w:rPr>
                <w:rFonts w:ascii="Times New Roman" w:hAnsi="Times New Roman" w:cs="Times New Roman"/>
              </w:rPr>
            </w:pPr>
            <w:r w:rsidRPr="005D33A1">
              <w:rPr>
                <w:rFonts w:ascii="Times New Roman" w:eastAsia="Times New Roman" w:hAnsi="Times New Roman" w:cs="Times New Roman"/>
              </w:rPr>
              <w:t xml:space="preserve">Minimalny udział procentowy powierzchni biologicznie czynnej </w:t>
            </w:r>
          </w:p>
        </w:tc>
        <w:tc>
          <w:tcPr>
            <w:tcW w:w="3421" w:type="dxa"/>
            <w:gridSpan w:val="2"/>
            <w:tcBorders>
              <w:top w:val="single" w:sz="4" w:space="0" w:color="000000"/>
              <w:left w:val="single" w:sz="4" w:space="0" w:color="000000"/>
              <w:bottom w:val="single" w:sz="4" w:space="0" w:color="000000"/>
              <w:right w:val="single" w:sz="4" w:space="0" w:color="000000"/>
            </w:tcBorders>
          </w:tcPr>
          <w:p w14:paraId="3B8D7698" w14:textId="77777777" w:rsidR="00D850D3" w:rsidRPr="005D33A1" w:rsidRDefault="00D850D3" w:rsidP="004C06E5">
            <w:pPr>
              <w:pStyle w:val="NormalnyWeb"/>
              <w:spacing w:before="0" w:beforeAutospacing="0" w:after="0" w:afterAutospacing="0"/>
              <w:rPr>
                <w:sz w:val="22"/>
                <w:szCs w:val="22"/>
              </w:rPr>
            </w:pPr>
            <w:r w:rsidRPr="005D33A1">
              <w:rPr>
                <w:sz w:val="22"/>
                <w:szCs w:val="22"/>
              </w:rPr>
              <w:t xml:space="preserve">powierzchnia biologicznie czynna: </w:t>
            </w:r>
          </w:p>
          <w:p w14:paraId="3D0B81FB" w14:textId="5FE7DE9C" w:rsidR="00D850D3" w:rsidRPr="005D33A1" w:rsidRDefault="00D850D3" w:rsidP="004C06E5">
            <w:pPr>
              <w:pStyle w:val="NormalnyWeb"/>
              <w:spacing w:before="0" w:beforeAutospacing="0" w:after="0" w:afterAutospacing="0"/>
              <w:rPr>
                <w:sz w:val="22"/>
                <w:szCs w:val="22"/>
              </w:rPr>
            </w:pPr>
            <w:r w:rsidRPr="005D33A1">
              <w:rPr>
                <w:sz w:val="22"/>
                <w:szCs w:val="22"/>
              </w:rPr>
              <w:t xml:space="preserve">a) dla zabudowy mieszkaniowej jednorodzinnej wolnostojącej – minimum 30% powierzchni budowlanej, </w:t>
            </w:r>
          </w:p>
          <w:p w14:paraId="7D864F13" w14:textId="35B095FC" w:rsidR="00D850D3" w:rsidRPr="005D33A1" w:rsidRDefault="00D850D3" w:rsidP="004C06E5">
            <w:pPr>
              <w:pStyle w:val="NormalnyWeb"/>
              <w:spacing w:before="0" w:beforeAutospacing="0" w:after="0" w:afterAutospacing="0"/>
              <w:rPr>
                <w:sz w:val="22"/>
                <w:szCs w:val="22"/>
              </w:rPr>
            </w:pPr>
            <w:r w:rsidRPr="005D33A1">
              <w:rPr>
                <w:sz w:val="22"/>
                <w:szCs w:val="22"/>
              </w:rPr>
              <w:t>b)</w:t>
            </w:r>
            <w:r w:rsidR="004C06E5">
              <w:rPr>
                <w:sz w:val="22"/>
                <w:szCs w:val="22"/>
              </w:rPr>
              <w:t xml:space="preserve"> </w:t>
            </w:r>
            <w:r w:rsidRPr="005D33A1">
              <w:rPr>
                <w:sz w:val="22"/>
                <w:szCs w:val="22"/>
              </w:rPr>
              <w:t xml:space="preserve">dla zabudowy mieszkaniowej jednorodzinnej bliźniaczej – minimum 20% powierzchni budowlanej, </w:t>
            </w:r>
          </w:p>
          <w:p w14:paraId="24948464" w14:textId="5276A236" w:rsidR="00D850D3" w:rsidRPr="005D33A1" w:rsidRDefault="00D850D3" w:rsidP="004C06E5">
            <w:pPr>
              <w:pStyle w:val="NormalnyWeb"/>
              <w:spacing w:before="0" w:beforeAutospacing="0" w:after="0" w:afterAutospacing="0"/>
              <w:rPr>
                <w:sz w:val="22"/>
                <w:szCs w:val="22"/>
              </w:rPr>
            </w:pPr>
            <w:r w:rsidRPr="005D33A1">
              <w:rPr>
                <w:sz w:val="22"/>
                <w:szCs w:val="22"/>
              </w:rPr>
              <w:t>c)</w:t>
            </w:r>
            <w:r w:rsidR="004C06E5">
              <w:rPr>
                <w:sz w:val="22"/>
                <w:szCs w:val="22"/>
              </w:rPr>
              <w:t xml:space="preserve"> </w:t>
            </w:r>
            <w:r w:rsidRPr="005D33A1">
              <w:rPr>
                <w:sz w:val="22"/>
                <w:szCs w:val="22"/>
              </w:rPr>
              <w:t xml:space="preserve">dla zabudowy mieszkaniowej jednorodzinnej szeregowej – </w:t>
            </w:r>
            <w:r w:rsidRPr="005D33A1">
              <w:rPr>
                <w:sz w:val="22"/>
                <w:szCs w:val="22"/>
              </w:rPr>
              <w:lastRenderedPageBreak/>
              <w:t xml:space="preserve">minimum 20% powierzchni budowlanej, </w:t>
            </w:r>
          </w:p>
          <w:p w14:paraId="70A7A6CC" w14:textId="77777777" w:rsidR="00D850D3" w:rsidRPr="005D33A1" w:rsidRDefault="00D850D3" w:rsidP="004C06E5">
            <w:pPr>
              <w:pStyle w:val="NormalnyWeb"/>
              <w:spacing w:before="0" w:beforeAutospacing="0" w:after="0" w:afterAutospacing="0"/>
              <w:rPr>
                <w:b/>
                <w:sz w:val="22"/>
                <w:szCs w:val="22"/>
                <w:u w:val="single"/>
              </w:rPr>
            </w:pPr>
            <w:r w:rsidRPr="005D33A1">
              <w:rPr>
                <w:b/>
                <w:sz w:val="22"/>
                <w:szCs w:val="22"/>
                <w:u w:val="single"/>
              </w:rPr>
              <w:t xml:space="preserve">d) dla zabudowy mieszkaniowej wielorodzinnej – minimum 20% powierzchni działki budowlanej, </w:t>
            </w:r>
          </w:p>
          <w:p w14:paraId="5734A1D1" w14:textId="0390AF30" w:rsidR="0020246B" w:rsidRPr="00126DE0" w:rsidRDefault="00D850D3" w:rsidP="00126DE0">
            <w:pPr>
              <w:pStyle w:val="NormalnyWeb"/>
              <w:spacing w:before="0" w:beforeAutospacing="0" w:after="0" w:afterAutospacing="0"/>
              <w:rPr>
                <w:sz w:val="22"/>
                <w:szCs w:val="22"/>
              </w:rPr>
            </w:pPr>
            <w:r w:rsidRPr="005D33A1">
              <w:rPr>
                <w:sz w:val="22"/>
                <w:szCs w:val="22"/>
              </w:rPr>
              <w:t xml:space="preserve">e) dla zabudowy usługowej – minimum 20% powierzchni działki budowlanej; </w:t>
            </w:r>
          </w:p>
        </w:tc>
      </w:tr>
      <w:tr w:rsidR="0020246B" w:rsidRPr="005D33A1" w14:paraId="57DE13EF" w14:textId="77777777" w:rsidTr="00A13F67">
        <w:trPr>
          <w:trHeight w:val="528"/>
        </w:trPr>
        <w:tc>
          <w:tcPr>
            <w:tcW w:w="0" w:type="auto"/>
            <w:vMerge/>
            <w:tcBorders>
              <w:top w:val="nil"/>
              <w:left w:val="single" w:sz="4" w:space="0" w:color="000000"/>
              <w:bottom w:val="nil"/>
              <w:right w:val="single" w:sz="4" w:space="0" w:color="000000"/>
            </w:tcBorders>
          </w:tcPr>
          <w:p w14:paraId="7C9BC3CB" w14:textId="77777777" w:rsidR="0020246B" w:rsidRPr="005D33A1" w:rsidRDefault="0020246B" w:rsidP="000567AA">
            <w:pPr>
              <w:rPr>
                <w:rFonts w:ascii="Times New Roman" w:hAnsi="Times New Roman" w:cs="Times New Roman"/>
              </w:rPr>
            </w:pPr>
          </w:p>
        </w:tc>
        <w:tc>
          <w:tcPr>
            <w:tcW w:w="3419" w:type="dxa"/>
            <w:tcBorders>
              <w:top w:val="single" w:sz="4" w:space="0" w:color="000000"/>
              <w:left w:val="single" w:sz="4" w:space="0" w:color="000000"/>
              <w:bottom w:val="single" w:sz="4" w:space="0" w:color="000000"/>
              <w:right w:val="single" w:sz="4" w:space="0" w:color="000000"/>
            </w:tcBorders>
            <w:vAlign w:val="center"/>
          </w:tcPr>
          <w:p w14:paraId="7EB32EF0" w14:textId="77777777"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 xml:space="preserve">Minimalna liczba miejsc do parkowania </w:t>
            </w:r>
          </w:p>
        </w:tc>
        <w:tc>
          <w:tcPr>
            <w:tcW w:w="3421" w:type="dxa"/>
            <w:gridSpan w:val="2"/>
            <w:tcBorders>
              <w:top w:val="single" w:sz="4" w:space="0" w:color="000000"/>
              <w:left w:val="single" w:sz="4" w:space="0" w:color="000000"/>
              <w:bottom w:val="single" w:sz="4" w:space="0" w:color="000000"/>
              <w:right w:val="single" w:sz="4" w:space="0" w:color="000000"/>
            </w:tcBorders>
            <w:vAlign w:val="center"/>
          </w:tcPr>
          <w:p w14:paraId="23DEE8C2" w14:textId="182B7BC8" w:rsidR="00D850D3" w:rsidRPr="005D33A1" w:rsidRDefault="00D850D3" w:rsidP="00D77EC6">
            <w:pPr>
              <w:pStyle w:val="NormalnyWeb"/>
              <w:spacing w:before="0" w:beforeAutospacing="0" w:after="0" w:afterAutospacing="0"/>
              <w:rPr>
                <w:color w:val="000000"/>
                <w:sz w:val="22"/>
                <w:szCs w:val="22"/>
              </w:rPr>
            </w:pPr>
            <w:r w:rsidRPr="005D33A1">
              <w:rPr>
                <w:color w:val="000000"/>
                <w:sz w:val="22"/>
                <w:szCs w:val="22"/>
              </w:rPr>
              <w:t xml:space="preserve">inwestycje realizować przewidując proporcjonalną liczbę miejsc parkingowych: </w:t>
            </w:r>
          </w:p>
          <w:p w14:paraId="3994330B" w14:textId="77777777" w:rsidR="00D850D3" w:rsidRPr="005D33A1" w:rsidRDefault="00D850D3" w:rsidP="00D77EC6">
            <w:pPr>
              <w:pStyle w:val="NormalnyWeb"/>
              <w:spacing w:before="0" w:beforeAutospacing="0" w:after="0" w:afterAutospacing="0"/>
              <w:rPr>
                <w:color w:val="000000"/>
                <w:sz w:val="22"/>
                <w:szCs w:val="22"/>
              </w:rPr>
            </w:pPr>
            <w:r w:rsidRPr="005D33A1">
              <w:rPr>
                <w:color w:val="000000"/>
                <w:sz w:val="22"/>
                <w:szCs w:val="22"/>
              </w:rPr>
              <w:t xml:space="preserve">a) dla zabudowy mieszkaniowej jednorodzinnej – 2 miejsca postojowe na 1 mieszkanie, </w:t>
            </w:r>
          </w:p>
          <w:p w14:paraId="0576FB4D" w14:textId="6E0FDF07" w:rsidR="00D850D3" w:rsidRPr="005D33A1" w:rsidRDefault="00D850D3" w:rsidP="00D77EC6">
            <w:pPr>
              <w:pStyle w:val="NormalnyWeb"/>
              <w:spacing w:before="0" w:beforeAutospacing="0" w:after="0" w:afterAutospacing="0"/>
              <w:rPr>
                <w:b/>
                <w:color w:val="000000"/>
                <w:sz w:val="22"/>
                <w:szCs w:val="22"/>
                <w:u w:val="single"/>
              </w:rPr>
            </w:pPr>
            <w:r w:rsidRPr="005D33A1">
              <w:rPr>
                <w:b/>
                <w:color w:val="000000"/>
                <w:sz w:val="22"/>
                <w:szCs w:val="22"/>
                <w:u w:val="single"/>
              </w:rPr>
              <w:t xml:space="preserve">b) dla zabudowy mieszkaniowej wielorodzinnej – 1 miejsce postojowe na 1 mieszkanie do 60 m2 i 2 miejsca postojowe na 1 mieszkanie powyżej 60 m2, </w:t>
            </w:r>
          </w:p>
          <w:p w14:paraId="40936555" w14:textId="0F011DB6" w:rsidR="00D850D3" w:rsidRPr="005D33A1" w:rsidRDefault="00D850D3" w:rsidP="00D77EC6">
            <w:pPr>
              <w:pStyle w:val="NormalnyWeb"/>
              <w:spacing w:before="0" w:beforeAutospacing="0" w:after="0" w:afterAutospacing="0"/>
              <w:rPr>
                <w:color w:val="000000"/>
                <w:sz w:val="22"/>
                <w:szCs w:val="22"/>
              </w:rPr>
            </w:pPr>
            <w:r w:rsidRPr="005D33A1">
              <w:rPr>
                <w:color w:val="000000"/>
                <w:sz w:val="22"/>
                <w:szCs w:val="22"/>
              </w:rPr>
              <w:t xml:space="preserve">c) dla usług, w tym handlu (sklep, punkt usługowy) – 30 miejsc postojowych na 1000 m2 powierzchni użytkowej (nie mniej niż 3-4 miejsca na sklep, punkt usługowy), </w:t>
            </w:r>
          </w:p>
          <w:p w14:paraId="71A335BC" w14:textId="0697B96A" w:rsidR="00D850D3" w:rsidRPr="005D33A1" w:rsidRDefault="00D850D3" w:rsidP="00D77EC6">
            <w:pPr>
              <w:pStyle w:val="NormalnyWeb"/>
              <w:spacing w:before="0" w:beforeAutospacing="0" w:after="0" w:afterAutospacing="0"/>
              <w:rPr>
                <w:color w:val="000000"/>
                <w:sz w:val="22"/>
                <w:szCs w:val="22"/>
              </w:rPr>
            </w:pPr>
            <w:r w:rsidRPr="005D33A1">
              <w:rPr>
                <w:color w:val="000000"/>
                <w:sz w:val="22"/>
                <w:szCs w:val="22"/>
              </w:rPr>
              <w:t xml:space="preserve">d) miejsca parkingowe realizować jako naziemne, podziemne lub jako garaże, </w:t>
            </w:r>
          </w:p>
          <w:p w14:paraId="1D514E8E" w14:textId="513B5FF6" w:rsidR="00D850D3" w:rsidRPr="005D33A1" w:rsidRDefault="00D850D3" w:rsidP="00D77EC6">
            <w:pPr>
              <w:pStyle w:val="NormalnyWeb"/>
              <w:spacing w:before="0" w:beforeAutospacing="0" w:after="0" w:afterAutospacing="0"/>
              <w:rPr>
                <w:color w:val="000000"/>
                <w:sz w:val="22"/>
                <w:szCs w:val="22"/>
              </w:rPr>
            </w:pPr>
            <w:r w:rsidRPr="005D33A1">
              <w:rPr>
                <w:color w:val="000000"/>
                <w:sz w:val="22"/>
                <w:szCs w:val="22"/>
              </w:rPr>
              <w:t xml:space="preserve">e) w przypadku lokalizowania na jednej działce budowlanej zabudowy mieszkaniowej oraz usług, miejsca parkingowe należy zapewnić oddzielnie dla każdej z tych funkcji, </w:t>
            </w:r>
          </w:p>
          <w:p w14:paraId="533F6EBC" w14:textId="168FD5F1" w:rsidR="00D850D3" w:rsidRPr="005D33A1" w:rsidRDefault="00D850D3" w:rsidP="00D77EC6">
            <w:pPr>
              <w:pStyle w:val="NormalnyWeb"/>
              <w:spacing w:before="0" w:beforeAutospacing="0" w:after="0" w:afterAutospacing="0"/>
              <w:rPr>
                <w:color w:val="000000"/>
                <w:sz w:val="22"/>
                <w:szCs w:val="22"/>
              </w:rPr>
            </w:pPr>
            <w:r w:rsidRPr="005D33A1">
              <w:rPr>
                <w:color w:val="000000"/>
                <w:sz w:val="22"/>
                <w:szCs w:val="22"/>
              </w:rPr>
              <w:t>f) dla miejsc parkingowych wyznaczanych w drogach publicznych, strefach zamieszkania i w strefach ruchu ustala się obowiązek uwzględnienia w ich ogólnej liczbie miejsc parkingowych dla pojazd</w:t>
            </w:r>
            <w:r w:rsidR="00C829FB" w:rsidRPr="005D33A1">
              <w:rPr>
                <w:color w:val="000000"/>
                <w:sz w:val="22"/>
                <w:szCs w:val="22"/>
              </w:rPr>
              <w:t>ó</w:t>
            </w:r>
            <w:r w:rsidRPr="005D33A1">
              <w:rPr>
                <w:color w:val="000000"/>
                <w:sz w:val="22"/>
                <w:szCs w:val="22"/>
              </w:rPr>
              <w:t>w zaopatrzonych w kartę parkingową, zgodnie z przepisami odr</w:t>
            </w:r>
            <w:r w:rsidR="00C829FB" w:rsidRPr="005D33A1">
              <w:rPr>
                <w:color w:val="000000"/>
                <w:sz w:val="22"/>
                <w:szCs w:val="22"/>
              </w:rPr>
              <w:t>ę</w:t>
            </w:r>
            <w:r w:rsidRPr="005D33A1">
              <w:rPr>
                <w:color w:val="000000"/>
                <w:sz w:val="22"/>
                <w:szCs w:val="22"/>
              </w:rPr>
              <w:t xml:space="preserve">bnymi. </w:t>
            </w:r>
          </w:p>
          <w:p w14:paraId="3B1CB87B" w14:textId="3886BBC9" w:rsidR="0020246B" w:rsidRPr="005D33A1" w:rsidRDefault="0020246B" w:rsidP="00D77EC6">
            <w:pPr>
              <w:ind w:left="4"/>
              <w:rPr>
                <w:rFonts w:ascii="Times New Roman" w:eastAsia="Times New Roman" w:hAnsi="Times New Roman" w:cs="Times New Roman"/>
              </w:rPr>
            </w:pPr>
          </w:p>
        </w:tc>
      </w:tr>
      <w:tr w:rsidR="0020246B" w:rsidRPr="005D33A1" w14:paraId="45F84FFA" w14:textId="77777777" w:rsidTr="00A13F67">
        <w:trPr>
          <w:trHeight w:val="758"/>
        </w:trPr>
        <w:tc>
          <w:tcPr>
            <w:tcW w:w="0" w:type="auto"/>
            <w:vMerge/>
            <w:tcBorders>
              <w:top w:val="nil"/>
              <w:left w:val="single" w:sz="4" w:space="0" w:color="000000"/>
              <w:bottom w:val="nil"/>
              <w:right w:val="single" w:sz="4" w:space="0" w:color="000000"/>
            </w:tcBorders>
          </w:tcPr>
          <w:p w14:paraId="7DAF9C13" w14:textId="77777777" w:rsidR="0020246B" w:rsidRPr="005D33A1" w:rsidRDefault="0020246B" w:rsidP="000567AA">
            <w:pPr>
              <w:rPr>
                <w:rFonts w:ascii="Times New Roman" w:hAnsi="Times New Roman" w:cs="Times New Roman"/>
              </w:rPr>
            </w:pPr>
          </w:p>
        </w:tc>
        <w:tc>
          <w:tcPr>
            <w:tcW w:w="3419" w:type="dxa"/>
            <w:tcBorders>
              <w:top w:val="single" w:sz="4" w:space="0" w:color="000000"/>
              <w:left w:val="single" w:sz="4" w:space="0" w:color="000000"/>
              <w:bottom w:val="single" w:sz="4" w:space="0" w:color="000000"/>
              <w:right w:val="single" w:sz="4" w:space="0" w:color="000000"/>
            </w:tcBorders>
            <w:vAlign w:val="center"/>
          </w:tcPr>
          <w:p w14:paraId="55038674" w14:textId="77777777" w:rsidR="0020246B" w:rsidRPr="005D33A1" w:rsidRDefault="008E77F0" w:rsidP="000567AA">
            <w:pPr>
              <w:ind w:left="2"/>
              <w:jc w:val="both"/>
              <w:rPr>
                <w:rFonts w:ascii="Times New Roman" w:hAnsi="Times New Roman" w:cs="Times New Roman"/>
              </w:rPr>
            </w:pPr>
            <w:r w:rsidRPr="005D33A1">
              <w:rPr>
                <w:rFonts w:ascii="Times New Roman" w:eastAsia="Times New Roman" w:hAnsi="Times New Roman" w:cs="Times New Roman"/>
              </w:rPr>
              <w:t xml:space="preserve">Warunki ochrony środowiska i zdrowia ludzi, przyrody i krajobrazu </w:t>
            </w:r>
          </w:p>
        </w:tc>
        <w:tc>
          <w:tcPr>
            <w:tcW w:w="3421" w:type="dxa"/>
            <w:gridSpan w:val="2"/>
            <w:tcBorders>
              <w:top w:val="single" w:sz="4" w:space="0" w:color="000000"/>
              <w:left w:val="single" w:sz="4" w:space="0" w:color="000000"/>
              <w:bottom w:val="single" w:sz="4" w:space="0" w:color="000000"/>
              <w:right w:val="single" w:sz="4" w:space="0" w:color="000000"/>
            </w:tcBorders>
          </w:tcPr>
          <w:p w14:paraId="1028213C" w14:textId="77777777" w:rsidR="009179D8" w:rsidRPr="005D33A1" w:rsidRDefault="009179D8" w:rsidP="000567AA">
            <w:pPr>
              <w:ind w:left="4"/>
              <w:rPr>
                <w:rFonts w:ascii="Times New Roman" w:eastAsia="Times New Roman" w:hAnsi="Times New Roman" w:cs="Times New Roman"/>
              </w:rPr>
            </w:pPr>
            <w:r w:rsidRPr="005D33A1">
              <w:rPr>
                <w:rFonts w:ascii="Times New Roman" w:eastAsia="Times New Roman" w:hAnsi="Times New Roman" w:cs="Times New Roman"/>
              </w:rPr>
              <w:t>2. Ustala się następujące zasady ochrony środowiska i przyrody:</w:t>
            </w:r>
          </w:p>
          <w:p w14:paraId="6E8FC32D" w14:textId="77777777" w:rsidR="009179D8" w:rsidRPr="005D33A1" w:rsidRDefault="009179D8" w:rsidP="000567AA">
            <w:pPr>
              <w:ind w:left="4"/>
              <w:rPr>
                <w:rFonts w:ascii="Times New Roman" w:eastAsia="Times New Roman" w:hAnsi="Times New Roman" w:cs="Times New Roman"/>
              </w:rPr>
            </w:pPr>
            <w:r w:rsidRPr="005D33A1">
              <w:rPr>
                <w:rFonts w:ascii="Times New Roman" w:eastAsia="Times New Roman" w:hAnsi="Times New Roman" w:cs="Times New Roman"/>
              </w:rPr>
              <w:t>1) zachować powierzchnię biologicznie czynną zgodnie z ustaleniami szczegółowymi zawartymi</w:t>
            </w:r>
          </w:p>
          <w:p w14:paraId="1C3F8106" w14:textId="77777777" w:rsidR="009179D8" w:rsidRPr="005D33A1" w:rsidRDefault="009179D8" w:rsidP="000567AA">
            <w:pPr>
              <w:ind w:left="4"/>
              <w:rPr>
                <w:rFonts w:ascii="Times New Roman" w:eastAsia="Times New Roman" w:hAnsi="Times New Roman" w:cs="Times New Roman"/>
              </w:rPr>
            </w:pPr>
            <w:r w:rsidRPr="005D33A1">
              <w:rPr>
                <w:rFonts w:ascii="Times New Roman" w:eastAsia="Times New Roman" w:hAnsi="Times New Roman" w:cs="Times New Roman"/>
              </w:rPr>
              <w:t>w ustaleniach dla poszczególnych terenów niniejszej uchwały;</w:t>
            </w:r>
          </w:p>
          <w:p w14:paraId="4B457768" w14:textId="77777777" w:rsidR="009179D8" w:rsidRPr="005D33A1" w:rsidRDefault="009179D8" w:rsidP="000567AA">
            <w:pPr>
              <w:ind w:left="4"/>
              <w:rPr>
                <w:rFonts w:ascii="Times New Roman" w:eastAsia="Times New Roman" w:hAnsi="Times New Roman" w:cs="Times New Roman"/>
              </w:rPr>
            </w:pPr>
            <w:r w:rsidRPr="005D33A1">
              <w:rPr>
                <w:rFonts w:ascii="Times New Roman" w:eastAsia="Times New Roman" w:hAnsi="Times New Roman" w:cs="Times New Roman"/>
              </w:rPr>
              <w:t>2) w granicach obszaru objętego planem obowiązuje zakaz realizacji przedsięwzięć mogących zawsze znacząco oddziaływać na środowisko, za wyjątkiem infrastruktury technicznej;</w:t>
            </w:r>
          </w:p>
          <w:p w14:paraId="0349EC3B" w14:textId="11183904" w:rsidR="0020246B" w:rsidRPr="005D33A1" w:rsidRDefault="009179D8" w:rsidP="000567AA">
            <w:pPr>
              <w:ind w:left="4"/>
              <w:rPr>
                <w:rFonts w:ascii="Times New Roman" w:eastAsia="Times New Roman" w:hAnsi="Times New Roman" w:cs="Times New Roman"/>
              </w:rPr>
            </w:pPr>
            <w:r w:rsidRPr="005D33A1">
              <w:rPr>
                <w:rFonts w:ascii="Times New Roman" w:eastAsia="Times New Roman" w:hAnsi="Times New Roman" w:cs="Times New Roman"/>
              </w:rPr>
              <w:lastRenderedPageBreak/>
              <w:t xml:space="preserve">3) zakaz likwidacji przydrożnych i nadwodnych </w:t>
            </w:r>
            <w:proofErr w:type="spellStart"/>
            <w:r w:rsidRPr="005D33A1">
              <w:rPr>
                <w:rFonts w:ascii="Times New Roman" w:eastAsia="Times New Roman" w:hAnsi="Times New Roman" w:cs="Times New Roman"/>
              </w:rPr>
              <w:t>zadrzewie</w:t>
            </w:r>
            <w:r w:rsidR="00C829FB" w:rsidRPr="005D33A1">
              <w:rPr>
                <w:rFonts w:ascii="Times New Roman" w:eastAsia="Times New Roman" w:hAnsi="Times New Roman" w:cs="Times New Roman"/>
              </w:rPr>
              <w:t>ń</w:t>
            </w:r>
            <w:proofErr w:type="spellEnd"/>
            <w:r w:rsidRPr="005D33A1">
              <w:rPr>
                <w:rFonts w:ascii="Times New Roman" w:eastAsia="Times New Roman" w:hAnsi="Times New Roman" w:cs="Times New Roman"/>
              </w:rPr>
              <w:t>, jeśli nie wynika to z potrzeby ochrony przeciwpowodziowej, zapewnienia bezpieczeństwa ruchu drogowego lub wodnego, bądź budowy, odbudowy, utrzymania urządzeń wodnych oraz regulacji rzek i potoków; zakaz zmiany użytkowania gruntów położonych w terenach ZR i ZI;</w:t>
            </w:r>
          </w:p>
        </w:tc>
      </w:tr>
      <w:tr w:rsidR="0020246B" w:rsidRPr="005D33A1" w14:paraId="2EA4BA01" w14:textId="77777777" w:rsidTr="00A13F67">
        <w:trPr>
          <w:trHeight w:val="1216"/>
        </w:trPr>
        <w:tc>
          <w:tcPr>
            <w:tcW w:w="0" w:type="auto"/>
            <w:vMerge/>
            <w:tcBorders>
              <w:top w:val="nil"/>
              <w:left w:val="single" w:sz="4" w:space="0" w:color="000000"/>
              <w:bottom w:val="single" w:sz="4" w:space="0" w:color="000000"/>
              <w:right w:val="single" w:sz="4" w:space="0" w:color="000000"/>
            </w:tcBorders>
          </w:tcPr>
          <w:p w14:paraId="6220FAAB" w14:textId="77777777" w:rsidR="0020246B" w:rsidRPr="005D33A1" w:rsidRDefault="0020246B" w:rsidP="000567AA">
            <w:pPr>
              <w:rPr>
                <w:rFonts w:ascii="Times New Roman" w:hAnsi="Times New Roman" w:cs="Times New Roman"/>
              </w:rPr>
            </w:pPr>
          </w:p>
        </w:tc>
        <w:tc>
          <w:tcPr>
            <w:tcW w:w="3419" w:type="dxa"/>
            <w:tcBorders>
              <w:top w:val="single" w:sz="4" w:space="0" w:color="000000"/>
              <w:left w:val="single" w:sz="4" w:space="0" w:color="000000"/>
              <w:bottom w:val="single" w:sz="4" w:space="0" w:color="000000"/>
              <w:right w:val="single" w:sz="4" w:space="0" w:color="000000"/>
            </w:tcBorders>
            <w:vAlign w:val="center"/>
          </w:tcPr>
          <w:p w14:paraId="263D6297" w14:textId="77777777" w:rsidR="0020246B" w:rsidRPr="005D33A1" w:rsidRDefault="008E77F0" w:rsidP="000567AA">
            <w:pPr>
              <w:ind w:left="2" w:right="51"/>
              <w:jc w:val="both"/>
              <w:rPr>
                <w:rFonts w:ascii="Times New Roman" w:hAnsi="Times New Roman" w:cs="Times New Roman"/>
              </w:rPr>
            </w:pPr>
            <w:r w:rsidRPr="005D33A1">
              <w:rPr>
                <w:rFonts w:ascii="Times New Roman" w:eastAsia="Times New Roman" w:hAnsi="Times New Roman" w:cs="Times New Roman"/>
              </w:rPr>
              <w:t xml:space="preserve">Wymagania dotyczące zabudowy i zagospodarowania terenu położonego na obszarach szczególnego zagrożenia powodzią </w:t>
            </w:r>
          </w:p>
        </w:tc>
        <w:tc>
          <w:tcPr>
            <w:tcW w:w="3421" w:type="dxa"/>
            <w:gridSpan w:val="2"/>
            <w:tcBorders>
              <w:top w:val="single" w:sz="4" w:space="0" w:color="000000"/>
              <w:left w:val="single" w:sz="4" w:space="0" w:color="000000"/>
              <w:bottom w:val="single" w:sz="4" w:space="0" w:color="000000"/>
              <w:right w:val="single" w:sz="4" w:space="0" w:color="000000"/>
            </w:tcBorders>
          </w:tcPr>
          <w:p w14:paraId="1BFC06FC" w14:textId="13737E16" w:rsidR="0020246B" w:rsidRPr="005D33A1" w:rsidRDefault="007963D4" w:rsidP="000567AA">
            <w:pPr>
              <w:ind w:left="4"/>
              <w:rPr>
                <w:rFonts w:ascii="Times New Roman" w:hAnsi="Times New Roman" w:cs="Times New Roman"/>
              </w:rPr>
            </w:pPr>
            <w:r w:rsidRPr="005D33A1">
              <w:rPr>
                <w:rFonts w:ascii="Times New Roman" w:eastAsia="Times New Roman" w:hAnsi="Times New Roman" w:cs="Times New Roman"/>
              </w:rPr>
              <w:t>- nie dotyczy</w:t>
            </w:r>
          </w:p>
        </w:tc>
      </w:tr>
      <w:tr w:rsidR="0020246B" w:rsidRPr="005D33A1" w14:paraId="0FE53670" w14:textId="77777777" w:rsidTr="00A13F67">
        <w:tblPrEx>
          <w:tblCellMar>
            <w:top w:w="47" w:type="dxa"/>
            <w:right w:w="56" w:type="dxa"/>
          </w:tblCellMar>
        </w:tblPrEx>
        <w:trPr>
          <w:trHeight w:val="988"/>
        </w:trPr>
        <w:tc>
          <w:tcPr>
            <w:tcW w:w="2809" w:type="dxa"/>
            <w:vMerge w:val="restart"/>
            <w:tcBorders>
              <w:top w:val="single" w:sz="4" w:space="0" w:color="000000"/>
              <w:left w:val="single" w:sz="4" w:space="0" w:color="000000"/>
              <w:bottom w:val="nil"/>
              <w:right w:val="single" w:sz="4" w:space="0" w:color="000000"/>
            </w:tcBorders>
            <w:shd w:val="clear" w:color="auto" w:fill="F3F3F3"/>
          </w:tcPr>
          <w:p w14:paraId="4D4C4DD7" w14:textId="77777777" w:rsidR="0020246B" w:rsidRPr="005D33A1" w:rsidRDefault="0020246B"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03530F5F" w14:textId="77777777" w:rsidR="0020246B" w:rsidRPr="005D33A1" w:rsidRDefault="008E77F0" w:rsidP="000567AA">
            <w:pPr>
              <w:ind w:left="2" w:right="51"/>
              <w:jc w:val="both"/>
              <w:rPr>
                <w:rFonts w:ascii="Times New Roman" w:hAnsi="Times New Roman" w:cs="Times New Roman"/>
              </w:rPr>
            </w:pPr>
            <w:r w:rsidRPr="005D33A1">
              <w:rPr>
                <w:rFonts w:ascii="Times New Roman" w:eastAsia="Times New Roman" w:hAnsi="Times New Roman" w:cs="Times New Roman"/>
              </w:rPr>
              <w:t xml:space="preserve">Warunki ochrony dziedzictwa kulturowego i zabytków oraz dóbr kultury współczesnej </w:t>
            </w:r>
          </w:p>
        </w:tc>
        <w:tc>
          <w:tcPr>
            <w:tcW w:w="3384" w:type="dxa"/>
            <w:tcBorders>
              <w:top w:val="single" w:sz="4" w:space="0" w:color="000000"/>
              <w:left w:val="single" w:sz="4" w:space="0" w:color="000000"/>
              <w:bottom w:val="single" w:sz="4" w:space="0" w:color="000000"/>
              <w:right w:val="single" w:sz="4" w:space="0" w:color="000000"/>
            </w:tcBorders>
          </w:tcPr>
          <w:p w14:paraId="085DDAF5" w14:textId="77777777" w:rsidR="009179D8" w:rsidRPr="005D33A1" w:rsidRDefault="009179D8" w:rsidP="000567AA">
            <w:pPr>
              <w:ind w:left="4"/>
              <w:rPr>
                <w:rFonts w:ascii="Times New Roman" w:eastAsia="Times New Roman" w:hAnsi="Times New Roman" w:cs="Times New Roman"/>
              </w:rPr>
            </w:pPr>
            <w:r w:rsidRPr="005D33A1">
              <w:rPr>
                <w:rFonts w:ascii="Times New Roman" w:eastAsia="Times New Roman" w:hAnsi="Times New Roman" w:cs="Times New Roman"/>
              </w:rPr>
              <w:t>3. Ustala się następujące zasady ochrony dziedzictwa kulturowego i zabytków:</w:t>
            </w:r>
          </w:p>
          <w:p w14:paraId="24814FF5" w14:textId="13A58B40" w:rsidR="0020246B" w:rsidRPr="005D33A1" w:rsidRDefault="009179D8" w:rsidP="000567AA">
            <w:pPr>
              <w:ind w:left="4"/>
              <w:rPr>
                <w:rFonts w:ascii="Times New Roman" w:hAnsi="Times New Roman" w:cs="Times New Roman"/>
              </w:rPr>
            </w:pPr>
            <w:r w:rsidRPr="005D33A1">
              <w:rPr>
                <w:rFonts w:ascii="Times New Roman" w:eastAsia="Times New Roman" w:hAnsi="Times New Roman" w:cs="Times New Roman"/>
              </w:rPr>
              <w:t>1) w obrębie stanowiska archeologicznego AZP110/73/2 działania inwestycyjne, w tym prace ziemne, należy prowadzić zgodnie z obowiązującymi przepisami odrębnymi z zakresu ochrony zabytków, a zagospodarowanie zgodnie z zasadami określonymi dla terenów, w których znajduje się stanowisko</w:t>
            </w:r>
          </w:p>
        </w:tc>
      </w:tr>
      <w:tr w:rsidR="0020246B" w:rsidRPr="005D33A1" w14:paraId="51DA313D" w14:textId="77777777" w:rsidTr="00A13F67">
        <w:tblPrEx>
          <w:tblCellMar>
            <w:top w:w="47" w:type="dxa"/>
            <w:right w:w="56" w:type="dxa"/>
          </w:tblCellMar>
        </w:tblPrEx>
        <w:trPr>
          <w:trHeight w:val="1216"/>
        </w:trPr>
        <w:tc>
          <w:tcPr>
            <w:tcW w:w="0" w:type="auto"/>
            <w:vMerge/>
            <w:tcBorders>
              <w:top w:val="nil"/>
              <w:left w:val="single" w:sz="4" w:space="0" w:color="000000"/>
              <w:bottom w:val="nil"/>
              <w:right w:val="single" w:sz="4" w:space="0" w:color="000000"/>
            </w:tcBorders>
          </w:tcPr>
          <w:p w14:paraId="6766154A" w14:textId="77777777" w:rsidR="0020246B" w:rsidRPr="005D33A1" w:rsidRDefault="0020246B"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524BB756" w14:textId="77777777" w:rsidR="0020246B" w:rsidRPr="005D33A1" w:rsidRDefault="008E77F0" w:rsidP="000567AA">
            <w:pPr>
              <w:ind w:left="2" w:right="51"/>
              <w:jc w:val="both"/>
              <w:rPr>
                <w:rFonts w:ascii="Times New Roman" w:hAnsi="Times New Roman" w:cs="Times New Roman"/>
              </w:rPr>
            </w:pPr>
            <w:r w:rsidRPr="005D33A1">
              <w:rPr>
                <w:rFonts w:ascii="Times New Roman" w:eastAsia="Times New Roman" w:hAnsi="Times New Roman" w:cs="Times New Roman"/>
              </w:rPr>
              <w:t xml:space="preserve">Wymagania dotyczące ochrony innych terenów lub obiektów podlegających ochronie na podstawie przepisów odrębnych </w:t>
            </w:r>
          </w:p>
        </w:tc>
        <w:tc>
          <w:tcPr>
            <w:tcW w:w="3384" w:type="dxa"/>
            <w:tcBorders>
              <w:top w:val="single" w:sz="4" w:space="0" w:color="000000"/>
              <w:left w:val="single" w:sz="4" w:space="0" w:color="000000"/>
              <w:bottom w:val="single" w:sz="4" w:space="0" w:color="000000"/>
              <w:right w:val="single" w:sz="4" w:space="0" w:color="000000"/>
            </w:tcBorders>
          </w:tcPr>
          <w:p w14:paraId="64C14BF2" w14:textId="77777777" w:rsidR="009179D8" w:rsidRPr="005D33A1" w:rsidRDefault="009179D8" w:rsidP="000567AA">
            <w:pPr>
              <w:ind w:left="4"/>
              <w:rPr>
                <w:rFonts w:ascii="Times New Roman" w:eastAsia="Times New Roman" w:hAnsi="Times New Roman" w:cs="Times New Roman"/>
              </w:rPr>
            </w:pPr>
            <w:r w:rsidRPr="005D33A1">
              <w:rPr>
                <w:rFonts w:ascii="Times New Roman" w:eastAsia="Times New Roman" w:hAnsi="Times New Roman" w:cs="Times New Roman"/>
              </w:rPr>
              <w:t>4. 1. Ustala się następujące zasady ochrony i kształtowania ładu przestrzennego:</w:t>
            </w:r>
            <w:r w:rsidRPr="005D33A1">
              <w:rPr>
                <w:rFonts w:ascii="Times New Roman" w:eastAsia="Times New Roman" w:hAnsi="Times New Roman" w:cs="Times New Roman"/>
              </w:rPr>
              <w:br/>
            </w:r>
            <w:proofErr w:type="gramStart"/>
            <w:r w:rsidRPr="005D33A1">
              <w:rPr>
                <w:rFonts w:ascii="Times New Roman" w:eastAsia="Times New Roman" w:hAnsi="Times New Roman" w:cs="Times New Roman"/>
              </w:rPr>
              <w:t>1)na</w:t>
            </w:r>
            <w:proofErr w:type="gramEnd"/>
            <w:r w:rsidRPr="005D33A1">
              <w:rPr>
                <w:rFonts w:ascii="Times New Roman" w:eastAsia="Times New Roman" w:hAnsi="Times New Roman" w:cs="Times New Roman"/>
              </w:rPr>
              <w:t xml:space="preserve"> terenie objętym planem obowiązuje zakaz lokalizacji obiektów tymczasowych za wyjątkiem tymczasowych obiektów na okres budowy; </w:t>
            </w:r>
          </w:p>
          <w:p w14:paraId="56CBA973" w14:textId="02F0211E" w:rsidR="009179D8" w:rsidRPr="005D33A1" w:rsidRDefault="009179D8" w:rsidP="000567AA">
            <w:pPr>
              <w:ind w:left="4"/>
              <w:rPr>
                <w:rFonts w:ascii="Times New Roman" w:eastAsia="Times New Roman" w:hAnsi="Times New Roman" w:cs="Times New Roman"/>
              </w:rPr>
            </w:pPr>
            <w:r w:rsidRPr="005D33A1">
              <w:rPr>
                <w:rFonts w:ascii="Times New Roman" w:eastAsia="Times New Roman" w:hAnsi="Times New Roman" w:cs="Times New Roman"/>
              </w:rPr>
              <w:t>2) w odniesieniu do istniejącej zabudowy oraz z nią związanych urządzeń budowlanych ustala si</w:t>
            </w:r>
            <w:r w:rsidR="00C829FB" w:rsidRPr="005D33A1">
              <w:rPr>
                <w:rFonts w:ascii="Times New Roman" w:eastAsia="Times New Roman" w:hAnsi="Times New Roman" w:cs="Times New Roman"/>
              </w:rPr>
              <w:t>ę</w:t>
            </w:r>
            <w:r w:rsidRPr="005D33A1">
              <w:rPr>
                <w:rFonts w:ascii="Times New Roman" w:eastAsia="Times New Roman" w:hAnsi="Times New Roman" w:cs="Times New Roman"/>
              </w:rPr>
              <w:t xml:space="preserve"> możliwość rozbudowy w zakresie docieplenia lub wykonania szybów windowych i zewnętrznych klatek schodowych, pochylni i ramp dla niepełnosprawnych. </w:t>
            </w:r>
          </w:p>
          <w:p w14:paraId="3DC536F5" w14:textId="341A51AC" w:rsidR="0020246B" w:rsidRPr="005D33A1" w:rsidRDefault="0020246B" w:rsidP="000567AA">
            <w:pPr>
              <w:ind w:left="4"/>
              <w:rPr>
                <w:rFonts w:ascii="Times New Roman" w:hAnsi="Times New Roman" w:cs="Times New Roman"/>
              </w:rPr>
            </w:pPr>
          </w:p>
        </w:tc>
      </w:tr>
      <w:tr w:rsidR="0020246B" w:rsidRPr="005D33A1" w14:paraId="176860DA" w14:textId="77777777" w:rsidTr="00A13F67">
        <w:tblPrEx>
          <w:tblCellMar>
            <w:top w:w="47" w:type="dxa"/>
            <w:right w:w="56" w:type="dxa"/>
          </w:tblCellMar>
        </w:tblPrEx>
        <w:trPr>
          <w:trHeight w:val="760"/>
        </w:trPr>
        <w:tc>
          <w:tcPr>
            <w:tcW w:w="2809" w:type="dxa"/>
            <w:vMerge w:val="restart"/>
            <w:tcBorders>
              <w:top w:val="nil"/>
              <w:left w:val="single" w:sz="4" w:space="0" w:color="000000"/>
              <w:bottom w:val="single" w:sz="4" w:space="0" w:color="000000"/>
              <w:right w:val="single" w:sz="4" w:space="0" w:color="000000"/>
            </w:tcBorders>
            <w:shd w:val="clear" w:color="auto" w:fill="F3F3F3"/>
            <w:vAlign w:val="center"/>
          </w:tcPr>
          <w:p w14:paraId="3A9FE201" w14:textId="77777777" w:rsidR="0020246B" w:rsidRPr="005D33A1" w:rsidRDefault="0020246B"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22AE08F9" w14:textId="77777777" w:rsidR="0020246B" w:rsidRPr="005D33A1" w:rsidRDefault="008E77F0" w:rsidP="000567AA">
            <w:pPr>
              <w:ind w:left="2"/>
              <w:jc w:val="both"/>
              <w:rPr>
                <w:rFonts w:ascii="Times New Roman" w:hAnsi="Times New Roman" w:cs="Times New Roman"/>
              </w:rPr>
            </w:pPr>
            <w:r w:rsidRPr="005D33A1">
              <w:rPr>
                <w:rFonts w:ascii="Times New Roman" w:eastAsia="Times New Roman" w:hAnsi="Times New Roman" w:cs="Times New Roman"/>
              </w:rPr>
              <w:t xml:space="preserve">Warunki i szczegółowe zasady obsługi w zakresie komunikacji </w:t>
            </w:r>
          </w:p>
        </w:tc>
        <w:tc>
          <w:tcPr>
            <w:tcW w:w="3384" w:type="dxa"/>
            <w:tcBorders>
              <w:top w:val="single" w:sz="4" w:space="0" w:color="000000"/>
              <w:left w:val="single" w:sz="4" w:space="0" w:color="000000"/>
              <w:bottom w:val="single" w:sz="4" w:space="0" w:color="000000"/>
              <w:right w:val="single" w:sz="4" w:space="0" w:color="000000"/>
            </w:tcBorders>
          </w:tcPr>
          <w:p w14:paraId="099AEC50" w14:textId="6F8B1586" w:rsidR="0020246B" w:rsidRPr="005D33A1" w:rsidRDefault="00817C92" w:rsidP="000567AA">
            <w:pPr>
              <w:ind w:left="4"/>
              <w:rPr>
                <w:rFonts w:ascii="Times New Roman" w:hAnsi="Times New Roman" w:cs="Times New Roman"/>
              </w:rPr>
            </w:pPr>
            <w:r w:rsidRPr="005D33A1">
              <w:rPr>
                <w:rFonts w:ascii="Times New Roman" w:eastAsia="Times New Roman" w:hAnsi="Times New Roman" w:cs="Times New Roman"/>
              </w:rPr>
              <w:t>-</w:t>
            </w:r>
            <w:r w:rsidR="001335CC" w:rsidRPr="005D33A1">
              <w:rPr>
                <w:rFonts w:ascii="Times New Roman" w:eastAsia="Times New Roman" w:hAnsi="Times New Roman" w:cs="Times New Roman"/>
              </w:rPr>
              <w:t xml:space="preserve"> inwestycja posiada </w:t>
            </w:r>
            <w:r w:rsidR="009179D8" w:rsidRPr="005D33A1">
              <w:rPr>
                <w:rFonts w:ascii="Times New Roman" w:eastAsia="Times New Roman" w:hAnsi="Times New Roman" w:cs="Times New Roman"/>
              </w:rPr>
              <w:t>bezpośredni dostęp do drogi publicznej – ul. Jaworowa</w:t>
            </w:r>
            <w:r w:rsidR="00D850D3" w:rsidRPr="005D33A1">
              <w:rPr>
                <w:rFonts w:ascii="Times New Roman" w:eastAsia="Times New Roman" w:hAnsi="Times New Roman" w:cs="Times New Roman"/>
              </w:rPr>
              <w:t xml:space="preserve">. </w:t>
            </w:r>
          </w:p>
        </w:tc>
      </w:tr>
      <w:tr w:rsidR="0020246B" w:rsidRPr="005D33A1" w14:paraId="7C7D33CC" w14:textId="77777777" w:rsidTr="00A13F67">
        <w:tblPrEx>
          <w:tblCellMar>
            <w:top w:w="47" w:type="dxa"/>
            <w:right w:w="56" w:type="dxa"/>
          </w:tblCellMar>
        </w:tblPrEx>
        <w:trPr>
          <w:trHeight w:val="758"/>
        </w:trPr>
        <w:tc>
          <w:tcPr>
            <w:tcW w:w="0" w:type="auto"/>
            <w:vMerge/>
            <w:tcBorders>
              <w:top w:val="nil"/>
              <w:left w:val="single" w:sz="4" w:space="0" w:color="000000"/>
              <w:bottom w:val="single" w:sz="4" w:space="0" w:color="000000"/>
              <w:right w:val="single" w:sz="4" w:space="0" w:color="000000"/>
            </w:tcBorders>
          </w:tcPr>
          <w:p w14:paraId="1A584FFB" w14:textId="77777777" w:rsidR="0020246B" w:rsidRPr="005D33A1" w:rsidRDefault="0020246B"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49012048" w14:textId="77777777" w:rsidR="0020246B" w:rsidRPr="005D33A1" w:rsidRDefault="008E77F0" w:rsidP="000567AA">
            <w:pPr>
              <w:ind w:left="2"/>
              <w:jc w:val="both"/>
              <w:rPr>
                <w:rFonts w:ascii="Times New Roman" w:hAnsi="Times New Roman" w:cs="Times New Roman"/>
              </w:rPr>
            </w:pPr>
            <w:r w:rsidRPr="005D33A1">
              <w:rPr>
                <w:rFonts w:ascii="Times New Roman" w:eastAsia="Times New Roman" w:hAnsi="Times New Roman" w:cs="Times New Roman"/>
              </w:rPr>
              <w:t xml:space="preserve">Warunki i szczegółowe zasady obsługi w zakresie infrastruktury technicznej </w:t>
            </w:r>
          </w:p>
        </w:tc>
        <w:tc>
          <w:tcPr>
            <w:tcW w:w="3384" w:type="dxa"/>
            <w:tcBorders>
              <w:top w:val="single" w:sz="4" w:space="0" w:color="000000"/>
              <w:left w:val="single" w:sz="4" w:space="0" w:color="000000"/>
              <w:bottom w:val="single" w:sz="4" w:space="0" w:color="000000"/>
              <w:right w:val="single" w:sz="4" w:space="0" w:color="000000"/>
            </w:tcBorders>
          </w:tcPr>
          <w:p w14:paraId="4B404AAA" w14:textId="29F96844" w:rsidR="0055120E" w:rsidRPr="005D33A1" w:rsidRDefault="00817C92" w:rsidP="000567AA">
            <w:pPr>
              <w:ind w:left="4"/>
              <w:rPr>
                <w:rFonts w:ascii="Times New Roman" w:hAnsi="Times New Roman" w:cs="Times New Roman"/>
              </w:rPr>
            </w:pPr>
            <w:r w:rsidRPr="005D33A1">
              <w:rPr>
                <w:rFonts w:ascii="Times New Roman" w:eastAsia="Times New Roman" w:hAnsi="Times New Roman" w:cs="Times New Roman"/>
              </w:rPr>
              <w:t>-</w:t>
            </w:r>
            <w:r w:rsidR="001335CC" w:rsidRPr="005D33A1">
              <w:rPr>
                <w:rFonts w:ascii="Times New Roman" w:eastAsia="Times New Roman" w:hAnsi="Times New Roman" w:cs="Times New Roman"/>
              </w:rPr>
              <w:t xml:space="preserve"> inwestor posiada warunki techniczne na dostawy mediów tj. energii elektrycznej</w:t>
            </w:r>
            <w:r w:rsidR="00EE21E6" w:rsidRPr="005D33A1">
              <w:rPr>
                <w:rFonts w:ascii="Times New Roman" w:eastAsia="Times New Roman" w:hAnsi="Times New Roman" w:cs="Times New Roman"/>
              </w:rPr>
              <w:t xml:space="preserve"> z PGE</w:t>
            </w:r>
            <w:r w:rsidR="001335CC" w:rsidRPr="005D33A1">
              <w:rPr>
                <w:rFonts w:ascii="Times New Roman" w:eastAsia="Times New Roman" w:hAnsi="Times New Roman" w:cs="Times New Roman"/>
              </w:rPr>
              <w:t>, gazu</w:t>
            </w:r>
            <w:r w:rsidR="00EE21E6" w:rsidRPr="005D33A1">
              <w:rPr>
                <w:rFonts w:ascii="Times New Roman" w:eastAsia="Times New Roman" w:hAnsi="Times New Roman" w:cs="Times New Roman"/>
              </w:rPr>
              <w:t xml:space="preserve"> z P</w:t>
            </w:r>
            <w:r w:rsidR="00076431" w:rsidRPr="005D33A1">
              <w:rPr>
                <w:rFonts w:ascii="Times New Roman" w:eastAsia="Times New Roman" w:hAnsi="Times New Roman" w:cs="Times New Roman"/>
              </w:rPr>
              <w:t>SG</w:t>
            </w:r>
            <w:r w:rsidR="001335CC" w:rsidRPr="005D33A1">
              <w:rPr>
                <w:rFonts w:ascii="Times New Roman" w:eastAsia="Times New Roman" w:hAnsi="Times New Roman" w:cs="Times New Roman"/>
              </w:rPr>
              <w:t>, wody i kanalizacji</w:t>
            </w:r>
            <w:r w:rsidR="00EE21E6" w:rsidRPr="005D33A1">
              <w:rPr>
                <w:rFonts w:ascii="Times New Roman" w:eastAsia="Times New Roman" w:hAnsi="Times New Roman" w:cs="Times New Roman"/>
              </w:rPr>
              <w:t xml:space="preserve"> z M</w:t>
            </w:r>
            <w:r w:rsidR="00076431" w:rsidRPr="005D33A1">
              <w:rPr>
                <w:rFonts w:ascii="Times New Roman" w:eastAsia="Times New Roman" w:hAnsi="Times New Roman" w:cs="Times New Roman"/>
              </w:rPr>
              <w:t>PGK</w:t>
            </w:r>
            <w:r w:rsidR="001335CC" w:rsidRPr="005D33A1">
              <w:rPr>
                <w:rFonts w:ascii="Times New Roman" w:eastAsia="Times New Roman" w:hAnsi="Times New Roman" w:cs="Times New Roman"/>
              </w:rPr>
              <w:t>, Inwestor ma zawartą umowę na realizację przyłącza gazu i prądu</w:t>
            </w:r>
            <w:r w:rsidR="00EE21E6" w:rsidRPr="005D33A1">
              <w:rPr>
                <w:rFonts w:ascii="Times New Roman" w:eastAsia="Times New Roman" w:hAnsi="Times New Roman" w:cs="Times New Roman"/>
              </w:rPr>
              <w:t xml:space="preserve"> </w:t>
            </w:r>
            <w:r w:rsidR="001335CC" w:rsidRPr="005D33A1">
              <w:rPr>
                <w:rFonts w:ascii="Times New Roman" w:eastAsia="Times New Roman" w:hAnsi="Times New Roman" w:cs="Times New Roman"/>
              </w:rPr>
              <w:t>z ich dostawcami.</w:t>
            </w:r>
          </w:p>
        </w:tc>
      </w:tr>
      <w:tr w:rsidR="0020246B" w:rsidRPr="005D33A1" w14:paraId="14A34A4E" w14:textId="77777777" w:rsidTr="00A13F67">
        <w:tblPrEx>
          <w:tblCellMar>
            <w:top w:w="47" w:type="dxa"/>
            <w:right w:w="56" w:type="dxa"/>
          </w:tblCellMar>
        </w:tblPrEx>
        <w:trPr>
          <w:trHeight w:val="529"/>
        </w:trPr>
        <w:tc>
          <w:tcPr>
            <w:tcW w:w="280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6A39035B"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lastRenderedPageBreak/>
              <w:t xml:space="preserve">Ustalenia obowiązującego miejscowego planu zagospodarowania </w:t>
            </w:r>
          </w:p>
          <w:p w14:paraId="2842A9C7" w14:textId="7234899F" w:rsidR="0020246B" w:rsidRPr="005D33A1" w:rsidRDefault="008E77F0" w:rsidP="000567AA">
            <w:pPr>
              <w:ind w:right="214"/>
              <w:rPr>
                <w:rFonts w:ascii="Times New Roman" w:hAnsi="Times New Roman" w:cs="Times New Roman"/>
              </w:rPr>
            </w:pPr>
            <w:r w:rsidRPr="005D33A1">
              <w:rPr>
                <w:rFonts w:ascii="Times New Roman" w:eastAsia="Times New Roman" w:hAnsi="Times New Roman" w:cs="Times New Roman"/>
              </w:rPr>
              <w:t>przestrzennego dla działek lub ich fragmentów, znajdujących się w odległości do 100 m od granicy terenu objętego przedsięwzięciem deweloperskim lub zadaniem inwestycyjnym</w:t>
            </w:r>
            <w:r w:rsidR="00D9133A" w:rsidRPr="005D33A1">
              <w:rPr>
                <w:rStyle w:val="Odwoanieprzypisudolnego"/>
                <w:rFonts w:ascii="Times New Roman" w:eastAsia="Times New Roman" w:hAnsi="Times New Roman" w:cs="Times New Roman"/>
              </w:rPr>
              <w:footnoteReference w:customMarkFollows="1" w:id="3"/>
              <w:t>5</w:t>
            </w:r>
            <w:r w:rsidRPr="005D33A1">
              <w:rPr>
                <w:rFonts w:ascii="Times New Roman" w:eastAsia="Times New Roman" w:hAnsi="Times New Roman" w:cs="Times New Roman"/>
                <w:vertAlign w:val="superscript"/>
              </w:rPr>
              <w:t>)</w:t>
            </w:r>
            <w:r w:rsidRPr="005D33A1">
              <w:rPr>
                <w:rFonts w:ascii="Times New Roman" w:eastAsia="Times New Roman" w:hAnsi="Times New Roman" w:cs="Times New Roman"/>
              </w:rPr>
              <w:t xml:space="preserve"> </w:t>
            </w: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20780A77" w14:textId="77777777"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 xml:space="preserve">Przeznaczenie terenu </w:t>
            </w:r>
          </w:p>
        </w:tc>
        <w:tc>
          <w:tcPr>
            <w:tcW w:w="3384" w:type="dxa"/>
            <w:tcBorders>
              <w:top w:val="single" w:sz="4" w:space="0" w:color="000000"/>
              <w:left w:val="single" w:sz="4" w:space="0" w:color="000000"/>
              <w:bottom w:val="single" w:sz="4" w:space="0" w:color="000000"/>
              <w:right w:val="single" w:sz="4" w:space="0" w:color="000000"/>
            </w:tcBorders>
            <w:vAlign w:val="center"/>
          </w:tcPr>
          <w:p w14:paraId="38364289" w14:textId="633626A2" w:rsidR="0020246B" w:rsidRPr="005D33A1" w:rsidRDefault="00D850D3" w:rsidP="000567AA">
            <w:pPr>
              <w:ind w:left="4"/>
              <w:rPr>
                <w:rFonts w:ascii="Times New Roman" w:hAnsi="Times New Roman" w:cs="Times New Roman"/>
              </w:rPr>
            </w:pPr>
            <w:r w:rsidRPr="005D33A1">
              <w:rPr>
                <w:rFonts w:ascii="Times New Roman" w:eastAsia="Times New Roman" w:hAnsi="Times New Roman" w:cs="Times New Roman"/>
              </w:rPr>
              <w:t>Zapisy planu identyczne z terenem objętym projektem inwestycyjnym</w:t>
            </w:r>
          </w:p>
        </w:tc>
      </w:tr>
      <w:tr w:rsidR="00376909" w:rsidRPr="005D33A1" w14:paraId="56E7581C" w14:textId="77777777" w:rsidTr="00A13F67">
        <w:tblPrEx>
          <w:tblCellMar>
            <w:top w:w="47" w:type="dxa"/>
            <w:right w:w="56" w:type="dxa"/>
          </w:tblCellMar>
        </w:tblPrEx>
        <w:trPr>
          <w:trHeight w:val="758"/>
        </w:trPr>
        <w:tc>
          <w:tcPr>
            <w:tcW w:w="0" w:type="auto"/>
            <w:vMerge/>
            <w:tcBorders>
              <w:top w:val="nil"/>
              <w:left w:val="single" w:sz="4" w:space="0" w:color="000000"/>
              <w:bottom w:val="nil"/>
              <w:right w:val="single" w:sz="4" w:space="0" w:color="000000"/>
            </w:tcBorders>
          </w:tcPr>
          <w:p w14:paraId="6E2B5357" w14:textId="77777777" w:rsidR="00376909" w:rsidRPr="005D33A1" w:rsidRDefault="00376909"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0F292A11" w14:textId="43DFBD5D" w:rsidR="00376909" w:rsidRPr="005D33A1" w:rsidRDefault="00376909" w:rsidP="000567AA">
            <w:pPr>
              <w:ind w:left="2"/>
              <w:rPr>
                <w:rFonts w:ascii="Times New Roman" w:eastAsia="Times New Roman" w:hAnsi="Times New Roman" w:cs="Times New Roman"/>
                <w:highlight w:val="yellow"/>
              </w:rPr>
            </w:pPr>
            <w:r w:rsidRPr="001A4866">
              <w:rPr>
                <w:rFonts w:ascii="Times New Roman" w:eastAsia="Times New Roman" w:hAnsi="Times New Roman" w:cs="Times New Roman"/>
              </w:rPr>
              <w:t xml:space="preserve">Maksymalna intensywność zabudowy </w:t>
            </w:r>
          </w:p>
        </w:tc>
        <w:tc>
          <w:tcPr>
            <w:tcW w:w="3384" w:type="dxa"/>
            <w:tcBorders>
              <w:top w:val="single" w:sz="4" w:space="0" w:color="000000"/>
              <w:left w:val="single" w:sz="4" w:space="0" w:color="000000"/>
              <w:bottom w:val="single" w:sz="4" w:space="0" w:color="000000"/>
              <w:right w:val="single" w:sz="4" w:space="0" w:color="000000"/>
            </w:tcBorders>
          </w:tcPr>
          <w:p w14:paraId="393F9296" w14:textId="1E8BFCAC" w:rsidR="00376909" w:rsidRPr="005D33A1" w:rsidRDefault="001A4866" w:rsidP="000567AA">
            <w:pPr>
              <w:ind w:left="4"/>
              <w:rPr>
                <w:rFonts w:ascii="Times New Roman" w:eastAsia="Times New Roman" w:hAnsi="Times New Roman" w:cs="Times New Roman"/>
                <w:highlight w:val="yellow"/>
              </w:rPr>
            </w:pPr>
            <w:r w:rsidRPr="005D33A1">
              <w:rPr>
                <w:rFonts w:ascii="Times New Roman" w:eastAsia="Times New Roman" w:hAnsi="Times New Roman" w:cs="Times New Roman"/>
              </w:rPr>
              <w:t>Zapisy planu identyczne z terenem objętym projektem inwestycyjnym</w:t>
            </w:r>
          </w:p>
        </w:tc>
      </w:tr>
      <w:tr w:rsidR="0020246B" w:rsidRPr="005D33A1" w14:paraId="19EB86D2" w14:textId="77777777" w:rsidTr="00A13F67">
        <w:tblPrEx>
          <w:tblCellMar>
            <w:top w:w="47" w:type="dxa"/>
            <w:right w:w="56" w:type="dxa"/>
          </w:tblCellMar>
        </w:tblPrEx>
        <w:trPr>
          <w:trHeight w:val="758"/>
        </w:trPr>
        <w:tc>
          <w:tcPr>
            <w:tcW w:w="0" w:type="auto"/>
            <w:vMerge/>
            <w:tcBorders>
              <w:top w:val="nil"/>
              <w:left w:val="single" w:sz="4" w:space="0" w:color="000000"/>
              <w:bottom w:val="nil"/>
              <w:right w:val="single" w:sz="4" w:space="0" w:color="000000"/>
            </w:tcBorders>
          </w:tcPr>
          <w:p w14:paraId="57663F38" w14:textId="77777777" w:rsidR="0020246B" w:rsidRPr="005D33A1" w:rsidRDefault="0020246B"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0894199E" w14:textId="180E2D4B"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 xml:space="preserve">Maksymalna i minimalna </w:t>
            </w:r>
            <w:r w:rsidR="00376909" w:rsidRPr="005D33A1">
              <w:rPr>
                <w:rFonts w:ascii="Times New Roman" w:eastAsia="Times New Roman" w:hAnsi="Times New Roman" w:cs="Times New Roman"/>
              </w:rPr>
              <w:t xml:space="preserve">nadziemna </w:t>
            </w:r>
            <w:r w:rsidRPr="005D33A1">
              <w:rPr>
                <w:rFonts w:ascii="Times New Roman" w:eastAsia="Times New Roman" w:hAnsi="Times New Roman" w:cs="Times New Roman"/>
              </w:rPr>
              <w:t xml:space="preserve">intensywność zabudowy </w:t>
            </w:r>
          </w:p>
        </w:tc>
        <w:tc>
          <w:tcPr>
            <w:tcW w:w="3384" w:type="dxa"/>
            <w:tcBorders>
              <w:top w:val="single" w:sz="4" w:space="0" w:color="000000"/>
              <w:left w:val="single" w:sz="4" w:space="0" w:color="000000"/>
              <w:bottom w:val="single" w:sz="4" w:space="0" w:color="000000"/>
              <w:right w:val="single" w:sz="4" w:space="0" w:color="000000"/>
            </w:tcBorders>
          </w:tcPr>
          <w:p w14:paraId="34A786CF" w14:textId="2C4094CD"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D850D3" w:rsidRPr="005D33A1">
              <w:rPr>
                <w:rFonts w:ascii="Times New Roman" w:eastAsia="Times New Roman" w:hAnsi="Times New Roman" w:cs="Times New Roman"/>
              </w:rPr>
              <w:t>Zapisy planu identyczne z terenem objętym projektem inwestycyjnym</w:t>
            </w:r>
          </w:p>
        </w:tc>
      </w:tr>
      <w:tr w:rsidR="00376909" w:rsidRPr="005D33A1" w14:paraId="20A92A20" w14:textId="77777777" w:rsidTr="00A13F67">
        <w:tblPrEx>
          <w:tblCellMar>
            <w:top w:w="47" w:type="dxa"/>
            <w:right w:w="56" w:type="dxa"/>
          </w:tblCellMar>
        </w:tblPrEx>
        <w:trPr>
          <w:trHeight w:val="758"/>
        </w:trPr>
        <w:tc>
          <w:tcPr>
            <w:tcW w:w="0" w:type="auto"/>
            <w:vMerge/>
            <w:tcBorders>
              <w:top w:val="nil"/>
              <w:left w:val="single" w:sz="4" w:space="0" w:color="000000"/>
              <w:bottom w:val="nil"/>
              <w:right w:val="single" w:sz="4" w:space="0" w:color="000000"/>
            </w:tcBorders>
          </w:tcPr>
          <w:p w14:paraId="662064E4" w14:textId="77777777" w:rsidR="00376909" w:rsidRPr="005D33A1" w:rsidRDefault="00376909"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03CB5CCB" w14:textId="1AE96F14" w:rsidR="00376909" w:rsidRPr="005D33A1" w:rsidRDefault="00376909" w:rsidP="000567AA">
            <w:pPr>
              <w:ind w:left="2"/>
              <w:rPr>
                <w:rFonts w:ascii="Times New Roman" w:eastAsia="Times New Roman" w:hAnsi="Times New Roman" w:cs="Times New Roman"/>
                <w:highlight w:val="yellow"/>
              </w:rPr>
            </w:pPr>
            <w:r w:rsidRPr="001A4866">
              <w:rPr>
                <w:rFonts w:ascii="Times New Roman" w:eastAsia="Times New Roman" w:hAnsi="Times New Roman" w:cs="Times New Roman"/>
              </w:rPr>
              <w:t xml:space="preserve">Maksymalna powierzchnia zabudowy </w:t>
            </w:r>
          </w:p>
        </w:tc>
        <w:tc>
          <w:tcPr>
            <w:tcW w:w="3384" w:type="dxa"/>
            <w:tcBorders>
              <w:top w:val="single" w:sz="4" w:space="0" w:color="000000"/>
              <w:left w:val="single" w:sz="4" w:space="0" w:color="000000"/>
              <w:bottom w:val="single" w:sz="4" w:space="0" w:color="000000"/>
              <w:right w:val="single" w:sz="4" w:space="0" w:color="000000"/>
            </w:tcBorders>
          </w:tcPr>
          <w:p w14:paraId="2BB382AE" w14:textId="09AE822B" w:rsidR="00376909" w:rsidRPr="005D33A1" w:rsidRDefault="001A4866" w:rsidP="000567AA">
            <w:pPr>
              <w:ind w:left="4"/>
              <w:rPr>
                <w:rFonts w:ascii="Times New Roman" w:eastAsia="Times New Roman" w:hAnsi="Times New Roman" w:cs="Times New Roman"/>
                <w:highlight w:val="yellow"/>
              </w:rPr>
            </w:pPr>
            <w:r w:rsidRPr="005D33A1">
              <w:rPr>
                <w:rFonts w:ascii="Times New Roman" w:eastAsia="Times New Roman" w:hAnsi="Times New Roman" w:cs="Times New Roman"/>
              </w:rPr>
              <w:t>Zapisy planu identyczne z terenem objętym projektem inwestycyjnym</w:t>
            </w:r>
          </w:p>
        </w:tc>
      </w:tr>
      <w:tr w:rsidR="00D850D3" w:rsidRPr="005D33A1" w14:paraId="7F8165F9" w14:textId="77777777" w:rsidTr="00A13F67">
        <w:tblPrEx>
          <w:tblCellMar>
            <w:top w:w="47" w:type="dxa"/>
            <w:right w:w="56" w:type="dxa"/>
          </w:tblCellMar>
        </w:tblPrEx>
        <w:trPr>
          <w:trHeight w:val="528"/>
        </w:trPr>
        <w:tc>
          <w:tcPr>
            <w:tcW w:w="0" w:type="auto"/>
            <w:vMerge/>
            <w:tcBorders>
              <w:top w:val="nil"/>
              <w:left w:val="single" w:sz="4" w:space="0" w:color="000000"/>
              <w:bottom w:val="nil"/>
              <w:right w:val="single" w:sz="4" w:space="0" w:color="000000"/>
            </w:tcBorders>
          </w:tcPr>
          <w:p w14:paraId="7B9FF509" w14:textId="77777777" w:rsidR="00D850D3" w:rsidRPr="005D33A1" w:rsidRDefault="00D850D3"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428856CD" w14:textId="77777777" w:rsidR="00D850D3" w:rsidRPr="005D33A1" w:rsidRDefault="00D850D3" w:rsidP="000567AA">
            <w:pPr>
              <w:ind w:left="2"/>
              <w:rPr>
                <w:rFonts w:ascii="Times New Roman" w:hAnsi="Times New Roman" w:cs="Times New Roman"/>
              </w:rPr>
            </w:pPr>
            <w:r w:rsidRPr="005D33A1">
              <w:rPr>
                <w:rFonts w:ascii="Times New Roman" w:eastAsia="Times New Roman" w:hAnsi="Times New Roman" w:cs="Times New Roman"/>
              </w:rPr>
              <w:t xml:space="preserve">Maksymalna wysokość zabudowy </w:t>
            </w:r>
          </w:p>
        </w:tc>
        <w:tc>
          <w:tcPr>
            <w:tcW w:w="3384" w:type="dxa"/>
            <w:tcBorders>
              <w:top w:val="single" w:sz="4" w:space="0" w:color="000000"/>
              <w:left w:val="single" w:sz="4" w:space="0" w:color="000000"/>
              <w:bottom w:val="single" w:sz="4" w:space="0" w:color="000000"/>
              <w:right w:val="single" w:sz="4" w:space="0" w:color="000000"/>
            </w:tcBorders>
            <w:vAlign w:val="center"/>
          </w:tcPr>
          <w:p w14:paraId="0376CC1F" w14:textId="1E6C3053" w:rsidR="00D850D3" w:rsidRPr="005D33A1" w:rsidRDefault="00AB29A8" w:rsidP="000567AA">
            <w:pPr>
              <w:ind w:left="4"/>
              <w:rPr>
                <w:rFonts w:ascii="Times New Roman" w:hAnsi="Times New Roman" w:cs="Times New Roman"/>
              </w:rPr>
            </w:pPr>
            <w:r w:rsidRPr="005D33A1">
              <w:rPr>
                <w:rFonts w:ascii="Times New Roman" w:eastAsia="Times New Roman" w:hAnsi="Times New Roman" w:cs="Times New Roman"/>
              </w:rPr>
              <w:t>Zapisy planu identyczne z terenem objętym projektem inwestycyjnym</w:t>
            </w:r>
          </w:p>
        </w:tc>
      </w:tr>
      <w:tr w:rsidR="00D850D3" w:rsidRPr="005D33A1" w14:paraId="519D5632" w14:textId="77777777" w:rsidTr="00A13F67">
        <w:tblPrEx>
          <w:tblCellMar>
            <w:top w:w="47" w:type="dxa"/>
            <w:right w:w="56" w:type="dxa"/>
          </w:tblCellMar>
        </w:tblPrEx>
        <w:trPr>
          <w:trHeight w:val="758"/>
        </w:trPr>
        <w:tc>
          <w:tcPr>
            <w:tcW w:w="0" w:type="auto"/>
            <w:vMerge/>
            <w:tcBorders>
              <w:top w:val="nil"/>
              <w:left w:val="single" w:sz="4" w:space="0" w:color="000000"/>
              <w:bottom w:val="nil"/>
              <w:right w:val="single" w:sz="4" w:space="0" w:color="000000"/>
            </w:tcBorders>
          </w:tcPr>
          <w:p w14:paraId="223201D0" w14:textId="77777777" w:rsidR="00D850D3" w:rsidRPr="005D33A1" w:rsidRDefault="00D850D3"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737C41E1" w14:textId="77777777" w:rsidR="00D850D3" w:rsidRPr="005D33A1" w:rsidRDefault="00D850D3" w:rsidP="000567AA">
            <w:pPr>
              <w:ind w:left="2"/>
              <w:jc w:val="both"/>
              <w:rPr>
                <w:rFonts w:ascii="Times New Roman" w:hAnsi="Times New Roman" w:cs="Times New Roman"/>
              </w:rPr>
            </w:pPr>
            <w:r w:rsidRPr="005D33A1">
              <w:rPr>
                <w:rFonts w:ascii="Times New Roman" w:eastAsia="Times New Roman" w:hAnsi="Times New Roman" w:cs="Times New Roman"/>
              </w:rPr>
              <w:t xml:space="preserve">Minimalny udział procentowy powierzchni biologicznie czynnej </w:t>
            </w:r>
          </w:p>
        </w:tc>
        <w:tc>
          <w:tcPr>
            <w:tcW w:w="3384" w:type="dxa"/>
            <w:tcBorders>
              <w:top w:val="single" w:sz="4" w:space="0" w:color="000000"/>
              <w:left w:val="single" w:sz="4" w:space="0" w:color="000000"/>
              <w:bottom w:val="single" w:sz="4" w:space="0" w:color="000000"/>
              <w:right w:val="single" w:sz="4" w:space="0" w:color="000000"/>
            </w:tcBorders>
          </w:tcPr>
          <w:p w14:paraId="00F85339" w14:textId="43895A40" w:rsidR="00D850D3" w:rsidRPr="005D33A1" w:rsidRDefault="00D850D3" w:rsidP="000567AA">
            <w:pPr>
              <w:ind w:left="4"/>
              <w:rPr>
                <w:rFonts w:ascii="Times New Roman" w:hAnsi="Times New Roman" w:cs="Times New Roman"/>
              </w:rPr>
            </w:pPr>
            <w:r w:rsidRPr="005D33A1">
              <w:rPr>
                <w:rFonts w:ascii="Times New Roman" w:eastAsia="Times New Roman" w:hAnsi="Times New Roman" w:cs="Times New Roman"/>
              </w:rPr>
              <w:t xml:space="preserve"> - </w:t>
            </w:r>
            <w:r w:rsidR="00AB29A8" w:rsidRPr="005D33A1">
              <w:rPr>
                <w:rFonts w:ascii="Times New Roman" w:eastAsia="Times New Roman" w:hAnsi="Times New Roman" w:cs="Times New Roman"/>
              </w:rPr>
              <w:t>Zapisy planu identyczne z terenem objętym projektem inwestycyjnym</w:t>
            </w:r>
          </w:p>
        </w:tc>
      </w:tr>
      <w:tr w:rsidR="00D850D3" w:rsidRPr="005D33A1" w14:paraId="7556DA8A" w14:textId="77777777" w:rsidTr="00A13F67">
        <w:tblPrEx>
          <w:tblCellMar>
            <w:top w:w="47" w:type="dxa"/>
            <w:right w:w="56" w:type="dxa"/>
          </w:tblCellMar>
        </w:tblPrEx>
        <w:trPr>
          <w:trHeight w:val="528"/>
        </w:trPr>
        <w:tc>
          <w:tcPr>
            <w:tcW w:w="0" w:type="auto"/>
            <w:vMerge/>
            <w:tcBorders>
              <w:top w:val="nil"/>
              <w:left w:val="single" w:sz="4" w:space="0" w:color="000000"/>
              <w:bottom w:val="single" w:sz="4" w:space="0" w:color="000000"/>
              <w:right w:val="single" w:sz="4" w:space="0" w:color="000000"/>
            </w:tcBorders>
          </w:tcPr>
          <w:p w14:paraId="1C00A79D" w14:textId="77777777" w:rsidR="00D850D3" w:rsidRPr="005D33A1" w:rsidRDefault="00D850D3"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602B031B" w14:textId="77777777" w:rsidR="00D850D3" w:rsidRPr="005D33A1" w:rsidRDefault="00D850D3" w:rsidP="000567AA">
            <w:pPr>
              <w:ind w:left="2"/>
              <w:rPr>
                <w:rFonts w:ascii="Times New Roman" w:hAnsi="Times New Roman" w:cs="Times New Roman"/>
              </w:rPr>
            </w:pPr>
            <w:r w:rsidRPr="005D33A1">
              <w:rPr>
                <w:rFonts w:ascii="Times New Roman" w:eastAsia="Times New Roman" w:hAnsi="Times New Roman" w:cs="Times New Roman"/>
              </w:rPr>
              <w:t xml:space="preserve">Minimalna liczba miejsc do parkowania </w:t>
            </w:r>
          </w:p>
        </w:tc>
        <w:tc>
          <w:tcPr>
            <w:tcW w:w="3384" w:type="dxa"/>
            <w:tcBorders>
              <w:top w:val="single" w:sz="4" w:space="0" w:color="000000"/>
              <w:left w:val="single" w:sz="4" w:space="0" w:color="000000"/>
              <w:bottom w:val="single" w:sz="4" w:space="0" w:color="000000"/>
              <w:right w:val="single" w:sz="4" w:space="0" w:color="000000"/>
            </w:tcBorders>
            <w:vAlign w:val="center"/>
          </w:tcPr>
          <w:p w14:paraId="6D23112D" w14:textId="5D15C634" w:rsidR="00D850D3" w:rsidRPr="005D33A1" w:rsidRDefault="00D850D3"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AB29A8" w:rsidRPr="005D33A1">
              <w:rPr>
                <w:rFonts w:ascii="Times New Roman" w:eastAsia="Times New Roman" w:hAnsi="Times New Roman" w:cs="Times New Roman"/>
              </w:rPr>
              <w:t>Zapisy planu identyczne z terenem objętym projektem inwestycyjnym</w:t>
            </w:r>
          </w:p>
        </w:tc>
      </w:tr>
      <w:tr w:rsidR="00D850D3" w:rsidRPr="005D33A1" w14:paraId="682DDC25" w14:textId="77777777" w:rsidTr="00A13F67">
        <w:tblPrEx>
          <w:tblCellMar>
            <w:top w:w="47" w:type="dxa"/>
            <w:right w:w="56" w:type="dxa"/>
          </w:tblCellMar>
        </w:tblPrEx>
        <w:trPr>
          <w:trHeight w:val="1361"/>
        </w:trPr>
        <w:tc>
          <w:tcPr>
            <w:tcW w:w="280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200ACF41" w14:textId="77777777" w:rsidR="00D850D3" w:rsidRPr="005D33A1" w:rsidRDefault="00D850D3" w:rsidP="000567AA">
            <w:pPr>
              <w:ind w:right="188"/>
              <w:rPr>
                <w:rFonts w:ascii="Times New Roman" w:hAnsi="Times New Roman" w:cs="Times New Roman"/>
              </w:rPr>
            </w:pPr>
            <w:r w:rsidRPr="005D33A1">
              <w:rPr>
                <w:rFonts w:ascii="Times New Roman" w:eastAsia="Times New Roman" w:hAnsi="Times New Roman" w:cs="Times New Roman"/>
              </w:rPr>
              <w:t xml:space="preserve">Ustalenia decyzji o warunkach zabudowy albo decyzji o ustaleniu lokalizacji inwestycji celu publicznego dla terenu objętego przedsięwzięciem deweloperskim lub zadaniem inwestycyjnym w przypadku braku miejscowego planu zagospodarowania przestrzennego </w:t>
            </w:r>
          </w:p>
        </w:tc>
        <w:tc>
          <w:tcPr>
            <w:tcW w:w="3456" w:type="dxa"/>
            <w:gridSpan w:val="2"/>
            <w:tcBorders>
              <w:top w:val="single" w:sz="4" w:space="0" w:color="000000"/>
              <w:left w:val="single" w:sz="4" w:space="0" w:color="000000"/>
              <w:bottom w:val="single" w:sz="4" w:space="0" w:color="000000"/>
              <w:right w:val="single" w:sz="4" w:space="0" w:color="000000"/>
            </w:tcBorders>
          </w:tcPr>
          <w:p w14:paraId="59BDB279" w14:textId="77777777" w:rsidR="00D850D3" w:rsidRPr="005D33A1" w:rsidRDefault="00D850D3" w:rsidP="000567AA">
            <w:pPr>
              <w:spacing w:after="126"/>
              <w:ind w:left="2"/>
              <w:rPr>
                <w:rFonts w:ascii="Times New Roman" w:hAnsi="Times New Roman" w:cs="Times New Roman"/>
              </w:rPr>
            </w:pPr>
            <w:r w:rsidRPr="005D33A1">
              <w:rPr>
                <w:rFonts w:ascii="Times New Roman" w:eastAsia="Times New Roman" w:hAnsi="Times New Roman" w:cs="Times New Roman"/>
              </w:rPr>
              <w:t xml:space="preserve"> </w:t>
            </w:r>
          </w:p>
          <w:p w14:paraId="62D7C8F0" w14:textId="17643BD0" w:rsidR="00D850D3" w:rsidRPr="005D33A1" w:rsidRDefault="00D850D3" w:rsidP="000567AA">
            <w:pPr>
              <w:spacing w:after="123"/>
              <w:ind w:left="2"/>
              <w:rPr>
                <w:rFonts w:ascii="Times New Roman" w:hAnsi="Times New Roman" w:cs="Times New Roman"/>
              </w:rPr>
            </w:pPr>
            <w:r w:rsidRPr="005D33A1">
              <w:rPr>
                <w:rFonts w:ascii="Times New Roman" w:eastAsia="Times New Roman" w:hAnsi="Times New Roman" w:cs="Times New Roman"/>
              </w:rPr>
              <w:t xml:space="preserve">Funkcja zabudowy i zagospodarowania terenu </w:t>
            </w:r>
          </w:p>
        </w:tc>
        <w:tc>
          <w:tcPr>
            <w:tcW w:w="3384" w:type="dxa"/>
            <w:tcBorders>
              <w:top w:val="single" w:sz="4" w:space="0" w:color="000000"/>
              <w:left w:val="single" w:sz="4" w:space="0" w:color="000000"/>
              <w:bottom w:val="single" w:sz="4" w:space="0" w:color="000000"/>
              <w:right w:val="single" w:sz="4" w:space="0" w:color="000000"/>
            </w:tcBorders>
          </w:tcPr>
          <w:p w14:paraId="61C1F055" w14:textId="165AE7EA" w:rsidR="00D850D3" w:rsidRPr="005D33A1" w:rsidRDefault="00AB29A8" w:rsidP="000567AA">
            <w:pPr>
              <w:spacing w:after="126"/>
              <w:rPr>
                <w:rFonts w:ascii="Times New Roman" w:hAnsi="Times New Roman" w:cs="Times New Roman"/>
              </w:rPr>
            </w:pPr>
            <w:r w:rsidRPr="005D33A1">
              <w:rPr>
                <w:rFonts w:ascii="Times New Roman" w:eastAsia="Times New Roman" w:hAnsi="Times New Roman" w:cs="Times New Roman"/>
              </w:rPr>
              <w:t>- nie dotyczy</w:t>
            </w:r>
          </w:p>
        </w:tc>
      </w:tr>
      <w:tr w:rsidR="00D850D3" w:rsidRPr="005D33A1" w14:paraId="3B3B7730" w14:textId="77777777" w:rsidTr="00C60E48">
        <w:tblPrEx>
          <w:tblCellMar>
            <w:top w:w="47" w:type="dxa"/>
            <w:right w:w="56" w:type="dxa"/>
          </w:tblCellMar>
        </w:tblPrEx>
        <w:trPr>
          <w:trHeight w:val="528"/>
        </w:trPr>
        <w:tc>
          <w:tcPr>
            <w:tcW w:w="0" w:type="auto"/>
            <w:vMerge/>
            <w:tcBorders>
              <w:top w:val="nil"/>
              <w:left w:val="single" w:sz="4" w:space="0" w:color="000000"/>
              <w:bottom w:val="nil"/>
              <w:right w:val="single" w:sz="4" w:space="0" w:color="000000"/>
            </w:tcBorders>
          </w:tcPr>
          <w:p w14:paraId="42636D87" w14:textId="77777777" w:rsidR="00D850D3" w:rsidRPr="005D33A1" w:rsidRDefault="00D850D3" w:rsidP="000567AA">
            <w:pPr>
              <w:rPr>
                <w:rFonts w:ascii="Times New Roman" w:hAnsi="Times New Roman" w:cs="Times New Roman"/>
              </w:rPr>
            </w:pPr>
          </w:p>
        </w:tc>
        <w:tc>
          <w:tcPr>
            <w:tcW w:w="6840" w:type="dxa"/>
            <w:gridSpan w:val="3"/>
            <w:tcBorders>
              <w:top w:val="single" w:sz="4" w:space="0" w:color="000000"/>
              <w:left w:val="single" w:sz="4" w:space="0" w:color="000000"/>
              <w:bottom w:val="single" w:sz="4" w:space="0" w:color="000000"/>
              <w:right w:val="single" w:sz="4" w:space="0" w:color="000000"/>
            </w:tcBorders>
            <w:vAlign w:val="center"/>
          </w:tcPr>
          <w:p w14:paraId="7B6DB812" w14:textId="77777777" w:rsidR="00D850D3" w:rsidRPr="005D33A1" w:rsidRDefault="00D850D3" w:rsidP="000567AA">
            <w:pPr>
              <w:ind w:left="2"/>
              <w:rPr>
                <w:rFonts w:ascii="Times New Roman" w:hAnsi="Times New Roman" w:cs="Times New Roman"/>
              </w:rPr>
            </w:pPr>
            <w:r w:rsidRPr="005D33A1">
              <w:rPr>
                <w:rFonts w:ascii="Times New Roman" w:eastAsia="Times New Roman" w:hAnsi="Times New Roman" w:cs="Times New Roman"/>
              </w:rPr>
              <w:t xml:space="preserve">Cechy zabudowy i zagospodarowania terenu: </w:t>
            </w:r>
          </w:p>
        </w:tc>
      </w:tr>
      <w:tr w:rsidR="00D850D3" w:rsidRPr="005D33A1" w14:paraId="3C25D2A8" w14:textId="77777777" w:rsidTr="00A13F67">
        <w:tblPrEx>
          <w:tblCellMar>
            <w:top w:w="47" w:type="dxa"/>
            <w:right w:w="56" w:type="dxa"/>
          </w:tblCellMar>
        </w:tblPrEx>
        <w:trPr>
          <w:trHeight w:val="528"/>
        </w:trPr>
        <w:tc>
          <w:tcPr>
            <w:tcW w:w="0" w:type="auto"/>
            <w:vMerge/>
            <w:tcBorders>
              <w:top w:val="nil"/>
              <w:left w:val="single" w:sz="4" w:space="0" w:color="000000"/>
              <w:bottom w:val="nil"/>
              <w:right w:val="single" w:sz="4" w:space="0" w:color="000000"/>
            </w:tcBorders>
          </w:tcPr>
          <w:p w14:paraId="73582E99" w14:textId="77777777" w:rsidR="00D850D3" w:rsidRPr="005D33A1" w:rsidRDefault="00D850D3"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19008C56" w14:textId="77777777" w:rsidR="00D850D3" w:rsidRPr="005D33A1" w:rsidRDefault="00D850D3" w:rsidP="000567AA">
            <w:pPr>
              <w:ind w:left="2"/>
              <w:rPr>
                <w:rFonts w:ascii="Times New Roman" w:hAnsi="Times New Roman" w:cs="Times New Roman"/>
              </w:rPr>
            </w:pPr>
            <w:r w:rsidRPr="005D33A1">
              <w:rPr>
                <w:rFonts w:ascii="Times New Roman" w:eastAsia="Times New Roman" w:hAnsi="Times New Roman" w:cs="Times New Roman"/>
              </w:rPr>
              <w:t xml:space="preserve">gabaryty </w:t>
            </w:r>
          </w:p>
        </w:tc>
        <w:tc>
          <w:tcPr>
            <w:tcW w:w="3384" w:type="dxa"/>
            <w:tcBorders>
              <w:top w:val="single" w:sz="4" w:space="0" w:color="000000"/>
              <w:left w:val="single" w:sz="4" w:space="0" w:color="000000"/>
              <w:bottom w:val="single" w:sz="4" w:space="0" w:color="000000"/>
              <w:right w:val="single" w:sz="4" w:space="0" w:color="000000"/>
            </w:tcBorders>
            <w:vAlign w:val="center"/>
          </w:tcPr>
          <w:p w14:paraId="45147052" w14:textId="6551E826" w:rsidR="00D850D3" w:rsidRPr="005D33A1" w:rsidRDefault="00AB29A8" w:rsidP="000567AA">
            <w:pPr>
              <w:ind w:left="4"/>
              <w:rPr>
                <w:rFonts w:ascii="Times New Roman" w:hAnsi="Times New Roman" w:cs="Times New Roman"/>
                <w:color w:val="auto"/>
              </w:rPr>
            </w:pPr>
            <w:r w:rsidRPr="005D33A1">
              <w:rPr>
                <w:rFonts w:ascii="Times New Roman" w:eastAsia="Times New Roman" w:hAnsi="Times New Roman" w:cs="Times New Roman"/>
              </w:rPr>
              <w:t>- nie dotyczy</w:t>
            </w:r>
          </w:p>
        </w:tc>
      </w:tr>
      <w:tr w:rsidR="00D850D3" w:rsidRPr="005D33A1" w14:paraId="79D0EC6A" w14:textId="77777777" w:rsidTr="00A13F67">
        <w:tblPrEx>
          <w:tblCellMar>
            <w:top w:w="47" w:type="dxa"/>
            <w:right w:w="56" w:type="dxa"/>
          </w:tblCellMar>
        </w:tblPrEx>
        <w:trPr>
          <w:trHeight w:val="528"/>
        </w:trPr>
        <w:tc>
          <w:tcPr>
            <w:tcW w:w="0" w:type="auto"/>
            <w:vMerge/>
            <w:tcBorders>
              <w:top w:val="nil"/>
              <w:left w:val="single" w:sz="4" w:space="0" w:color="000000"/>
              <w:bottom w:val="nil"/>
              <w:right w:val="single" w:sz="4" w:space="0" w:color="000000"/>
            </w:tcBorders>
          </w:tcPr>
          <w:p w14:paraId="120F3AD8" w14:textId="77777777" w:rsidR="00D850D3" w:rsidRPr="005D33A1" w:rsidRDefault="00D850D3"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6D5132B4" w14:textId="77777777" w:rsidR="00D850D3" w:rsidRPr="005D33A1" w:rsidRDefault="00D850D3" w:rsidP="000567AA">
            <w:pPr>
              <w:ind w:left="2"/>
              <w:rPr>
                <w:rFonts w:ascii="Times New Roman" w:hAnsi="Times New Roman" w:cs="Times New Roman"/>
              </w:rPr>
            </w:pPr>
            <w:r w:rsidRPr="005D33A1">
              <w:rPr>
                <w:rFonts w:ascii="Times New Roman" w:eastAsia="Times New Roman" w:hAnsi="Times New Roman" w:cs="Times New Roman"/>
              </w:rPr>
              <w:t xml:space="preserve">forma architektoniczna </w:t>
            </w:r>
          </w:p>
        </w:tc>
        <w:tc>
          <w:tcPr>
            <w:tcW w:w="3384" w:type="dxa"/>
            <w:tcBorders>
              <w:top w:val="single" w:sz="4" w:space="0" w:color="000000"/>
              <w:left w:val="single" w:sz="4" w:space="0" w:color="000000"/>
              <w:bottom w:val="single" w:sz="4" w:space="0" w:color="000000"/>
              <w:right w:val="single" w:sz="4" w:space="0" w:color="000000"/>
            </w:tcBorders>
            <w:vAlign w:val="center"/>
          </w:tcPr>
          <w:p w14:paraId="5F13131B" w14:textId="6CF9FFEA" w:rsidR="00D850D3" w:rsidRPr="005D33A1" w:rsidRDefault="00AB29A8" w:rsidP="000567AA">
            <w:pPr>
              <w:ind w:left="4"/>
              <w:rPr>
                <w:rFonts w:ascii="Times New Roman" w:hAnsi="Times New Roman" w:cs="Times New Roman"/>
                <w:color w:val="auto"/>
              </w:rPr>
            </w:pPr>
            <w:r w:rsidRPr="005D33A1">
              <w:rPr>
                <w:rFonts w:ascii="Times New Roman" w:eastAsia="Times New Roman" w:hAnsi="Times New Roman" w:cs="Times New Roman"/>
              </w:rPr>
              <w:t>- nie dotyczy</w:t>
            </w:r>
          </w:p>
        </w:tc>
      </w:tr>
      <w:tr w:rsidR="00D850D3" w:rsidRPr="005D33A1" w14:paraId="64D3B474" w14:textId="77777777" w:rsidTr="00A13F67">
        <w:tblPrEx>
          <w:tblCellMar>
            <w:top w:w="47" w:type="dxa"/>
            <w:right w:w="56" w:type="dxa"/>
          </w:tblCellMar>
        </w:tblPrEx>
        <w:trPr>
          <w:trHeight w:val="528"/>
        </w:trPr>
        <w:tc>
          <w:tcPr>
            <w:tcW w:w="0" w:type="auto"/>
            <w:vMerge/>
            <w:tcBorders>
              <w:top w:val="nil"/>
              <w:left w:val="single" w:sz="4" w:space="0" w:color="000000"/>
              <w:bottom w:val="nil"/>
              <w:right w:val="single" w:sz="4" w:space="0" w:color="000000"/>
            </w:tcBorders>
          </w:tcPr>
          <w:p w14:paraId="5F0A9724" w14:textId="77777777" w:rsidR="00D850D3" w:rsidRPr="005D33A1" w:rsidRDefault="00D850D3"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34552B00" w14:textId="77777777" w:rsidR="00D850D3" w:rsidRPr="005D33A1" w:rsidRDefault="00D850D3" w:rsidP="000567AA">
            <w:pPr>
              <w:ind w:left="2"/>
              <w:rPr>
                <w:rFonts w:ascii="Times New Roman" w:hAnsi="Times New Roman" w:cs="Times New Roman"/>
              </w:rPr>
            </w:pPr>
            <w:r w:rsidRPr="005D33A1">
              <w:rPr>
                <w:rFonts w:ascii="Times New Roman" w:eastAsia="Times New Roman" w:hAnsi="Times New Roman" w:cs="Times New Roman"/>
              </w:rPr>
              <w:t xml:space="preserve">usytuowanie linii zabudowy </w:t>
            </w:r>
          </w:p>
        </w:tc>
        <w:tc>
          <w:tcPr>
            <w:tcW w:w="3384" w:type="dxa"/>
            <w:tcBorders>
              <w:top w:val="single" w:sz="4" w:space="0" w:color="000000"/>
              <w:left w:val="single" w:sz="4" w:space="0" w:color="000000"/>
              <w:bottom w:val="single" w:sz="4" w:space="0" w:color="000000"/>
              <w:right w:val="single" w:sz="4" w:space="0" w:color="000000"/>
            </w:tcBorders>
            <w:vAlign w:val="center"/>
          </w:tcPr>
          <w:p w14:paraId="425F808F" w14:textId="090E6781" w:rsidR="00D850D3" w:rsidRPr="005D33A1" w:rsidRDefault="00AB29A8" w:rsidP="000567AA">
            <w:pPr>
              <w:ind w:left="4"/>
              <w:rPr>
                <w:rFonts w:ascii="Times New Roman" w:hAnsi="Times New Roman" w:cs="Times New Roman"/>
                <w:color w:val="auto"/>
              </w:rPr>
            </w:pPr>
            <w:r w:rsidRPr="005D33A1">
              <w:rPr>
                <w:rFonts w:ascii="Times New Roman" w:eastAsia="Times New Roman" w:hAnsi="Times New Roman" w:cs="Times New Roman"/>
              </w:rPr>
              <w:t>- nie dotyczy</w:t>
            </w:r>
          </w:p>
        </w:tc>
      </w:tr>
      <w:tr w:rsidR="00D850D3" w:rsidRPr="005D33A1" w14:paraId="46C3A369" w14:textId="77777777" w:rsidTr="00A13F67">
        <w:tblPrEx>
          <w:tblCellMar>
            <w:top w:w="47" w:type="dxa"/>
            <w:right w:w="56" w:type="dxa"/>
          </w:tblCellMar>
        </w:tblPrEx>
        <w:trPr>
          <w:trHeight w:val="529"/>
        </w:trPr>
        <w:tc>
          <w:tcPr>
            <w:tcW w:w="0" w:type="auto"/>
            <w:vMerge/>
            <w:tcBorders>
              <w:top w:val="nil"/>
              <w:left w:val="single" w:sz="4" w:space="0" w:color="000000"/>
              <w:bottom w:val="nil"/>
              <w:right w:val="single" w:sz="4" w:space="0" w:color="000000"/>
            </w:tcBorders>
          </w:tcPr>
          <w:p w14:paraId="28BEC36C" w14:textId="77777777" w:rsidR="00D850D3" w:rsidRPr="005D33A1" w:rsidRDefault="00D850D3"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395BD4AF" w14:textId="77777777" w:rsidR="00D850D3" w:rsidRPr="005D33A1" w:rsidRDefault="00D850D3" w:rsidP="000567AA">
            <w:pPr>
              <w:ind w:left="2"/>
              <w:rPr>
                <w:rFonts w:ascii="Times New Roman" w:hAnsi="Times New Roman" w:cs="Times New Roman"/>
              </w:rPr>
            </w:pPr>
            <w:r w:rsidRPr="005D33A1">
              <w:rPr>
                <w:rFonts w:ascii="Times New Roman" w:eastAsia="Times New Roman" w:hAnsi="Times New Roman" w:cs="Times New Roman"/>
              </w:rPr>
              <w:t xml:space="preserve">intensywność wykorzystania terenu </w:t>
            </w:r>
          </w:p>
        </w:tc>
        <w:tc>
          <w:tcPr>
            <w:tcW w:w="3384" w:type="dxa"/>
            <w:tcBorders>
              <w:top w:val="single" w:sz="4" w:space="0" w:color="000000"/>
              <w:left w:val="single" w:sz="4" w:space="0" w:color="000000"/>
              <w:bottom w:val="single" w:sz="4" w:space="0" w:color="000000"/>
              <w:right w:val="single" w:sz="4" w:space="0" w:color="000000"/>
            </w:tcBorders>
            <w:vAlign w:val="center"/>
          </w:tcPr>
          <w:p w14:paraId="12FB1E3C" w14:textId="769C4DD0" w:rsidR="00D850D3" w:rsidRPr="005D33A1" w:rsidRDefault="00AB29A8" w:rsidP="000567AA">
            <w:pPr>
              <w:ind w:left="4"/>
              <w:rPr>
                <w:rFonts w:ascii="Times New Roman" w:hAnsi="Times New Roman" w:cs="Times New Roman"/>
                <w:color w:val="auto"/>
              </w:rPr>
            </w:pPr>
            <w:r w:rsidRPr="005D33A1">
              <w:rPr>
                <w:rFonts w:ascii="Times New Roman" w:eastAsia="Times New Roman" w:hAnsi="Times New Roman" w:cs="Times New Roman"/>
              </w:rPr>
              <w:t>- nie dotyczy</w:t>
            </w:r>
          </w:p>
        </w:tc>
      </w:tr>
      <w:tr w:rsidR="00D850D3" w:rsidRPr="005D33A1" w14:paraId="6568429F" w14:textId="77777777" w:rsidTr="00A13F67">
        <w:tblPrEx>
          <w:tblCellMar>
            <w:top w:w="47" w:type="dxa"/>
            <w:right w:w="56" w:type="dxa"/>
          </w:tblCellMar>
        </w:tblPrEx>
        <w:trPr>
          <w:trHeight w:val="758"/>
        </w:trPr>
        <w:tc>
          <w:tcPr>
            <w:tcW w:w="0" w:type="auto"/>
            <w:vMerge/>
            <w:tcBorders>
              <w:top w:val="nil"/>
              <w:left w:val="single" w:sz="4" w:space="0" w:color="000000"/>
              <w:bottom w:val="nil"/>
              <w:right w:val="single" w:sz="4" w:space="0" w:color="000000"/>
            </w:tcBorders>
          </w:tcPr>
          <w:p w14:paraId="5A60D526" w14:textId="77777777" w:rsidR="00D850D3" w:rsidRPr="005D33A1" w:rsidRDefault="00D850D3"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4FDE031F" w14:textId="77777777" w:rsidR="00D850D3" w:rsidRPr="005D33A1" w:rsidRDefault="00D850D3" w:rsidP="000567AA">
            <w:pPr>
              <w:ind w:left="2"/>
              <w:jc w:val="both"/>
              <w:rPr>
                <w:rFonts w:ascii="Times New Roman" w:hAnsi="Times New Roman" w:cs="Times New Roman"/>
              </w:rPr>
            </w:pPr>
            <w:r w:rsidRPr="005D33A1">
              <w:rPr>
                <w:rFonts w:ascii="Times New Roman" w:eastAsia="Times New Roman" w:hAnsi="Times New Roman" w:cs="Times New Roman"/>
              </w:rPr>
              <w:t xml:space="preserve">warunki ochrony środowiska i zdrowia ludzi, przyrody i krajobrazu </w:t>
            </w:r>
          </w:p>
        </w:tc>
        <w:tc>
          <w:tcPr>
            <w:tcW w:w="3384" w:type="dxa"/>
            <w:tcBorders>
              <w:top w:val="single" w:sz="4" w:space="0" w:color="000000"/>
              <w:left w:val="single" w:sz="4" w:space="0" w:color="000000"/>
              <w:bottom w:val="single" w:sz="4" w:space="0" w:color="000000"/>
              <w:right w:val="single" w:sz="4" w:space="0" w:color="000000"/>
            </w:tcBorders>
          </w:tcPr>
          <w:p w14:paraId="132AA0D2" w14:textId="780A42D7" w:rsidR="00D850D3" w:rsidRPr="005D33A1" w:rsidRDefault="00AB29A8" w:rsidP="000567AA">
            <w:pPr>
              <w:ind w:left="4"/>
              <w:rPr>
                <w:rFonts w:ascii="Times New Roman" w:hAnsi="Times New Roman" w:cs="Times New Roman"/>
                <w:color w:val="auto"/>
              </w:rPr>
            </w:pPr>
            <w:r w:rsidRPr="005D33A1">
              <w:rPr>
                <w:rFonts w:ascii="Times New Roman" w:eastAsia="Times New Roman" w:hAnsi="Times New Roman" w:cs="Times New Roman"/>
              </w:rPr>
              <w:t>- nie dotyczy</w:t>
            </w:r>
          </w:p>
        </w:tc>
      </w:tr>
      <w:tr w:rsidR="00D850D3" w:rsidRPr="005D33A1" w14:paraId="72D24290" w14:textId="77777777" w:rsidTr="00A13F67">
        <w:tblPrEx>
          <w:tblCellMar>
            <w:top w:w="47" w:type="dxa"/>
            <w:right w:w="56" w:type="dxa"/>
          </w:tblCellMar>
        </w:tblPrEx>
        <w:trPr>
          <w:trHeight w:val="1216"/>
        </w:trPr>
        <w:tc>
          <w:tcPr>
            <w:tcW w:w="0" w:type="auto"/>
            <w:vMerge/>
            <w:tcBorders>
              <w:top w:val="nil"/>
              <w:left w:val="single" w:sz="4" w:space="0" w:color="000000"/>
              <w:bottom w:val="single" w:sz="4" w:space="0" w:color="000000"/>
              <w:right w:val="single" w:sz="4" w:space="0" w:color="000000"/>
            </w:tcBorders>
          </w:tcPr>
          <w:p w14:paraId="6BD0BFA6" w14:textId="77777777" w:rsidR="00D850D3" w:rsidRPr="005D33A1" w:rsidRDefault="00D850D3" w:rsidP="000567AA">
            <w:pPr>
              <w:rPr>
                <w:rFonts w:ascii="Times New Roman" w:hAnsi="Times New Roman" w:cs="Times New Roman"/>
              </w:rPr>
            </w:pPr>
          </w:p>
        </w:tc>
        <w:tc>
          <w:tcPr>
            <w:tcW w:w="3456" w:type="dxa"/>
            <w:gridSpan w:val="2"/>
            <w:tcBorders>
              <w:top w:val="single" w:sz="4" w:space="0" w:color="000000"/>
              <w:left w:val="single" w:sz="4" w:space="0" w:color="000000"/>
              <w:bottom w:val="single" w:sz="4" w:space="0" w:color="000000"/>
              <w:right w:val="single" w:sz="4" w:space="0" w:color="000000"/>
            </w:tcBorders>
            <w:vAlign w:val="center"/>
          </w:tcPr>
          <w:p w14:paraId="4255471B" w14:textId="21FFE68D" w:rsidR="00D850D3" w:rsidRPr="005D33A1" w:rsidRDefault="00D850D3" w:rsidP="000567AA">
            <w:pPr>
              <w:ind w:left="2" w:right="46"/>
              <w:jc w:val="both"/>
              <w:rPr>
                <w:rFonts w:ascii="Times New Roman" w:hAnsi="Times New Roman" w:cs="Times New Roman"/>
              </w:rPr>
            </w:pPr>
            <w:r w:rsidRPr="005D33A1">
              <w:rPr>
                <w:rFonts w:ascii="Times New Roman" w:eastAsia="Times New Roman" w:hAnsi="Times New Roman" w:cs="Times New Roman"/>
              </w:rPr>
              <w:t xml:space="preserve">wymagania dotyczące zabudowy i zagospodarowania terenu położonego na obszarach szczególnego zagrożenia powodzią </w:t>
            </w:r>
          </w:p>
        </w:tc>
        <w:tc>
          <w:tcPr>
            <w:tcW w:w="3384" w:type="dxa"/>
            <w:tcBorders>
              <w:top w:val="single" w:sz="4" w:space="0" w:color="000000"/>
              <w:left w:val="single" w:sz="4" w:space="0" w:color="000000"/>
              <w:bottom w:val="single" w:sz="4" w:space="0" w:color="000000"/>
              <w:right w:val="single" w:sz="4" w:space="0" w:color="000000"/>
            </w:tcBorders>
          </w:tcPr>
          <w:p w14:paraId="5C959DC4" w14:textId="2F968331" w:rsidR="00D850D3" w:rsidRPr="005D33A1" w:rsidRDefault="00AB29A8" w:rsidP="000567AA">
            <w:pPr>
              <w:ind w:left="4"/>
              <w:rPr>
                <w:rFonts w:ascii="Times New Roman" w:hAnsi="Times New Roman" w:cs="Times New Roman"/>
                <w:color w:val="FF0000"/>
              </w:rPr>
            </w:pPr>
            <w:r w:rsidRPr="005D33A1">
              <w:rPr>
                <w:rFonts w:ascii="Times New Roman" w:eastAsia="Times New Roman" w:hAnsi="Times New Roman" w:cs="Times New Roman"/>
              </w:rPr>
              <w:t>- nie dotyczy</w:t>
            </w:r>
          </w:p>
        </w:tc>
      </w:tr>
    </w:tbl>
    <w:p w14:paraId="075090C4" w14:textId="77777777" w:rsidR="0020246B" w:rsidRPr="005D33A1" w:rsidRDefault="0020246B" w:rsidP="000567AA">
      <w:pPr>
        <w:spacing w:after="0" w:line="240" w:lineRule="auto"/>
        <w:ind w:left="-1020" w:right="108"/>
        <w:rPr>
          <w:rFonts w:ascii="Times New Roman" w:hAnsi="Times New Roman" w:cs="Times New Roman"/>
        </w:rPr>
      </w:pPr>
    </w:p>
    <w:tbl>
      <w:tblPr>
        <w:tblStyle w:val="TableGrid"/>
        <w:tblW w:w="9649" w:type="dxa"/>
        <w:tblInd w:w="109" w:type="dxa"/>
        <w:tblCellMar>
          <w:top w:w="59" w:type="dxa"/>
          <w:left w:w="107" w:type="dxa"/>
          <w:right w:w="56" w:type="dxa"/>
        </w:tblCellMar>
        <w:tblLook w:val="04A0" w:firstRow="1" w:lastRow="0" w:firstColumn="1" w:lastColumn="0" w:noHBand="0" w:noVBand="1"/>
      </w:tblPr>
      <w:tblGrid>
        <w:gridCol w:w="2809"/>
        <w:gridCol w:w="54"/>
        <w:gridCol w:w="4111"/>
        <w:gridCol w:w="2410"/>
        <w:gridCol w:w="265"/>
      </w:tblGrid>
      <w:tr w:rsidR="0020246B" w:rsidRPr="005D33A1" w14:paraId="3F1551BD" w14:textId="77777777" w:rsidTr="00DE56F4">
        <w:trPr>
          <w:trHeight w:val="988"/>
        </w:trPr>
        <w:tc>
          <w:tcPr>
            <w:tcW w:w="2809" w:type="dxa"/>
            <w:vMerge w:val="restart"/>
            <w:tcBorders>
              <w:top w:val="single" w:sz="4" w:space="0" w:color="000000"/>
              <w:left w:val="single" w:sz="4" w:space="0" w:color="000000"/>
              <w:bottom w:val="nil"/>
              <w:right w:val="single" w:sz="4" w:space="0" w:color="000000"/>
            </w:tcBorders>
            <w:shd w:val="clear" w:color="auto" w:fill="F3F3F3"/>
          </w:tcPr>
          <w:p w14:paraId="38CE6BD2" w14:textId="77777777" w:rsidR="0020246B" w:rsidRPr="005D33A1" w:rsidRDefault="0020246B"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620B2F1A" w14:textId="77777777" w:rsidR="0020246B" w:rsidRPr="005D33A1" w:rsidRDefault="008E77F0" w:rsidP="000567AA">
            <w:pPr>
              <w:ind w:left="2" w:right="51"/>
              <w:jc w:val="both"/>
              <w:rPr>
                <w:rFonts w:ascii="Times New Roman" w:hAnsi="Times New Roman" w:cs="Times New Roman"/>
              </w:rPr>
            </w:pPr>
            <w:r w:rsidRPr="005D33A1">
              <w:rPr>
                <w:rFonts w:ascii="Times New Roman" w:eastAsia="Times New Roman" w:hAnsi="Times New Roman" w:cs="Times New Roman"/>
              </w:rPr>
              <w:t xml:space="preserve">warunki ochrony dziedzictwa kulturowego i zabytków oraz dóbr kultury współczesnej </w:t>
            </w:r>
          </w:p>
        </w:tc>
        <w:tc>
          <w:tcPr>
            <w:tcW w:w="2675" w:type="dxa"/>
            <w:gridSpan w:val="2"/>
            <w:tcBorders>
              <w:top w:val="single" w:sz="4" w:space="0" w:color="000000"/>
              <w:left w:val="single" w:sz="4" w:space="0" w:color="000000"/>
              <w:bottom w:val="single" w:sz="4" w:space="0" w:color="000000"/>
              <w:right w:val="single" w:sz="4" w:space="0" w:color="000000"/>
            </w:tcBorders>
          </w:tcPr>
          <w:p w14:paraId="621AF426" w14:textId="5ADCB3A8" w:rsidR="0020246B" w:rsidRPr="005D33A1" w:rsidRDefault="00AB29A8" w:rsidP="000567AA">
            <w:pPr>
              <w:ind w:left="4"/>
              <w:rPr>
                <w:rFonts w:ascii="Times New Roman" w:hAnsi="Times New Roman" w:cs="Times New Roman"/>
              </w:rPr>
            </w:pPr>
            <w:r w:rsidRPr="005D33A1">
              <w:rPr>
                <w:rFonts w:ascii="Times New Roman" w:eastAsia="Times New Roman" w:hAnsi="Times New Roman" w:cs="Times New Roman"/>
              </w:rPr>
              <w:t>- nie dotyczy</w:t>
            </w:r>
          </w:p>
        </w:tc>
      </w:tr>
      <w:tr w:rsidR="0020246B" w:rsidRPr="005D33A1" w14:paraId="2DCA604D" w14:textId="77777777" w:rsidTr="00DE56F4">
        <w:trPr>
          <w:trHeight w:val="1216"/>
        </w:trPr>
        <w:tc>
          <w:tcPr>
            <w:tcW w:w="0" w:type="auto"/>
            <w:vMerge/>
            <w:tcBorders>
              <w:top w:val="nil"/>
              <w:left w:val="single" w:sz="4" w:space="0" w:color="000000"/>
              <w:bottom w:val="nil"/>
              <w:right w:val="single" w:sz="4" w:space="0" w:color="000000"/>
            </w:tcBorders>
          </w:tcPr>
          <w:p w14:paraId="2FED83C5" w14:textId="77777777" w:rsidR="0020246B" w:rsidRPr="005D33A1" w:rsidRDefault="0020246B"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45E4FAAD" w14:textId="77777777" w:rsidR="0020246B" w:rsidRPr="005D33A1" w:rsidRDefault="008E77F0" w:rsidP="000567AA">
            <w:pPr>
              <w:ind w:left="2" w:right="51"/>
              <w:jc w:val="both"/>
              <w:rPr>
                <w:rFonts w:ascii="Times New Roman" w:hAnsi="Times New Roman" w:cs="Times New Roman"/>
              </w:rPr>
            </w:pPr>
            <w:r w:rsidRPr="005D33A1">
              <w:rPr>
                <w:rFonts w:ascii="Times New Roman" w:eastAsia="Times New Roman" w:hAnsi="Times New Roman" w:cs="Times New Roman"/>
              </w:rPr>
              <w:t xml:space="preserve">wymagania dotyczące ochrony innych terenów lub obiektów podlegających ochronie na podstawie przepisów odrębnych </w:t>
            </w:r>
          </w:p>
        </w:tc>
        <w:tc>
          <w:tcPr>
            <w:tcW w:w="2675" w:type="dxa"/>
            <w:gridSpan w:val="2"/>
            <w:tcBorders>
              <w:top w:val="single" w:sz="4" w:space="0" w:color="000000"/>
              <w:left w:val="single" w:sz="4" w:space="0" w:color="000000"/>
              <w:bottom w:val="single" w:sz="4" w:space="0" w:color="000000"/>
              <w:right w:val="single" w:sz="4" w:space="0" w:color="000000"/>
            </w:tcBorders>
          </w:tcPr>
          <w:p w14:paraId="7C719E14" w14:textId="7175C798"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3A00A3" w:rsidRPr="005D33A1">
              <w:rPr>
                <w:rFonts w:ascii="Times New Roman" w:eastAsia="Times New Roman" w:hAnsi="Times New Roman" w:cs="Times New Roman"/>
              </w:rPr>
              <w:t>- nie dotyczy</w:t>
            </w:r>
          </w:p>
        </w:tc>
      </w:tr>
      <w:tr w:rsidR="0020246B" w:rsidRPr="005D33A1" w14:paraId="59A3019C" w14:textId="77777777" w:rsidTr="00DE56F4">
        <w:trPr>
          <w:trHeight w:val="760"/>
        </w:trPr>
        <w:tc>
          <w:tcPr>
            <w:tcW w:w="2809" w:type="dxa"/>
            <w:vMerge w:val="restart"/>
            <w:tcBorders>
              <w:top w:val="nil"/>
              <w:left w:val="single" w:sz="4" w:space="0" w:color="000000"/>
              <w:bottom w:val="single" w:sz="4" w:space="0" w:color="000000"/>
              <w:right w:val="single" w:sz="4" w:space="0" w:color="000000"/>
            </w:tcBorders>
            <w:shd w:val="clear" w:color="auto" w:fill="F3F3F3"/>
          </w:tcPr>
          <w:p w14:paraId="47DD2757" w14:textId="77777777" w:rsidR="0020246B" w:rsidRPr="005D33A1" w:rsidRDefault="0020246B"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0A3B0562" w14:textId="77777777" w:rsidR="0020246B" w:rsidRPr="005D33A1" w:rsidRDefault="008E77F0" w:rsidP="000567AA">
            <w:pPr>
              <w:ind w:left="2"/>
              <w:jc w:val="both"/>
              <w:rPr>
                <w:rFonts w:ascii="Times New Roman" w:hAnsi="Times New Roman" w:cs="Times New Roman"/>
              </w:rPr>
            </w:pPr>
            <w:r w:rsidRPr="005D33A1">
              <w:rPr>
                <w:rFonts w:ascii="Times New Roman" w:eastAsia="Times New Roman" w:hAnsi="Times New Roman" w:cs="Times New Roman"/>
              </w:rPr>
              <w:t xml:space="preserve">warunki i szczegółowe zasady obsługi w zakresie komunikacji </w:t>
            </w:r>
          </w:p>
        </w:tc>
        <w:tc>
          <w:tcPr>
            <w:tcW w:w="2675" w:type="dxa"/>
            <w:gridSpan w:val="2"/>
            <w:tcBorders>
              <w:top w:val="single" w:sz="4" w:space="0" w:color="000000"/>
              <w:left w:val="single" w:sz="4" w:space="0" w:color="000000"/>
              <w:bottom w:val="single" w:sz="4" w:space="0" w:color="000000"/>
              <w:right w:val="single" w:sz="4" w:space="0" w:color="000000"/>
            </w:tcBorders>
          </w:tcPr>
          <w:p w14:paraId="154A2CBD" w14:textId="27EB280E" w:rsidR="0020246B" w:rsidRPr="005D33A1" w:rsidRDefault="00AB29A8" w:rsidP="000567AA">
            <w:pPr>
              <w:ind w:left="4"/>
              <w:rPr>
                <w:rFonts w:ascii="Times New Roman" w:hAnsi="Times New Roman" w:cs="Times New Roman"/>
              </w:rPr>
            </w:pPr>
            <w:r w:rsidRPr="005D33A1">
              <w:rPr>
                <w:rFonts w:ascii="Times New Roman" w:eastAsia="Times New Roman" w:hAnsi="Times New Roman" w:cs="Times New Roman"/>
              </w:rPr>
              <w:t>- nie dotyczy</w:t>
            </w:r>
          </w:p>
        </w:tc>
      </w:tr>
      <w:tr w:rsidR="00A90E94" w:rsidRPr="005D33A1" w14:paraId="0FE14C59" w14:textId="77777777" w:rsidTr="00DE56F4">
        <w:trPr>
          <w:trHeight w:val="760"/>
        </w:trPr>
        <w:tc>
          <w:tcPr>
            <w:tcW w:w="2809" w:type="dxa"/>
            <w:vMerge/>
            <w:tcBorders>
              <w:top w:val="nil"/>
              <w:left w:val="single" w:sz="4" w:space="0" w:color="000000"/>
              <w:bottom w:val="single" w:sz="4" w:space="0" w:color="000000"/>
              <w:right w:val="single" w:sz="4" w:space="0" w:color="000000"/>
            </w:tcBorders>
            <w:shd w:val="clear" w:color="auto" w:fill="F3F3F3"/>
          </w:tcPr>
          <w:p w14:paraId="0909D4E4" w14:textId="77777777" w:rsidR="00A90E94" w:rsidRPr="005D33A1" w:rsidRDefault="00A90E94"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5938D471" w14:textId="4AF8CC76" w:rsidR="00A90E94" w:rsidRPr="005D33A1" w:rsidRDefault="00A90E94" w:rsidP="000567AA">
            <w:pPr>
              <w:ind w:left="2"/>
              <w:jc w:val="both"/>
              <w:rPr>
                <w:rFonts w:ascii="Times New Roman" w:eastAsia="Times New Roman" w:hAnsi="Times New Roman" w:cs="Times New Roman"/>
              </w:rPr>
            </w:pPr>
            <w:r w:rsidRPr="005D33A1">
              <w:rPr>
                <w:rFonts w:ascii="Times New Roman" w:eastAsia="Times New Roman" w:hAnsi="Times New Roman" w:cs="Times New Roman"/>
              </w:rPr>
              <w:t xml:space="preserve">warunki i szczegółowe zasady obsługi w zakresie infrastruktury technicznej </w:t>
            </w:r>
          </w:p>
        </w:tc>
        <w:tc>
          <w:tcPr>
            <w:tcW w:w="2675" w:type="dxa"/>
            <w:gridSpan w:val="2"/>
            <w:tcBorders>
              <w:top w:val="single" w:sz="4" w:space="0" w:color="000000"/>
              <w:left w:val="single" w:sz="4" w:space="0" w:color="000000"/>
              <w:bottom w:val="single" w:sz="4" w:space="0" w:color="000000"/>
              <w:right w:val="single" w:sz="4" w:space="0" w:color="000000"/>
            </w:tcBorders>
          </w:tcPr>
          <w:p w14:paraId="743AD3EE" w14:textId="45C8B33E" w:rsidR="00A90E94" w:rsidRPr="005D33A1" w:rsidRDefault="00A90E94" w:rsidP="000567AA">
            <w:pPr>
              <w:ind w:left="4"/>
              <w:rPr>
                <w:rFonts w:ascii="Times New Roman" w:eastAsia="Times New Roman" w:hAnsi="Times New Roman" w:cs="Times New Roman"/>
              </w:rPr>
            </w:pPr>
            <w:r w:rsidRPr="005D33A1">
              <w:rPr>
                <w:rFonts w:ascii="Times New Roman" w:eastAsia="Times New Roman" w:hAnsi="Times New Roman" w:cs="Times New Roman"/>
              </w:rPr>
              <w:t>- nie dotyczy</w:t>
            </w:r>
          </w:p>
        </w:tc>
      </w:tr>
      <w:tr w:rsidR="00A90E94" w:rsidRPr="005D33A1" w14:paraId="37E69EE3" w14:textId="77777777" w:rsidTr="00DE56F4">
        <w:trPr>
          <w:trHeight w:val="760"/>
        </w:trPr>
        <w:tc>
          <w:tcPr>
            <w:tcW w:w="2809" w:type="dxa"/>
            <w:vMerge/>
            <w:tcBorders>
              <w:top w:val="nil"/>
              <w:left w:val="single" w:sz="4" w:space="0" w:color="000000"/>
              <w:bottom w:val="single" w:sz="4" w:space="0" w:color="000000"/>
              <w:right w:val="single" w:sz="4" w:space="0" w:color="000000"/>
            </w:tcBorders>
            <w:shd w:val="clear" w:color="auto" w:fill="F3F3F3"/>
          </w:tcPr>
          <w:p w14:paraId="5B8BFFEA" w14:textId="77777777" w:rsidR="00A90E94" w:rsidRPr="005D33A1" w:rsidRDefault="00A90E94"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2947BB33" w14:textId="77777777" w:rsidR="00044228" w:rsidRPr="005D33A1" w:rsidRDefault="00044228" w:rsidP="000567AA">
            <w:pPr>
              <w:pStyle w:val="p1"/>
              <w:rPr>
                <w:sz w:val="22"/>
                <w:szCs w:val="22"/>
              </w:rPr>
            </w:pPr>
            <w:r w:rsidRPr="005D33A1">
              <w:rPr>
                <w:sz w:val="22"/>
                <w:szCs w:val="22"/>
              </w:rPr>
              <w:t>warunki i szczegółowe zasady</w:t>
            </w:r>
          </w:p>
          <w:p w14:paraId="3FE56C3E" w14:textId="77777777" w:rsidR="00044228" w:rsidRPr="005D33A1" w:rsidRDefault="00044228" w:rsidP="000567AA">
            <w:pPr>
              <w:pStyle w:val="p1"/>
              <w:rPr>
                <w:sz w:val="22"/>
                <w:szCs w:val="22"/>
              </w:rPr>
            </w:pPr>
            <w:r w:rsidRPr="005D33A1">
              <w:rPr>
                <w:sz w:val="22"/>
                <w:szCs w:val="22"/>
              </w:rPr>
              <w:t>obsługi w zakresie infrastruktury</w:t>
            </w:r>
          </w:p>
          <w:p w14:paraId="5F7662C2" w14:textId="77777777" w:rsidR="00044228" w:rsidRPr="005D33A1" w:rsidRDefault="00044228" w:rsidP="000567AA">
            <w:pPr>
              <w:pStyle w:val="p1"/>
              <w:rPr>
                <w:sz w:val="22"/>
                <w:szCs w:val="22"/>
              </w:rPr>
            </w:pPr>
            <w:r w:rsidRPr="005D33A1">
              <w:rPr>
                <w:sz w:val="22"/>
                <w:szCs w:val="22"/>
              </w:rPr>
              <w:t>technicznej</w:t>
            </w:r>
          </w:p>
          <w:p w14:paraId="24E59A70" w14:textId="77777777" w:rsidR="00A90E94" w:rsidRPr="005D33A1" w:rsidRDefault="00A90E94" w:rsidP="000567AA">
            <w:pPr>
              <w:ind w:left="2"/>
              <w:jc w:val="both"/>
              <w:rPr>
                <w:rFonts w:ascii="Times New Roman" w:eastAsia="Times New Roman" w:hAnsi="Times New Roman" w:cs="Times New Roman"/>
              </w:rPr>
            </w:pPr>
          </w:p>
        </w:tc>
        <w:tc>
          <w:tcPr>
            <w:tcW w:w="2675" w:type="dxa"/>
            <w:gridSpan w:val="2"/>
            <w:tcBorders>
              <w:top w:val="single" w:sz="4" w:space="0" w:color="000000"/>
              <w:left w:val="single" w:sz="4" w:space="0" w:color="000000"/>
              <w:bottom w:val="single" w:sz="4" w:space="0" w:color="000000"/>
              <w:right w:val="single" w:sz="4" w:space="0" w:color="000000"/>
            </w:tcBorders>
          </w:tcPr>
          <w:p w14:paraId="176279C8" w14:textId="5EAA1049" w:rsidR="00A90E94" w:rsidRPr="005D33A1" w:rsidRDefault="00806EF1" w:rsidP="000567AA">
            <w:pPr>
              <w:ind w:left="4"/>
              <w:rPr>
                <w:rFonts w:ascii="Times New Roman" w:eastAsia="Times New Roman" w:hAnsi="Times New Roman" w:cs="Times New Roman"/>
              </w:rPr>
            </w:pPr>
            <w:r w:rsidRPr="005D33A1">
              <w:rPr>
                <w:rFonts w:ascii="Times New Roman" w:eastAsia="Times New Roman" w:hAnsi="Times New Roman" w:cs="Times New Roman"/>
              </w:rPr>
              <w:t>- nie dotyczy</w:t>
            </w:r>
          </w:p>
        </w:tc>
      </w:tr>
      <w:tr w:rsidR="00A90E94" w:rsidRPr="005D33A1" w14:paraId="36BCB7EF" w14:textId="77777777" w:rsidTr="00DE56F4">
        <w:trPr>
          <w:trHeight w:val="760"/>
        </w:trPr>
        <w:tc>
          <w:tcPr>
            <w:tcW w:w="2809" w:type="dxa"/>
            <w:vMerge/>
            <w:tcBorders>
              <w:top w:val="nil"/>
              <w:left w:val="single" w:sz="4" w:space="0" w:color="000000"/>
              <w:bottom w:val="single" w:sz="4" w:space="0" w:color="000000"/>
              <w:right w:val="single" w:sz="4" w:space="0" w:color="000000"/>
            </w:tcBorders>
            <w:shd w:val="clear" w:color="auto" w:fill="F3F3F3"/>
          </w:tcPr>
          <w:p w14:paraId="0C2AB1D2" w14:textId="77777777" w:rsidR="00A90E94" w:rsidRPr="005D33A1" w:rsidRDefault="00A90E94"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28274504" w14:textId="77777777" w:rsidR="00044228" w:rsidRPr="005D33A1" w:rsidRDefault="00044228" w:rsidP="000567AA">
            <w:pPr>
              <w:pStyle w:val="p1"/>
              <w:rPr>
                <w:sz w:val="22"/>
                <w:szCs w:val="22"/>
              </w:rPr>
            </w:pPr>
            <w:r w:rsidRPr="005D33A1">
              <w:rPr>
                <w:sz w:val="22"/>
                <w:szCs w:val="22"/>
              </w:rPr>
              <w:t>minimalny udział procentowy</w:t>
            </w:r>
          </w:p>
          <w:p w14:paraId="058F81F9" w14:textId="77777777" w:rsidR="00044228" w:rsidRPr="005D33A1" w:rsidRDefault="00044228" w:rsidP="000567AA">
            <w:pPr>
              <w:pStyle w:val="p1"/>
              <w:rPr>
                <w:sz w:val="22"/>
                <w:szCs w:val="22"/>
              </w:rPr>
            </w:pPr>
            <w:r w:rsidRPr="005D33A1">
              <w:rPr>
                <w:sz w:val="22"/>
                <w:szCs w:val="22"/>
              </w:rPr>
              <w:t>powierzchni biologicznie czynnej</w:t>
            </w:r>
          </w:p>
          <w:p w14:paraId="5CF48DE5" w14:textId="77777777" w:rsidR="00A90E94" w:rsidRPr="005D33A1" w:rsidRDefault="00A90E94" w:rsidP="000567AA">
            <w:pPr>
              <w:ind w:left="2"/>
              <w:jc w:val="both"/>
              <w:rPr>
                <w:rFonts w:ascii="Times New Roman" w:eastAsia="Times New Roman" w:hAnsi="Times New Roman" w:cs="Times New Roman"/>
              </w:rPr>
            </w:pPr>
          </w:p>
        </w:tc>
        <w:tc>
          <w:tcPr>
            <w:tcW w:w="2675" w:type="dxa"/>
            <w:gridSpan w:val="2"/>
            <w:tcBorders>
              <w:top w:val="single" w:sz="4" w:space="0" w:color="000000"/>
              <w:left w:val="single" w:sz="4" w:space="0" w:color="000000"/>
              <w:bottom w:val="single" w:sz="4" w:space="0" w:color="000000"/>
              <w:right w:val="single" w:sz="4" w:space="0" w:color="000000"/>
            </w:tcBorders>
          </w:tcPr>
          <w:p w14:paraId="2CF46468" w14:textId="40586E86" w:rsidR="00A90E94" w:rsidRPr="005D33A1" w:rsidRDefault="00806EF1" w:rsidP="000567AA">
            <w:pPr>
              <w:ind w:left="4"/>
              <w:rPr>
                <w:rFonts w:ascii="Times New Roman" w:eastAsia="Times New Roman" w:hAnsi="Times New Roman" w:cs="Times New Roman"/>
              </w:rPr>
            </w:pPr>
            <w:r w:rsidRPr="005D33A1">
              <w:rPr>
                <w:rFonts w:ascii="Times New Roman" w:eastAsia="Times New Roman" w:hAnsi="Times New Roman" w:cs="Times New Roman"/>
              </w:rPr>
              <w:t>- nie dotyczy</w:t>
            </w:r>
          </w:p>
        </w:tc>
      </w:tr>
      <w:tr w:rsidR="00044228" w:rsidRPr="005D33A1" w14:paraId="2B86BD4A" w14:textId="77777777" w:rsidTr="00DE56F4">
        <w:trPr>
          <w:trHeight w:val="760"/>
        </w:trPr>
        <w:tc>
          <w:tcPr>
            <w:tcW w:w="2809" w:type="dxa"/>
            <w:vMerge/>
            <w:tcBorders>
              <w:top w:val="nil"/>
              <w:left w:val="single" w:sz="4" w:space="0" w:color="000000"/>
              <w:bottom w:val="single" w:sz="4" w:space="0" w:color="000000"/>
              <w:right w:val="single" w:sz="4" w:space="0" w:color="000000"/>
            </w:tcBorders>
            <w:shd w:val="clear" w:color="auto" w:fill="F3F3F3"/>
          </w:tcPr>
          <w:p w14:paraId="29E0131E" w14:textId="77777777" w:rsidR="00044228" w:rsidRPr="005D33A1" w:rsidRDefault="00044228"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288C4C81" w14:textId="77777777" w:rsidR="00044228" w:rsidRPr="005D33A1" w:rsidRDefault="00044228" w:rsidP="000567AA">
            <w:pPr>
              <w:pStyle w:val="p1"/>
              <w:rPr>
                <w:sz w:val="22"/>
                <w:szCs w:val="22"/>
              </w:rPr>
            </w:pPr>
            <w:r w:rsidRPr="005D33A1">
              <w:rPr>
                <w:sz w:val="22"/>
                <w:szCs w:val="22"/>
              </w:rPr>
              <w:t>nadziemna intensywność zabudowy</w:t>
            </w:r>
          </w:p>
          <w:p w14:paraId="144A2451" w14:textId="77777777" w:rsidR="00044228" w:rsidRPr="005D33A1" w:rsidRDefault="00044228" w:rsidP="000567AA">
            <w:pPr>
              <w:pStyle w:val="p1"/>
              <w:rPr>
                <w:sz w:val="22"/>
                <w:szCs w:val="22"/>
              </w:rPr>
            </w:pPr>
          </w:p>
        </w:tc>
        <w:tc>
          <w:tcPr>
            <w:tcW w:w="2675" w:type="dxa"/>
            <w:gridSpan w:val="2"/>
            <w:tcBorders>
              <w:top w:val="single" w:sz="4" w:space="0" w:color="000000"/>
              <w:left w:val="single" w:sz="4" w:space="0" w:color="000000"/>
              <w:bottom w:val="single" w:sz="4" w:space="0" w:color="000000"/>
              <w:right w:val="single" w:sz="4" w:space="0" w:color="000000"/>
            </w:tcBorders>
          </w:tcPr>
          <w:p w14:paraId="7B5FF6A9" w14:textId="6D047FEB" w:rsidR="00044228" w:rsidRPr="005D33A1" w:rsidRDefault="00806EF1" w:rsidP="000567AA">
            <w:pPr>
              <w:ind w:left="4"/>
              <w:rPr>
                <w:rFonts w:ascii="Times New Roman" w:eastAsia="Times New Roman" w:hAnsi="Times New Roman" w:cs="Times New Roman"/>
              </w:rPr>
            </w:pPr>
            <w:r w:rsidRPr="005D33A1">
              <w:rPr>
                <w:rFonts w:ascii="Times New Roman" w:eastAsia="Times New Roman" w:hAnsi="Times New Roman" w:cs="Times New Roman"/>
              </w:rPr>
              <w:t>- nie dotyczy</w:t>
            </w:r>
          </w:p>
        </w:tc>
      </w:tr>
      <w:tr w:rsidR="0020246B" w:rsidRPr="005D33A1" w14:paraId="210A6CF8" w14:textId="77777777" w:rsidTr="00DE56F4">
        <w:trPr>
          <w:trHeight w:val="758"/>
        </w:trPr>
        <w:tc>
          <w:tcPr>
            <w:tcW w:w="0" w:type="auto"/>
            <w:vMerge/>
            <w:tcBorders>
              <w:top w:val="nil"/>
              <w:left w:val="single" w:sz="4" w:space="0" w:color="000000"/>
              <w:bottom w:val="single" w:sz="4" w:space="0" w:color="000000"/>
              <w:right w:val="single" w:sz="4" w:space="0" w:color="000000"/>
            </w:tcBorders>
          </w:tcPr>
          <w:p w14:paraId="5D81AB4A" w14:textId="77777777" w:rsidR="0020246B" w:rsidRPr="005D33A1" w:rsidRDefault="0020246B"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07000978" w14:textId="03584D03" w:rsidR="00044228" w:rsidRPr="005D33A1" w:rsidRDefault="00044228" w:rsidP="000567AA">
            <w:pPr>
              <w:pStyle w:val="p1"/>
              <w:rPr>
                <w:sz w:val="22"/>
                <w:szCs w:val="22"/>
              </w:rPr>
            </w:pPr>
            <w:r w:rsidRPr="005D33A1">
              <w:rPr>
                <w:sz w:val="22"/>
                <w:szCs w:val="22"/>
              </w:rPr>
              <w:t>wysokość zabudowy</w:t>
            </w:r>
          </w:p>
          <w:p w14:paraId="52952C1E" w14:textId="2777FD10" w:rsidR="0020246B" w:rsidRPr="005D33A1" w:rsidRDefault="0020246B" w:rsidP="000567AA">
            <w:pPr>
              <w:ind w:left="2"/>
              <w:jc w:val="both"/>
              <w:rPr>
                <w:rFonts w:ascii="Times New Roman" w:hAnsi="Times New Roman" w:cs="Times New Roman"/>
              </w:rPr>
            </w:pPr>
          </w:p>
        </w:tc>
        <w:tc>
          <w:tcPr>
            <w:tcW w:w="2675" w:type="dxa"/>
            <w:gridSpan w:val="2"/>
            <w:tcBorders>
              <w:top w:val="single" w:sz="4" w:space="0" w:color="000000"/>
              <w:left w:val="single" w:sz="4" w:space="0" w:color="000000"/>
              <w:bottom w:val="single" w:sz="4" w:space="0" w:color="000000"/>
              <w:right w:val="single" w:sz="4" w:space="0" w:color="000000"/>
            </w:tcBorders>
          </w:tcPr>
          <w:p w14:paraId="01186C96" w14:textId="6D8F2FBF" w:rsidR="0020246B" w:rsidRPr="005D33A1" w:rsidRDefault="0020246B" w:rsidP="000567AA">
            <w:pPr>
              <w:ind w:left="4"/>
              <w:rPr>
                <w:rFonts w:ascii="Times New Roman" w:hAnsi="Times New Roman" w:cs="Times New Roman"/>
              </w:rPr>
            </w:pPr>
          </w:p>
        </w:tc>
      </w:tr>
      <w:tr w:rsidR="0020246B" w:rsidRPr="005D33A1" w14:paraId="229EBAFC" w14:textId="77777777" w:rsidTr="00DE56F4">
        <w:trPr>
          <w:trHeight w:val="759"/>
        </w:trPr>
        <w:tc>
          <w:tcPr>
            <w:tcW w:w="2809" w:type="dxa"/>
            <w:vMerge w:val="restart"/>
            <w:tcBorders>
              <w:top w:val="single" w:sz="4" w:space="0" w:color="000000"/>
              <w:left w:val="single" w:sz="4" w:space="0" w:color="000000"/>
              <w:bottom w:val="single" w:sz="4" w:space="0" w:color="000000"/>
              <w:right w:val="single" w:sz="4" w:space="0" w:color="000000"/>
            </w:tcBorders>
            <w:shd w:val="clear" w:color="auto" w:fill="F3F3F3"/>
          </w:tcPr>
          <w:p w14:paraId="28031B98" w14:textId="76BC821F" w:rsidR="0020246B" w:rsidRPr="005D33A1" w:rsidRDefault="008E77F0" w:rsidP="000567AA">
            <w:pPr>
              <w:spacing w:after="185"/>
              <w:ind w:right="305"/>
              <w:rPr>
                <w:rFonts w:ascii="Times New Roman" w:hAnsi="Times New Roman" w:cs="Times New Roman"/>
              </w:rPr>
            </w:pPr>
            <w:r w:rsidRPr="005D33A1">
              <w:rPr>
                <w:rFonts w:ascii="Times New Roman" w:eastAsia="Times New Roman" w:hAnsi="Times New Roman" w:cs="Times New Roman"/>
              </w:rPr>
              <w:t>Informacje dotyczące przewidzianych inwestycji w</w:t>
            </w:r>
            <w:r w:rsidR="00402E82" w:rsidRPr="005D33A1">
              <w:rPr>
                <w:rFonts w:ascii="Times New Roman" w:eastAsia="Times New Roman" w:hAnsi="Times New Roman" w:cs="Times New Roman"/>
              </w:rPr>
              <w:t> </w:t>
            </w:r>
            <w:r w:rsidRPr="005D33A1">
              <w:rPr>
                <w:rFonts w:ascii="Times New Roman" w:eastAsia="Times New Roman" w:hAnsi="Times New Roman" w:cs="Times New Roman"/>
              </w:rPr>
              <w:t>promieniu 1 km od terenu objętego przedsięwzięciem deweloperskim lub zadaniem inwestycyjnym</w:t>
            </w:r>
            <w:r w:rsidR="00CE3596" w:rsidRPr="005D33A1">
              <w:rPr>
                <w:rStyle w:val="Odwoanieprzypisudolnego"/>
                <w:rFonts w:ascii="Times New Roman" w:eastAsia="Times New Roman" w:hAnsi="Times New Roman" w:cs="Times New Roman"/>
              </w:rPr>
              <w:footnoteReference w:customMarkFollows="1" w:id="4"/>
              <w:t>6</w:t>
            </w:r>
            <w:r w:rsidRPr="005D33A1">
              <w:rPr>
                <w:rFonts w:ascii="Times New Roman" w:eastAsia="Times New Roman" w:hAnsi="Times New Roman" w:cs="Times New Roman"/>
                <w:vertAlign w:val="superscript"/>
              </w:rPr>
              <w:t>)</w:t>
            </w:r>
            <w:r w:rsidRPr="005D33A1">
              <w:rPr>
                <w:rFonts w:ascii="Times New Roman" w:eastAsia="Times New Roman" w:hAnsi="Times New Roman" w:cs="Times New Roman"/>
              </w:rPr>
              <w:t xml:space="preserve">, zawarte w: </w:t>
            </w:r>
          </w:p>
          <w:p w14:paraId="1A466FB9"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 </w:t>
            </w: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1B38D1B5" w14:textId="77777777" w:rsidR="0020246B" w:rsidRPr="005D33A1" w:rsidRDefault="008E77F0" w:rsidP="000567AA">
            <w:pPr>
              <w:ind w:left="2"/>
              <w:jc w:val="both"/>
              <w:rPr>
                <w:rFonts w:ascii="Times New Roman" w:hAnsi="Times New Roman" w:cs="Times New Roman"/>
              </w:rPr>
            </w:pPr>
            <w:r w:rsidRPr="005D33A1">
              <w:rPr>
                <w:rFonts w:ascii="Times New Roman" w:eastAsia="Times New Roman" w:hAnsi="Times New Roman" w:cs="Times New Roman"/>
              </w:rPr>
              <w:t xml:space="preserve">miejscowych planach zagospodarowania przestrzennego </w:t>
            </w:r>
          </w:p>
        </w:tc>
        <w:tc>
          <w:tcPr>
            <w:tcW w:w="2675" w:type="dxa"/>
            <w:gridSpan w:val="2"/>
            <w:tcBorders>
              <w:top w:val="single" w:sz="4" w:space="0" w:color="000000"/>
              <w:left w:val="single" w:sz="4" w:space="0" w:color="000000"/>
              <w:bottom w:val="single" w:sz="4" w:space="0" w:color="000000"/>
              <w:right w:val="single" w:sz="4" w:space="0" w:color="000000"/>
            </w:tcBorders>
          </w:tcPr>
          <w:p w14:paraId="6DD1BF24" w14:textId="47541811" w:rsidR="0020246B" w:rsidRPr="005D33A1" w:rsidRDefault="00CE4AB5" w:rsidP="000567AA">
            <w:pPr>
              <w:ind w:left="4"/>
              <w:rPr>
                <w:rFonts w:ascii="Times New Roman" w:hAnsi="Times New Roman" w:cs="Times New Roman"/>
              </w:rPr>
            </w:pPr>
            <w:r w:rsidRPr="005D33A1">
              <w:rPr>
                <w:rFonts w:ascii="Times New Roman" w:eastAsia="Times New Roman" w:hAnsi="Times New Roman" w:cs="Times New Roman"/>
                <w:bCs/>
                <w:color w:val="000000" w:themeColor="text1"/>
              </w:rPr>
              <w:t>zabudowa mieszkalna</w:t>
            </w:r>
            <w:r w:rsidR="00AB29A8" w:rsidRPr="005D33A1">
              <w:rPr>
                <w:rFonts w:ascii="Times New Roman" w:eastAsia="Times New Roman" w:hAnsi="Times New Roman" w:cs="Times New Roman"/>
              </w:rPr>
              <w:t>.</w:t>
            </w:r>
          </w:p>
        </w:tc>
      </w:tr>
      <w:tr w:rsidR="0020246B" w:rsidRPr="005D33A1" w14:paraId="5CAB9D95" w14:textId="77777777" w:rsidTr="00DE56F4">
        <w:trPr>
          <w:trHeight w:val="758"/>
        </w:trPr>
        <w:tc>
          <w:tcPr>
            <w:tcW w:w="0" w:type="auto"/>
            <w:vMerge/>
            <w:tcBorders>
              <w:top w:val="nil"/>
              <w:left w:val="single" w:sz="4" w:space="0" w:color="000000"/>
              <w:bottom w:val="nil"/>
              <w:right w:val="single" w:sz="4" w:space="0" w:color="000000"/>
            </w:tcBorders>
          </w:tcPr>
          <w:p w14:paraId="3E780AD2" w14:textId="77777777" w:rsidR="0020246B" w:rsidRPr="005D33A1" w:rsidRDefault="0020246B"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1E43F9C0" w14:textId="638E8CF8" w:rsidR="0020246B" w:rsidRPr="005D33A1" w:rsidRDefault="0020246B" w:rsidP="000567AA">
            <w:pPr>
              <w:ind w:left="2"/>
              <w:jc w:val="both"/>
              <w:rPr>
                <w:rFonts w:ascii="Times New Roman" w:hAnsi="Times New Roman" w:cs="Times New Roman"/>
              </w:rPr>
            </w:pPr>
          </w:p>
        </w:tc>
        <w:tc>
          <w:tcPr>
            <w:tcW w:w="2675" w:type="dxa"/>
            <w:gridSpan w:val="2"/>
            <w:tcBorders>
              <w:top w:val="single" w:sz="4" w:space="0" w:color="000000"/>
              <w:left w:val="single" w:sz="4" w:space="0" w:color="000000"/>
              <w:bottom w:val="single" w:sz="4" w:space="0" w:color="000000"/>
              <w:right w:val="single" w:sz="4" w:space="0" w:color="000000"/>
            </w:tcBorders>
          </w:tcPr>
          <w:p w14:paraId="30D0FDF6" w14:textId="6EC2F6B5" w:rsidR="0020246B" w:rsidRPr="005D33A1" w:rsidRDefault="008E77F0" w:rsidP="000567AA">
            <w:pPr>
              <w:ind w:left="4"/>
              <w:rPr>
                <w:rFonts w:ascii="Times New Roman" w:hAnsi="Times New Roman" w:cs="Times New Roman"/>
                <w:bCs/>
              </w:rPr>
            </w:pPr>
            <w:r w:rsidRPr="005D33A1">
              <w:rPr>
                <w:rFonts w:ascii="Times New Roman" w:eastAsia="Times New Roman" w:hAnsi="Times New Roman" w:cs="Times New Roman"/>
                <w:b/>
                <w:bCs/>
              </w:rPr>
              <w:t xml:space="preserve"> </w:t>
            </w:r>
          </w:p>
        </w:tc>
      </w:tr>
      <w:tr w:rsidR="0020246B" w:rsidRPr="005D33A1" w14:paraId="0709FB0E" w14:textId="77777777" w:rsidTr="00DE56F4">
        <w:trPr>
          <w:trHeight w:val="528"/>
        </w:trPr>
        <w:tc>
          <w:tcPr>
            <w:tcW w:w="0" w:type="auto"/>
            <w:vMerge/>
            <w:tcBorders>
              <w:top w:val="nil"/>
              <w:left w:val="single" w:sz="4" w:space="0" w:color="000000"/>
              <w:bottom w:val="nil"/>
              <w:right w:val="single" w:sz="4" w:space="0" w:color="000000"/>
            </w:tcBorders>
          </w:tcPr>
          <w:p w14:paraId="3EC94774" w14:textId="77777777" w:rsidR="0020246B" w:rsidRPr="005D33A1" w:rsidRDefault="0020246B"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tcPr>
          <w:p w14:paraId="4AC6FD50" w14:textId="77777777" w:rsidR="0020246B" w:rsidRPr="005D33A1" w:rsidRDefault="008E77F0" w:rsidP="000567AA">
            <w:pPr>
              <w:ind w:left="2" w:right="406"/>
              <w:rPr>
                <w:rFonts w:ascii="Times New Roman" w:hAnsi="Times New Roman" w:cs="Times New Roman"/>
              </w:rPr>
            </w:pPr>
            <w:r w:rsidRPr="005D33A1">
              <w:rPr>
                <w:rFonts w:ascii="Times New Roman" w:eastAsia="Times New Roman" w:hAnsi="Times New Roman" w:cs="Times New Roman"/>
              </w:rPr>
              <w:t xml:space="preserve">decyzjach o warunkach zabudowy i zagospodarowania terenu </w:t>
            </w:r>
          </w:p>
        </w:tc>
        <w:tc>
          <w:tcPr>
            <w:tcW w:w="2675" w:type="dxa"/>
            <w:gridSpan w:val="2"/>
            <w:tcBorders>
              <w:top w:val="single" w:sz="4" w:space="0" w:color="000000"/>
              <w:left w:val="single" w:sz="4" w:space="0" w:color="000000"/>
              <w:bottom w:val="single" w:sz="4" w:space="0" w:color="000000"/>
              <w:right w:val="single" w:sz="4" w:space="0" w:color="000000"/>
            </w:tcBorders>
            <w:vAlign w:val="center"/>
          </w:tcPr>
          <w:p w14:paraId="4EF0CD8A" w14:textId="7B906E05"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A733B0" w:rsidRPr="005D33A1">
              <w:rPr>
                <w:rFonts w:ascii="Times New Roman" w:eastAsia="Times New Roman" w:hAnsi="Times New Roman" w:cs="Times New Roman"/>
              </w:rPr>
              <w:t>b</w:t>
            </w:r>
            <w:r w:rsidR="006724E4" w:rsidRPr="005D33A1">
              <w:rPr>
                <w:rFonts w:ascii="Times New Roman" w:eastAsia="Times New Roman" w:hAnsi="Times New Roman" w:cs="Times New Roman"/>
              </w:rPr>
              <w:t>rak informacji</w:t>
            </w:r>
          </w:p>
        </w:tc>
      </w:tr>
      <w:tr w:rsidR="0020246B" w:rsidRPr="005D33A1" w14:paraId="4DE0D2D5" w14:textId="77777777" w:rsidTr="00DE56F4">
        <w:trPr>
          <w:trHeight w:val="758"/>
        </w:trPr>
        <w:tc>
          <w:tcPr>
            <w:tcW w:w="0" w:type="auto"/>
            <w:vMerge/>
            <w:tcBorders>
              <w:top w:val="nil"/>
              <w:left w:val="single" w:sz="4" w:space="0" w:color="000000"/>
              <w:bottom w:val="nil"/>
              <w:right w:val="single" w:sz="4" w:space="0" w:color="000000"/>
            </w:tcBorders>
          </w:tcPr>
          <w:p w14:paraId="24F10C59" w14:textId="77777777" w:rsidR="0020246B" w:rsidRPr="005D33A1" w:rsidRDefault="0020246B"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4E737804" w14:textId="77777777"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 xml:space="preserve">decyzjach o środowiskowych uwarunkowaniach </w:t>
            </w:r>
          </w:p>
        </w:tc>
        <w:tc>
          <w:tcPr>
            <w:tcW w:w="2675" w:type="dxa"/>
            <w:gridSpan w:val="2"/>
            <w:tcBorders>
              <w:top w:val="single" w:sz="4" w:space="0" w:color="000000"/>
              <w:left w:val="single" w:sz="4" w:space="0" w:color="000000"/>
              <w:bottom w:val="single" w:sz="4" w:space="0" w:color="000000"/>
              <w:right w:val="single" w:sz="4" w:space="0" w:color="000000"/>
            </w:tcBorders>
          </w:tcPr>
          <w:p w14:paraId="3ED00872" w14:textId="3014BBFB"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A733B0" w:rsidRPr="005D33A1">
              <w:rPr>
                <w:rFonts w:ascii="Times New Roman" w:eastAsia="Times New Roman" w:hAnsi="Times New Roman" w:cs="Times New Roman"/>
              </w:rPr>
              <w:t>b</w:t>
            </w:r>
            <w:r w:rsidR="006724E4" w:rsidRPr="005D33A1">
              <w:rPr>
                <w:rFonts w:ascii="Times New Roman" w:eastAsia="Times New Roman" w:hAnsi="Times New Roman" w:cs="Times New Roman"/>
              </w:rPr>
              <w:t>rak informacji</w:t>
            </w:r>
          </w:p>
        </w:tc>
      </w:tr>
      <w:tr w:rsidR="0020246B" w:rsidRPr="005D33A1" w14:paraId="450D8F12" w14:textId="77777777" w:rsidTr="00DE56F4">
        <w:trPr>
          <w:trHeight w:val="756"/>
        </w:trPr>
        <w:tc>
          <w:tcPr>
            <w:tcW w:w="0" w:type="auto"/>
            <w:vMerge/>
            <w:tcBorders>
              <w:top w:val="nil"/>
              <w:left w:val="single" w:sz="4" w:space="0" w:color="000000"/>
              <w:bottom w:val="nil"/>
              <w:right w:val="single" w:sz="4" w:space="0" w:color="000000"/>
            </w:tcBorders>
          </w:tcPr>
          <w:p w14:paraId="450511EA" w14:textId="77777777" w:rsidR="0020246B" w:rsidRPr="005D33A1" w:rsidRDefault="0020246B"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6E8D245B" w14:textId="77777777"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 xml:space="preserve">uchwałach o obszarach ograniczonego użytkowania </w:t>
            </w:r>
          </w:p>
        </w:tc>
        <w:tc>
          <w:tcPr>
            <w:tcW w:w="2675" w:type="dxa"/>
            <w:gridSpan w:val="2"/>
            <w:tcBorders>
              <w:top w:val="single" w:sz="4" w:space="0" w:color="000000"/>
              <w:left w:val="single" w:sz="4" w:space="0" w:color="000000"/>
              <w:bottom w:val="single" w:sz="4" w:space="0" w:color="000000"/>
              <w:right w:val="single" w:sz="4" w:space="0" w:color="000000"/>
            </w:tcBorders>
          </w:tcPr>
          <w:p w14:paraId="37B8BBE8" w14:textId="0A6BE7FF"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A733B0" w:rsidRPr="005D33A1">
              <w:rPr>
                <w:rFonts w:ascii="Times New Roman" w:eastAsia="Times New Roman" w:hAnsi="Times New Roman" w:cs="Times New Roman"/>
              </w:rPr>
              <w:t>b</w:t>
            </w:r>
            <w:r w:rsidR="006724E4" w:rsidRPr="005D33A1">
              <w:rPr>
                <w:rFonts w:ascii="Times New Roman" w:eastAsia="Times New Roman" w:hAnsi="Times New Roman" w:cs="Times New Roman"/>
              </w:rPr>
              <w:t>rak informacji</w:t>
            </w:r>
          </w:p>
        </w:tc>
      </w:tr>
      <w:tr w:rsidR="0020246B" w:rsidRPr="005D33A1" w14:paraId="3BE1DD9A" w14:textId="77777777" w:rsidTr="00DE56F4">
        <w:trPr>
          <w:trHeight w:val="528"/>
        </w:trPr>
        <w:tc>
          <w:tcPr>
            <w:tcW w:w="0" w:type="auto"/>
            <w:vMerge/>
            <w:tcBorders>
              <w:top w:val="nil"/>
              <w:left w:val="single" w:sz="4" w:space="0" w:color="000000"/>
              <w:bottom w:val="nil"/>
              <w:right w:val="single" w:sz="4" w:space="0" w:color="000000"/>
            </w:tcBorders>
          </w:tcPr>
          <w:p w14:paraId="34366C92" w14:textId="77777777" w:rsidR="0020246B" w:rsidRPr="005D33A1" w:rsidRDefault="0020246B"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26EFFE5F" w14:textId="77777777"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 xml:space="preserve">miejscowych planach odbudowy </w:t>
            </w:r>
          </w:p>
        </w:tc>
        <w:tc>
          <w:tcPr>
            <w:tcW w:w="2675" w:type="dxa"/>
            <w:gridSpan w:val="2"/>
            <w:tcBorders>
              <w:top w:val="single" w:sz="4" w:space="0" w:color="000000"/>
              <w:left w:val="single" w:sz="4" w:space="0" w:color="000000"/>
              <w:bottom w:val="single" w:sz="4" w:space="0" w:color="000000"/>
              <w:right w:val="single" w:sz="4" w:space="0" w:color="000000"/>
            </w:tcBorders>
            <w:vAlign w:val="center"/>
          </w:tcPr>
          <w:p w14:paraId="5FFE5A7A" w14:textId="63D2C946" w:rsidR="0020246B" w:rsidRPr="005D33A1" w:rsidRDefault="008E77F0" w:rsidP="000567AA">
            <w:pPr>
              <w:ind w:left="4"/>
              <w:rPr>
                <w:rFonts w:ascii="Times New Roman" w:hAnsi="Times New Roman" w:cs="Times New Roman"/>
                <w:b/>
              </w:rPr>
            </w:pPr>
            <w:r w:rsidRPr="005D33A1">
              <w:rPr>
                <w:rFonts w:ascii="Times New Roman" w:eastAsia="Times New Roman" w:hAnsi="Times New Roman" w:cs="Times New Roman"/>
              </w:rPr>
              <w:t xml:space="preserve"> </w:t>
            </w:r>
            <w:r w:rsidR="00BD7315" w:rsidRPr="005D33A1">
              <w:rPr>
                <w:rFonts w:ascii="Times New Roman" w:eastAsia="Times New Roman" w:hAnsi="Times New Roman" w:cs="Times New Roman"/>
              </w:rPr>
              <w:t>b</w:t>
            </w:r>
            <w:r w:rsidR="006724E4" w:rsidRPr="005D33A1">
              <w:rPr>
                <w:rFonts w:ascii="Times New Roman" w:eastAsia="Times New Roman" w:hAnsi="Times New Roman" w:cs="Times New Roman"/>
              </w:rPr>
              <w:t>rak informacji</w:t>
            </w:r>
          </w:p>
        </w:tc>
      </w:tr>
      <w:tr w:rsidR="0020246B" w:rsidRPr="005D33A1" w14:paraId="14D903D1" w14:textId="77777777" w:rsidTr="00DE56F4">
        <w:trPr>
          <w:trHeight w:val="758"/>
        </w:trPr>
        <w:tc>
          <w:tcPr>
            <w:tcW w:w="0" w:type="auto"/>
            <w:vMerge/>
            <w:tcBorders>
              <w:top w:val="nil"/>
              <w:left w:val="single" w:sz="4" w:space="0" w:color="000000"/>
              <w:bottom w:val="nil"/>
              <w:right w:val="single" w:sz="4" w:space="0" w:color="000000"/>
            </w:tcBorders>
          </w:tcPr>
          <w:p w14:paraId="62FF2A45" w14:textId="77777777" w:rsidR="0020246B" w:rsidRPr="005D33A1" w:rsidRDefault="0020246B"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72058449" w14:textId="77777777" w:rsidR="0020246B" w:rsidRPr="005D33A1" w:rsidRDefault="008E77F0" w:rsidP="000567AA">
            <w:pPr>
              <w:ind w:left="2"/>
              <w:jc w:val="both"/>
              <w:rPr>
                <w:rFonts w:ascii="Times New Roman" w:hAnsi="Times New Roman" w:cs="Times New Roman"/>
              </w:rPr>
            </w:pPr>
            <w:r w:rsidRPr="005D33A1">
              <w:rPr>
                <w:rFonts w:ascii="Times New Roman" w:eastAsia="Times New Roman" w:hAnsi="Times New Roman" w:cs="Times New Roman"/>
              </w:rPr>
              <w:t xml:space="preserve">mapach zagrożenia powodziowego i mapach ryzyka powodziowego </w:t>
            </w:r>
          </w:p>
        </w:tc>
        <w:tc>
          <w:tcPr>
            <w:tcW w:w="2675" w:type="dxa"/>
            <w:gridSpan w:val="2"/>
            <w:tcBorders>
              <w:top w:val="single" w:sz="4" w:space="0" w:color="000000"/>
              <w:left w:val="single" w:sz="4" w:space="0" w:color="000000"/>
              <w:bottom w:val="single" w:sz="4" w:space="0" w:color="000000"/>
              <w:right w:val="single" w:sz="4" w:space="0" w:color="000000"/>
            </w:tcBorders>
          </w:tcPr>
          <w:p w14:paraId="58B0E1F3" w14:textId="63010AF7"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BD7315" w:rsidRPr="005D33A1">
              <w:rPr>
                <w:rFonts w:ascii="Times New Roman" w:eastAsia="Times New Roman" w:hAnsi="Times New Roman" w:cs="Times New Roman"/>
              </w:rPr>
              <w:t>b</w:t>
            </w:r>
            <w:r w:rsidR="006724E4" w:rsidRPr="005D33A1">
              <w:rPr>
                <w:rFonts w:ascii="Times New Roman" w:eastAsia="Times New Roman" w:hAnsi="Times New Roman" w:cs="Times New Roman"/>
              </w:rPr>
              <w:t>rak informacji</w:t>
            </w:r>
          </w:p>
        </w:tc>
      </w:tr>
      <w:tr w:rsidR="0020246B" w:rsidRPr="005D33A1" w14:paraId="11BEF87D" w14:textId="77777777" w:rsidTr="000A5397">
        <w:trPr>
          <w:trHeight w:val="941"/>
        </w:trPr>
        <w:tc>
          <w:tcPr>
            <w:tcW w:w="0" w:type="auto"/>
            <w:vMerge/>
            <w:tcBorders>
              <w:top w:val="nil"/>
              <w:left w:val="single" w:sz="4" w:space="0" w:color="000000"/>
              <w:bottom w:val="nil"/>
              <w:right w:val="single" w:sz="4" w:space="0" w:color="000000"/>
            </w:tcBorders>
          </w:tcPr>
          <w:p w14:paraId="647428EA" w14:textId="77777777" w:rsidR="0020246B" w:rsidRPr="005D33A1" w:rsidRDefault="0020246B" w:rsidP="000567AA">
            <w:pPr>
              <w:rPr>
                <w:rFonts w:ascii="Times New Roman" w:hAnsi="Times New Roman" w:cs="Times New Roman"/>
              </w:rPr>
            </w:pPr>
          </w:p>
        </w:tc>
        <w:tc>
          <w:tcPr>
            <w:tcW w:w="6840" w:type="dxa"/>
            <w:gridSpan w:val="4"/>
            <w:tcBorders>
              <w:top w:val="single" w:sz="4" w:space="0" w:color="000000"/>
              <w:left w:val="single" w:sz="4" w:space="0" w:color="000000"/>
              <w:bottom w:val="single" w:sz="4" w:space="0" w:color="000000"/>
              <w:right w:val="single" w:sz="4" w:space="0" w:color="000000"/>
            </w:tcBorders>
            <w:vAlign w:val="center"/>
          </w:tcPr>
          <w:p w14:paraId="5752777E" w14:textId="77777777" w:rsidR="0020246B" w:rsidRPr="005D33A1" w:rsidRDefault="008E77F0" w:rsidP="000567AA">
            <w:pPr>
              <w:ind w:left="2" w:right="53"/>
              <w:jc w:val="both"/>
              <w:rPr>
                <w:rFonts w:ascii="Times New Roman" w:hAnsi="Times New Roman" w:cs="Times New Roman"/>
              </w:rPr>
            </w:pPr>
            <w:r w:rsidRPr="005D33A1">
              <w:rPr>
                <w:rFonts w:ascii="Times New Roman" w:eastAsia="Times New Roman" w:hAnsi="Times New Roman" w:cs="Times New Roman"/>
              </w:rPr>
              <w:t xml:space="preserve">Ustalenia decyzji w zakresie rozmieszczenia inwestycji celu publicznego, mogące mieć znaczenie dla terenu objętego przedsięwzięciem deweloperskim lub zadaniem inwestycyjnym: </w:t>
            </w:r>
          </w:p>
        </w:tc>
      </w:tr>
      <w:tr w:rsidR="0020246B" w:rsidRPr="005D33A1" w14:paraId="7249D819" w14:textId="77777777" w:rsidTr="00DE56F4">
        <w:trPr>
          <w:trHeight w:val="758"/>
        </w:trPr>
        <w:tc>
          <w:tcPr>
            <w:tcW w:w="0" w:type="auto"/>
            <w:vMerge/>
            <w:tcBorders>
              <w:top w:val="nil"/>
              <w:left w:val="single" w:sz="4" w:space="0" w:color="000000"/>
              <w:bottom w:val="nil"/>
              <w:right w:val="single" w:sz="4" w:space="0" w:color="000000"/>
            </w:tcBorders>
          </w:tcPr>
          <w:p w14:paraId="664F9379" w14:textId="77777777" w:rsidR="0020246B" w:rsidRPr="005D33A1" w:rsidRDefault="0020246B"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15D96E6A" w14:textId="77777777" w:rsidR="0020246B" w:rsidRPr="005D33A1" w:rsidRDefault="008E77F0" w:rsidP="000567AA">
            <w:pPr>
              <w:ind w:left="2"/>
              <w:jc w:val="both"/>
              <w:rPr>
                <w:rFonts w:ascii="Times New Roman" w:hAnsi="Times New Roman" w:cs="Times New Roman"/>
              </w:rPr>
            </w:pPr>
            <w:r w:rsidRPr="005D33A1">
              <w:rPr>
                <w:rFonts w:ascii="Times New Roman" w:eastAsia="Times New Roman" w:hAnsi="Times New Roman" w:cs="Times New Roman"/>
              </w:rPr>
              <w:t xml:space="preserve">decyzja o zezwoleniu na realizację inwestycji drogowej </w:t>
            </w:r>
          </w:p>
        </w:tc>
        <w:tc>
          <w:tcPr>
            <w:tcW w:w="2675" w:type="dxa"/>
            <w:gridSpan w:val="2"/>
            <w:tcBorders>
              <w:top w:val="single" w:sz="4" w:space="0" w:color="000000"/>
              <w:left w:val="single" w:sz="4" w:space="0" w:color="000000"/>
              <w:bottom w:val="single" w:sz="4" w:space="0" w:color="000000"/>
              <w:right w:val="single" w:sz="4" w:space="0" w:color="000000"/>
            </w:tcBorders>
          </w:tcPr>
          <w:p w14:paraId="516D89BC" w14:textId="2EEF3D3F"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D24039" w:rsidRPr="005D33A1">
              <w:rPr>
                <w:rFonts w:ascii="Times New Roman" w:eastAsia="Times New Roman" w:hAnsi="Times New Roman" w:cs="Times New Roman"/>
              </w:rPr>
              <w:t>B</w:t>
            </w:r>
            <w:r w:rsidR="006724E4" w:rsidRPr="005D33A1">
              <w:rPr>
                <w:rFonts w:ascii="Times New Roman" w:eastAsia="Times New Roman" w:hAnsi="Times New Roman" w:cs="Times New Roman"/>
              </w:rPr>
              <w:t>rak</w:t>
            </w:r>
          </w:p>
        </w:tc>
      </w:tr>
      <w:tr w:rsidR="0020246B" w:rsidRPr="005D33A1" w14:paraId="46263000" w14:textId="77777777" w:rsidTr="00DE56F4">
        <w:trPr>
          <w:trHeight w:val="757"/>
        </w:trPr>
        <w:tc>
          <w:tcPr>
            <w:tcW w:w="0" w:type="auto"/>
            <w:vMerge/>
            <w:tcBorders>
              <w:top w:val="nil"/>
              <w:left w:val="single" w:sz="4" w:space="0" w:color="000000"/>
              <w:bottom w:val="nil"/>
              <w:right w:val="single" w:sz="4" w:space="0" w:color="000000"/>
            </w:tcBorders>
          </w:tcPr>
          <w:p w14:paraId="15F41904" w14:textId="77777777" w:rsidR="0020246B" w:rsidRPr="005D33A1" w:rsidRDefault="0020246B"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50707183" w14:textId="77777777"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 xml:space="preserve">decyzja o ustaleniu lokalizacji linii kolejowej </w:t>
            </w:r>
          </w:p>
        </w:tc>
        <w:tc>
          <w:tcPr>
            <w:tcW w:w="2675" w:type="dxa"/>
            <w:gridSpan w:val="2"/>
            <w:tcBorders>
              <w:top w:val="single" w:sz="4" w:space="0" w:color="000000"/>
              <w:left w:val="single" w:sz="4" w:space="0" w:color="000000"/>
              <w:bottom w:val="single" w:sz="4" w:space="0" w:color="000000"/>
              <w:right w:val="single" w:sz="4" w:space="0" w:color="000000"/>
            </w:tcBorders>
          </w:tcPr>
          <w:p w14:paraId="04BF9E3D" w14:textId="3E28F7BA"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D24039" w:rsidRPr="005D33A1">
              <w:rPr>
                <w:rFonts w:ascii="Times New Roman" w:eastAsia="Times New Roman" w:hAnsi="Times New Roman" w:cs="Times New Roman"/>
              </w:rPr>
              <w:t>B</w:t>
            </w:r>
            <w:r w:rsidR="006724E4" w:rsidRPr="005D33A1">
              <w:rPr>
                <w:rFonts w:ascii="Times New Roman" w:eastAsia="Times New Roman" w:hAnsi="Times New Roman" w:cs="Times New Roman"/>
              </w:rPr>
              <w:t>rak</w:t>
            </w:r>
          </w:p>
        </w:tc>
      </w:tr>
      <w:tr w:rsidR="0020246B" w:rsidRPr="005D33A1" w14:paraId="5FE018C3" w14:textId="77777777" w:rsidTr="00DE56F4">
        <w:trPr>
          <w:trHeight w:val="989"/>
        </w:trPr>
        <w:tc>
          <w:tcPr>
            <w:tcW w:w="0" w:type="auto"/>
            <w:vMerge/>
            <w:tcBorders>
              <w:top w:val="nil"/>
              <w:left w:val="single" w:sz="4" w:space="0" w:color="000000"/>
              <w:bottom w:val="nil"/>
              <w:right w:val="single" w:sz="4" w:space="0" w:color="000000"/>
            </w:tcBorders>
          </w:tcPr>
          <w:p w14:paraId="420C3F6D" w14:textId="77777777" w:rsidR="0020246B" w:rsidRPr="005D33A1" w:rsidRDefault="0020246B"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6AEA00C0" w14:textId="77777777" w:rsidR="0020246B" w:rsidRPr="005D33A1" w:rsidRDefault="008E77F0" w:rsidP="000567AA">
            <w:pPr>
              <w:ind w:left="2" w:right="51"/>
              <w:jc w:val="both"/>
              <w:rPr>
                <w:rFonts w:ascii="Times New Roman" w:hAnsi="Times New Roman" w:cs="Times New Roman"/>
              </w:rPr>
            </w:pPr>
            <w:r w:rsidRPr="005D33A1">
              <w:rPr>
                <w:rFonts w:ascii="Times New Roman" w:eastAsia="Times New Roman" w:hAnsi="Times New Roman" w:cs="Times New Roman"/>
              </w:rPr>
              <w:t xml:space="preserve">decyzja o zezwoleniu na realizację inwestycji w zakresie lotniska użytku publicznego </w:t>
            </w:r>
          </w:p>
        </w:tc>
        <w:tc>
          <w:tcPr>
            <w:tcW w:w="2675" w:type="dxa"/>
            <w:gridSpan w:val="2"/>
            <w:tcBorders>
              <w:top w:val="single" w:sz="4" w:space="0" w:color="000000"/>
              <w:left w:val="single" w:sz="4" w:space="0" w:color="000000"/>
              <w:bottom w:val="single" w:sz="4" w:space="0" w:color="000000"/>
              <w:right w:val="single" w:sz="4" w:space="0" w:color="000000"/>
            </w:tcBorders>
          </w:tcPr>
          <w:p w14:paraId="2E2BC2E2" w14:textId="57590F0B"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D24039" w:rsidRPr="005D33A1">
              <w:rPr>
                <w:rFonts w:ascii="Times New Roman" w:eastAsia="Times New Roman" w:hAnsi="Times New Roman" w:cs="Times New Roman"/>
              </w:rPr>
              <w:t>B</w:t>
            </w:r>
            <w:r w:rsidR="006724E4" w:rsidRPr="005D33A1">
              <w:rPr>
                <w:rFonts w:ascii="Times New Roman" w:eastAsia="Times New Roman" w:hAnsi="Times New Roman" w:cs="Times New Roman"/>
              </w:rPr>
              <w:t>rak</w:t>
            </w:r>
          </w:p>
        </w:tc>
      </w:tr>
      <w:tr w:rsidR="0020246B" w:rsidRPr="005D33A1" w14:paraId="35FA5F78" w14:textId="77777777" w:rsidTr="00DE56F4">
        <w:trPr>
          <w:trHeight w:val="930"/>
        </w:trPr>
        <w:tc>
          <w:tcPr>
            <w:tcW w:w="0" w:type="auto"/>
            <w:vMerge/>
            <w:tcBorders>
              <w:top w:val="nil"/>
              <w:left w:val="single" w:sz="4" w:space="0" w:color="000000"/>
              <w:bottom w:val="single" w:sz="4" w:space="0" w:color="000000"/>
              <w:right w:val="single" w:sz="4" w:space="0" w:color="000000"/>
            </w:tcBorders>
          </w:tcPr>
          <w:p w14:paraId="3322E7AD" w14:textId="77777777" w:rsidR="0020246B" w:rsidRPr="005D33A1" w:rsidRDefault="0020246B" w:rsidP="000567AA">
            <w:pPr>
              <w:rPr>
                <w:rFonts w:ascii="Times New Roman" w:hAnsi="Times New Roman" w:cs="Times New Roman"/>
              </w:rPr>
            </w:pPr>
          </w:p>
        </w:tc>
        <w:tc>
          <w:tcPr>
            <w:tcW w:w="4165" w:type="dxa"/>
            <w:gridSpan w:val="2"/>
            <w:tcBorders>
              <w:top w:val="single" w:sz="4" w:space="0" w:color="000000"/>
              <w:left w:val="single" w:sz="4" w:space="0" w:color="000000"/>
              <w:bottom w:val="single" w:sz="4" w:space="0" w:color="000000"/>
              <w:right w:val="single" w:sz="4" w:space="0" w:color="000000"/>
            </w:tcBorders>
            <w:vAlign w:val="center"/>
          </w:tcPr>
          <w:p w14:paraId="5D1EB4D5" w14:textId="77777777" w:rsidR="0020246B" w:rsidRPr="005D33A1" w:rsidRDefault="008E77F0" w:rsidP="000567AA">
            <w:pPr>
              <w:ind w:left="2" w:right="51"/>
              <w:jc w:val="both"/>
              <w:rPr>
                <w:rFonts w:ascii="Times New Roman" w:hAnsi="Times New Roman" w:cs="Times New Roman"/>
              </w:rPr>
            </w:pPr>
            <w:r w:rsidRPr="005D33A1">
              <w:rPr>
                <w:rFonts w:ascii="Times New Roman" w:eastAsia="Times New Roman" w:hAnsi="Times New Roman" w:cs="Times New Roman"/>
              </w:rPr>
              <w:t xml:space="preserve">decyzja o pozwoleniu na realizację inwestycji w zakresie budowli przeciwpowodziowych </w:t>
            </w:r>
          </w:p>
        </w:tc>
        <w:tc>
          <w:tcPr>
            <w:tcW w:w="2675" w:type="dxa"/>
            <w:gridSpan w:val="2"/>
            <w:tcBorders>
              <w:top w:val="single" w:sz="4" w:space="0" w:color="000000"/>
              <w:left w:val="single" w:sz="4" w:space="0" w:color="000000"/>
              <w:bottom w:val="single" w:sz="4" w:space="0" w:color="000000"/>
              <w:right w:val="single" w:sz="4" w:space="0" w:color="000000"/>
            </w:tcBorders>
          </w:tcPr>
          <w:p w14:paraId="7E0C392D" w14:textId="1DD1BBD4" w:rsidR="0020246B" w:rsidRPr="005D33A1" w:rsidRDefault="00D24039" w:rsidP="000567AA">
            <w:pPr>
              <w:rPr>
                <w:rFonts w:ascii="Times New Roman" w:hAnsi="Times New Roman" w:cs="Times New Roman"/>
                <w:color w:val="FF0000"/>
              </w:rPr>
            </w:pPr>
            <w:r w:rsidRPr="005D33A1">
              <w:rPr>
                <w:rFonts w:ascii="Times New Roman" w:eastAsia="Times New Roman" w:hAnsi="Times New Roman" w:cs="Times New Roman"/>
                <w:color w:val="auto"/>
              </w:rPr>
              <w:t>B</w:t>
            </w:r>
            <w:r w:rsidR="00BD7315" w:rsidRPr="005D33A1">
              <w:rPr>
                <w:rFonts w:ascii="Times New Roman" w:eastAsia="Times New Roman" w:hAnsi="Times New Roman" w:cs="Times New Roman"/>
                <w:color w:val="auto"/>
              </w:rPr>
              <w:t>rak</w:t>
            </w:r>
          </w:p>
        </w:tc>
      </w:tr>
      <w:tr w:rsidR="00A66F70" w:rsidRPr="005D33A1" w14:paraId="557D46FB" w14:textId="77777777" w:rsidTr="00F7133F">
        <w:tblPrEx>
          <w:tblCellMar>
            <w:top w:w="167" w:type="dxa"/>
          </w:tblCellMar>
        </w:tblPrEx>
        <w:trPr>
          <w:trHeight w:val="656"/>
        </w:trPr>
        <w:tc>
          <w:tcPr>
            <w:tcW w:w="2863" w:type="dxa"/>
            <w:gridSpan w:val="2"/>
            <w:vMerge w:val="restart"/>
            <w:tcBorders>
              <w:top w:val="single" w:sz="4" w:space="0" w:color="000000"/>
              <w:left w:val="single" w:sz="4" w:space="0" w:color="000000"/>
              <w:bottom w:val="nil"/>
              <w:right w:val="single" w:sz="4" w:space="0" w:color="000000"/>
            </w:tcBorders>
            <w:shd w:val="clear" w:color="auto" w:fill="F3F3F3"/>
          </w:tcPr>
          <w:p w14:paraId="244764C1" w14:textId="77777777" w:rsidR="0020246B" w:rsidRPr="005D33A1" w:rsidRDefault="0020246B" w:rsidP="000567AA">
            <w:pPr>
              <w:rPr>
                <w:rFonts w:ascii="Times New Roman" w:hAnsi="Times New Roman" w:cs="Times New Roman"/>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61F118E7" w14:textId="77777777" w:rsidR="0020246B" w:rsidRPr="005D33A1" w:rsidRDefault="008E77F0" w:rsidP="000567AA">
            <w:pPr>
              <w:ind w:left="2" w:right="50"/>
              <w:jc w:val="both"/>
              <w:rPr>
                <w:rFonts w:ascii="Times New Roman" w:hAnsi="Times New Roman" w:cs="Times New Roman"/>
              </w:rPr>
            </w:pPr>
            <w:r w:rsidRPr="005D33A1">
              <w:rPr>
                <w:rFonts w:ascii="Times New Roman" w:eastAsia="Times New Roman" w:hAnsi="Times New Roman" w:cs="Times New Roman"/>
              </w:rPr>
              <w:t xml:space="preserve">decyzja o ustaleniu lokalizacji inwestycji w zakresie budowy obiektu energetyki jądrowej </w:t>
            </w:r>
          </w:p>
        </w:tc>
        <w:tc>
          <w:tcPr>
            <w:tcW w:w="2675" w:type="dxa"/>
            <w:gridSpan w:val="2"/>
            <w:tcBorders>
              <w:top w:val="single" w:sz="4" w:space="0" w:color="000000"/>
              <w:left w:val="single" w:sz="4" w:space="0" w:color="000000"/>
              <w:bottom w:val="single" w:sz="4" w:space="0" w:color="000000"/>
              <w:right w:val="single" w:sz="4" w:space="0" w:color="000000"/>
            </w:tcBorders>
          </w:tcPr>
          <w:p w14:paraId="7955391F" w14:textId="5BFFC55B"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D24039" w:rsidRPr="005D33A1">
              <w:rPr>
                <w:rFonts w:ascii="Times New Roman" w:eastAsia="Times New Roman" w:hAnsi="Times New Roman" w:cs="Times New Roman"/>
              </w:rPr>
              <w:t>B</w:t>
            </w:r>
            <w:r w:rsidR="006724E4" w:rsidRPr="005D33A1">
              <w:rPr>
                <w:rFonts w:ascii="Times New Roman" w:eastAsia="Times New Roman" w:hAnsi="Times New Roman" w:cs="Times New Roman"/>
              </w:rPr>
              <w:t>rak</w:t>
            </w:r>
          </w:p>
        </w:tc>
      </w:tr>
      <w:tr w:rsidR="00A66F70" w:rsidRPr="005D33A1" w14:paraId="55629F1D" w14:textId="77777777" w:rsidTr="00F7133F">
        <w:tblPrEx>
          <w:tblCellMar>
            <w:top w:w="167" w:type="dxa"/>
          </w:tblCellMar>
        </w:tblPrEx>
        <w:trPr>
          <w:trHeight w:val="668"/>
        </w:trPr>
        <w:tc>
          <w:tcPr>
            <w:tcW w:w="2863" w:type="dxa"/>
            <w:gridSpan w:val="2"/>
            <w:vMerge/>
            <w:tcBorders>
              <w:top w:val="nil"/>
              <w:left w:val="single" w:sz="4" w:space="0" w:color="000000"/>
              <w:bottom w:val="nil"/>
              <w:right w:val="single" w:sz="4" w:space="0" w:color="000000"/>
            </w:tcBorders>
          </w:tcPr>
          <w:p w14:paraId="4218FA9A" w14:textId="77777777" w:rsidR="0020246B" w:rsidRPr="005D33A1" w:rsidRDefault="0020246B" w:rsidP="000567AA">
            <w:pPr>
              <w:rPr>
                <w:rFonts w:ascii="Times New Roman" w:hAnsi="Times New Roman" w:cs="Times New Roman"/>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5352C39B" w14:textId="77777777" w:rsidR="0020246B" w:rsidRPr="005D33A1" w:rsidRDefault="008E77F0" w:rsidP="000567AA">
            <w:pPr>
              <w:ind w:left="2" w:right="45"/>
              <w:jc w:val="both"/>
              <w:rPr>
                <w:rFonts w:ascii="Times New Roman" w:hAnsi="Times New Roman" w:cs="Times New Roman"/>
              </w:rPr>
            </w:pPr>
            <w:r w:rsidRPr="005D33A1">
              <w:rPr>
                <w:rFonts w:ascii="Times New Roman" w:eastAsia="Times New Roman" w:hAnsi="Times New Roman" w:cs="Times New Roman"/>
              </w:rPr>
              <w:t xml:space="preserve">decyzja o ustaleniu lokalizacji strategicznej inwestycji w zakresie sieci przesyłowej </w:t>
            </w:r>
          </w:p>
        </w:tc>
        <w:tc>
          <w:tcPr>
            <w:tcW w:w="2675" w:type="dxa"/>
            <w:gridSpan w:val="2"/>
            <w:tcBorders>
              <w:top w:val="single" w:sz="4" w:space="0" w:color="000000"/>
              <w:left w:val="single" w:sz="4" w:space="0" w:color="000000"/>
              <w:bottom w:val="single" w:sz="4" w:space="0" w:color="000000"/>
              <w:right w:val="single" w:sz="4" w:space="0" w:color="000000"/>
            </w:tcBorders>
          </w:tcPr>
          <w:p w14:paraId="2926ED19" w14:textId="6E537865"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D24039" w:rsidRPr="005D33A1">
              <w:rPr>
                <w:rFonts w:ascii="Times New Roman" w:eastAsia="Times New Roman" w:hAnsi="Times New Roman" w:cs="Times New Roman"/>
              </w:rPr>
              <w:t>B</w:t>
            </w:r>
            <w:r w:rsidR="006724E4" w:rsidRPr="005D33A1">
              <w:rPr>
                <w:rFonts w:ascii="Times New Roman" w:eastAsia="Times New Roman" w:hAnsi="Times New Roman" w:cs="Times New Roman"/>
              </w:rPr>
              <w:t>rak</w:t>
            </w:r>
          </w:p>
        </w:tc>
      </w:tr>
      <w:tr w:rsidR="00A66F70" w:rsidRPr="005D33A1" w14:paraId="5F4A5AD3" w14:textId="77777777" w:rsidTr="00F7133F">
        <w:tblPrEx>
          <w:tblCellMar>
            <w:top w:w="167" w:type="dxa"/>
          </w:tblCellMar>
        </w:tblPrEx>
        <w:trPr>
          <w:trHeight w:val="538"/>
        </w:trPr>
        <w:tc>
          <w:tcPr>
            <w:tcW w:w="2863" w:type="dxa"/>
            <w:gridSpan w:val="2"/>
            <w:vMerge/>
            <w:tcBorders>
              <w:top w:val="nil"/>
              <w:left w:val="single" w:sz="4" w:space="0" w:color="000000"/>
              <w:bottom w:val="nil"/>
              <w:right w:val="single" w:sz="4" w:space="0" w:color="000000"/>
            </w:tcBorders>
          </w:tcPr>
          <w:p w14:paraId="437EFCDE" w14:textId="77777777" w:rsidR="0020246B" w:rsidRPr="005D33A1" w:rsidRDefault="0020246B" w:rsidP="000567AA">
            <w:pPr>
              <w:rPr>
                <w:rFonts w:ascii="Times New Roman" w:hAnsi="Times New Roman" w:cs="Times New Roman"/>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79B7A89C" w14:textId="77777777" w:rsidR="0020246B" w:rsidRPr="005D33A1" w:rsidRDefault="008E77F0" w:rsidP="000567AA">
            <w:pPr>
              <w:ind w:left="2"/>
              <w:jc w:val="both"/>
              <w:rPr>
                <w:rFonts w:ascii="Times New Roman" w:hAnsi="Times New Roman" w:cs="Times New Roman"/>
              </w:rPr>
            </w:pPr>
            <w:r w:rsidRPr="005D33A1">
              <w:rPr>
                <w:rFonts w:ascii="Times New Roman" w:eastAsia="Times New Roman" w:hAnsi="Times New Roman" w:cs="Times New Roman"/>
              </w:rPr>
              <w:t xml:space="preserve">decyzja o ustaleniu lokalizacji regionalnej sieci szerokopasmowej </w:t>
            </w:r>
          </w:p>
        </w:tc>
        <w:tc>
          <w:tcPr>
            <w:tcW w:w="2675" w:type="dxa"/>
            <w:gridSpan w:val="2"/>
            <w:tcBorders>
              <w:top w:val="single" w:sz="4" w:space="0" w:color="000000"/>
              <w:left w:val="single" w:sz="4" w:space="0" w:color="000000"/>
              <w:bottom w:val="single" w:sz="4" w:space="0" w:color="000000"/>
              <w:right w:val="single" w:sz="4" w:space="0" w:color="000000"/>
            </w:tcBorders>
          </w:tcPr>
          <w:p w14:paraId="15CC7251" w14:textId="6797C051"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D24039" w:rsidRPr="005D33A1">
              <w:rPr>
                <w:rFonts w:ascii="Times New Roman" w:eastAsia="Times New Roman" w:hAnsi="Times New Roman" w:cs="Times New Roman"/>
              </w:rPr>
              <w:t>B</w:t>
            </w:r>
            <w:r w:rsidR="006724E4" w:rsidRPr="005D33A1">
              <w:rPr>
                <w:rFonts w:ascii="Times New Roman" w:eastAsia="Times New Roman" w:hAnsi="Times New Roman" w:cs="Times New Roman"/>
              </w:rPr>
              <w:t>rak</w:t>
            </w:r>
          </w:p>
        </w:tc>
      </w:tr>
      <w:tr w:rsidR="00A66F70" w:rsidRPr="005D33A1" w14:paraId="79D3521B" w14:textId="77777777" w:rsidTr="00F7133F">
        <w:tblPrEx>
          <w:tblCellMar>
            <w:top w:w="167" w:type="dxa"/>
          </w:tblCellMar>
        </w:tblPrEx>
        <w:trPr>
          <w:trHeight w:val="675"/>
        </w:trPr>
        <w:tc>
          <w:tcPr>
            <w:tcW w:w="2863" w:type="dxa"/>
            <w:gridSpan w:val="2"/>
            <w:vMerge w:val="restart"/>
            <w:tcBorders>
              <w:top w:val="nil"/>
              <w:left w:val="single" w:sz="4" w:space="0" w:color="000000"/>
              <w:bottom w:val="single" w:sz="4" w:space="0" w:color="000000"/>
              <w:right w:val="single" w:sz="4" w:space="0" w:color="000000"/>
            </w:tcBorders>
            <w:shd w:val="clear" w:color="auto" w:fill="F3F3F3"/>
          </w:tcPr>
          <w:p w14:paraId="428B42D8" w14:textId="77777777" w:rsidR="0020246B" w:rsidRPr="005D33A1" w:rsidRDefault="0020246B" w:rsidP="000567AA">
            <w:pPr>
              <w:rPr>
                <w:rFonts w:ascii="Times New Roman" w:hAnsi="Times New Roman" w:cs="Times New Roman"/>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73902B69" w14:textId="77777777" w:rsidR="0020246B" w:rsidRPr="005D33A1" w:rsidRDefault="008E77F0" w:rsidP="000567AA">
            <w:pPr>
              <w:ind w:left="2" w:right="47"/>
              <w:jc w:val="both"/>
              <w:rPr>
                <w:rFonts w:ascii="Times New Roman" w:hAnsi="Times New Roman" w:cs="Times New Roman"/>
              </w:rPr>
            </w:pPr>
            <w:r w:rsidRPr="005D33A1">
              <w:rPr>
                <w:rFonts w:ascii="Times New Roman" w:eastAsia="Times New Roman" w:hAnsi="Times New Roman" w:cs="Times New Roman"/>
              </w:rPr>
              <w:t xml:space="preserve">decyzja o ustaleniu lokalizacji inwestycji w zakresie Centralnego Portu Komunikacyjnego  </w:t>
            </w:r>
          </w:p>
        </w:tc>
        <w:tc>
          <w:tcPr>
            <w:tcW w:w="2675" w:type="dxa"/>
            <w:gridSpan w:val="2"/>
            <w:tcBorders>
              <w:top w:val="single" w:sz="4" w:space="0" w:color="000000"/>
              <w:left w:val="single" w:sz="4" w:space="0" w:color="000000"/>
              <w:bottom w:val="single" w:sz="4" w:space="0" w:color="000000"/>
              <w:right w:val="single" w:sz="4" w:space="0" w:color="000000"/>
            </w:tcBorders>
          </w:tcPr>
          <w:p w14:paraId="7CDE5E44" w14:textId="4B33A21F"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D24039" w:rsidRPr="005D33A1">
              <w:rPr>
                <w:rFonts w:ascii="Times New Roman" w:eastAsia="Times New Roman" w:hAnsi="Times New Roman" w:cs="Times New Roman"/>
              </w:rPr>
              <w:t>B</w:t>
            </w:r>
            <w:r w:rsidR="006724E4" w:rsidRPr="005D33A1">
              <w:rPr>
                <w:rFonts w:ascii="Times New Roman" w:eastAsia="Times New Roman" w:hAnsi="Times New Roman" w:cs="Times New Roman"/>
              </w:rPr>
              <w:t>rak</w:t>
            </w:r>
          </w:p>
        </w:tc>
      </w:tr>
      <w:tr w:rsidR="00A66F70" w:rsidRPr="005D33A1" w14:paraId="78327C94" w14:textId="77777777" w:rsidTr="00F7133F">
        <w:tblPrEx>
          <w:tblCellMar>
            <w:top w:w="167" w:type="dxa"/>
          </w:tblCellMar>
        </w:tblPrEx>
        <w:trPr>
          <w:trHeight w:val="674"/>
        </w:trPr>
        <w:tc>
          <w:tcPr>
            <w:tcW w:w="2863" w:type="dxa"/>
            <w:gridSpan w:val="2"/>
            <w:vMerge/>
            <w:tcBorders>
              <w:top w:val="nil"/>
              <w:left w:val="single" w:sz="4" w:space="0" w:color="000000"/>
              <w:bottom w:val="nil"/>
              <w:right w:val="single" w:sz="4" w:space="0" w:color="000000"/>
            </w:tcBorders>
          </w:tcPr>
          <w:p w14:paraId="3B01DC4E" w14:textId="77777777" w:rsidR="0020246B" w:rsidRPr="005D33A1" w:rsidRDefault="0020246B" w:rsidP="000567AA">
            <w:pPr>
              <w:rPr>
                <w:rFonts w:ascii="Times New Roman" w:hAnsi="Times New Roman" w:cs="Times New Roman"/>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516D77F9" w14:textId="77777777"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 xml:space="preserve">decyzja o zezwoleniu na realizację inwestycji w zakresie infrastruktury dostępowej </w:t>
            </w:r>
          </w:p>
        </w:tc>
        <w:tc>
          <w:tcPr>
            <w:tcW w:w="2675" w:type="dxa"/>
            <w:gridSpan w:val="2"/>
            <w:tcBorders>
              <w:top w:val="single" w:sz="4" w:space="0" w:color="000000"/>
              <w:left w:val="single" w:sz="4" w:space="0" w:color="000000"/>
              <w:bottom w:val="single" w:sz="4" w:space="0" w:color="000000"/>
              <w:right w:val="single" w:sz="4" w:space="0" w:color="000000"/>
            </w:tcBorders>
          </w:tcPr>
          <w:p w14:paraId="6FA06AEA" w14:textId="0FCEFE9D"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D24039" w:rsidRPr="005D33A1">
              <w:rPr>
                <w:rFonts w:ascii="Times New Roman" w:eastAsia="Times New Roman" w:hAnsi="Times New Roman" w:cs="Times New Roman"/>
              </w:rPr>
              <w:t>B</w:t>
            </w:r>
            <w:r w:rsidR="006724E4" w:rsidRPr="005D33A1">
              <w:rPr>
                <w:rFonts w:ascii="Times New Roman" w:eastAsia="Times New Roman" w:hAnsi="Times New Roman" w:cs="Times New Roman"/>
              </w:rPr>
              <w:t>rak</w:t>
            </w:r>
          </w:p>
        </w:tc>
      </w:tr>
      <w:tr w:rsidR="00A66F70" w:rsidRPr="005D33A1" w14:paraId="4C6DE071" w14:textId="77777777" w:rsidTr="00F7133F">
        <w:tblPrEx>
          <w:tblCellMar>
            <w:top w:w="167" w:type="dxa"/>
          </w:tblCellMar>
        </w:tblPrEx>
        <w:trPr>
          <w:trHeight w:val="988"/>
        </w:trPr>
        <w:tc>
          <w:tcPr>
            <w:tcW w:w="2863" w:type="dxa"/>
            <w:gridSpan w:val="2"/>
            <w:vMerge/>
            <w:tcBorders>
              <w:top w:val="nil"/>
              <w:left w:val="single" w:sz="4" w:space="0" w:color="000000"/>
              <w:bottom w:val="single" w:sz="4" w:space="0" w:color="000000"/>
              <w:right w:val="single" w:sz="4" w:space="0" w:color="000000"/>
            </w:tcBorders>
          </w:tcPr>
          <w:p w14:paraId="43E2376C" w14:textId="77777777" w:rsidR="0020246B" w:rsidRPr="005D33A1" w:rsidRDefault="0020246B" w:rsidP="000567AA">
            <w:pPr>
              <w:rPr>
                <w:rFonts w:ascii="Times New Roman" w:hAnsi="Times New Roman" w:cs="Times New Roman"/>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5874F53D" w14:textId="77777777" w:rsidR="0020246B" w:rsidRPr="005D33A1" w:rsidRDefault="008E77F0" w:rsidP="000567AA">
            <w:pPr>
              <w:ind w:left="2" w:right="45"/>
              <w:jc w:val="both"/>
              <w:rPr>
                <w:rFonts w:ascii="Times New Roman" w:hAnsi="Times New Roman" w:cs="Times New Roman"/>
              </w:rPr>
            </w:pPr>
            <w:r w:rsidRPr="005D33A1">
              <w:rPr>
                <w:rFonts w:ascii="Times New Roman" w:eastAsia="Times New Roman" w:hAnsi="Times New Roman" w:cs="Times New Roman"/>
              </w:rPr>
              <w:t xml:space="preserve">decyzja o ustaleniu lokalizacji strategicznej inwestycji w sektorze naftowym </w:t>
            </w:r>
          </w:p>
        </w:tc>
        <w:tc>
          <w:tcPr>
            <w:tcW w:w="2675" w:type="dxa"/>
            <w:gridSpan w:val="2"/>
            <w:tcBorders>
              <w:top w:val="single" w:sz="4" w:space="0" w:color="000000"/>
              <w:left w:val="single" w:sz="4" w:space="0" w:color="000000"/>
              <w:bottom w:val="single" w:sz="4" w:space="0" w:color="000000"/>
              <w:right w:val="single" w:sz="4" w:space="0" w:color="000000"/>
            </w:tcBorders>
          </w:tcPr>
          <w:p w14:paraId="19F0F82F" w14:textId="16F37C1D"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D24039" w:rsidRPr="005D33A1">
              <w:rPr>
                <w:rFonts w:ascii="Times New Roman" w:eastAsia="Times New Roman" w:hAnsi="Times New Roman" w:cs="Times New Roman"/>
              </w:rPr>
              <w:t>B</w:t>
            </w:r>
            <w:r w:rsidR="006724E4" w:rsidRPr="005D33A1">
              <w:rPr>
                <w:rFonts w:ascii="Times New Roman" w:eastAsia="Times New Roman" w:hAnsi="Times New Roman" w:cs="Times New Roman"/>
              </w:rPr>
              <w:t>rak</w:t>
            </w:r>
          </w:p>
        </w:tc>
      </w:tr>
      <w:tr w:rsidR="00A66F70" w:rsidRPr="005D33A1" w14:paraId="72623F84" w14:textId="77777777" w:rsidTr="00F7133F">
        <w:tblPrEx>
          <w:tblCellMar>
            <w:top w:w="167" w:type="dxa"/>
          </w:tblCellMar>
        </w:tblPrEx>
        <w:trPr>
          <w:trHeight w:val="658"/>
        </w:trPr>
        <w:tc>
          <w:tcPr>
            <w:tcW w:w="6974" w:type="dxa"/>
            <w:gridSpan w:val="3"/>
            <w:tcBorders>
              <w:top w:val="single" w:sz="4" w:space="0" w:color="000000"/>
              <w:left w:val="single" w:sz="4" w:space="0" w:color="000000"/>
              <w:bottom w:val="single" w:sz="4" w:space="0" w:color="000000"/>
              <w:right w:val="nil"/>
            </w:tcBorders>
            <w:shd w:val="clear" w:color="auto" w:fill="D9D9D9"/>
            <w:vAlign w:val="center"/>
          </w:tcPr>
          <w:p w14:paraId="2E481FD3" w14:textId="77777777" w:rsidR="0020246B" w:rsidRPr="005D33A1" w:rsidRDefault="008E77F0" w:rsidP="000567AA">
            <w:pPr>
              <w:spacing w:after="118"/>
              <w:rPr>
                <w:rFonts w:ascii="Times New Roman" w:hAnsi="Times New Roman" w:cs="Times New Roman"/>
              </w:rPr>
            </w:pPr>
            <w:r w:rsidRPr="005D33A1">
              <w:rPr>
                <w:rFonts w:ascii="Times New Roman" w:eastAsia="Times New Roman" w:hAnsi="Times New Roman" w:cs="Times New Roman"/>
                <w:b/>
              </w:rPr>
              <w:t xml:space="preserve">INFORMACJE DOTYCZĄCE BUDYNKU </w:t>
            </w:r>
          </w:p>
          <w:p w14:paraId="1FF9B427"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 </w:t>
            </w:r>
          </w:p>
        </w:tc>
        <w:tc>
          <w:tcPr>
            <w:tcW w:w="2675" w:type="dxa"/>
            <w:gridSpan w:val="2"/>
            <w:tcBorders>
              <w:top w:val="single" w:sz="4" w:space="0" w:color="000000"/>
              <w:left w:val="nil"/>
              <w:bottom w:val="single" w:sz="4" w:space="0" w:color="000000"/>
              <w:right w:val="single" w:sz="4" w:space="0" w:color="000000"/>
            </w:tcBorders>
            <w:shd w:val="clear" w:color="auto" w:fill="D9D9D9"/>
          </w:tcPr>
          <w:p w14:paraId="4980EF1E" w14:textId="77777777" w:rsidR="0020246B" w:rsidRPr="005D33A1" w:rsidRDefault="0020246B" w:rsidP="000567AA">
            <w:pPr>
              <w:rPr>
                <w:rFonts w:ascii="Times New Roman" w:hAnsi="Times New Roman" w:cs="Times New Roman"/>
              </w:rPr>
            </w:pPr>
          </w:p>
        </w:tc>
      </w:tr>
      <w:tr w:rsidR="00A66F70" w:rsidRPr="005D33A1" w14:paraId="41E0DEAF" w14:textId="77777777" w:rsidTr="00F7133F">
        <w:tblPrEx>
          <w:tblCellMar>
            <w:top w:w="167" w:type="dxa"/>
          </w:tblCellMar>
        </w:tblPrEx>
        <w:trPr>
          <w:trHeight w:val="543"/>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3E2BA131" w14:textId="77777777" w:rsidR="0020246B" w:rsidRPr="005D33A1" w:rsidRDefault="008E77F0" w:rsidP="000567AA">
            <w:pPr>
              <w:spacing w:after="125"/>
              <w:rPr>
                <w:rFonts w:ascii="Times New Roman" w:hAnsi="Times New Roman" w:cs="Times New Roman"/>
              </w:rPr>
            </w:pPr>
            <w:r w:rsidRPr="005D33A1">
              <w:rPr>
                <w:rFonts w:ascii="Times New Roman" w:eastAsia="Times New Roman" w:hAnsi="Times New Roman" w:cs="Times New Roman"/>
              </w:rPr>
              <w:t xml:space="preserve">Czy jest pozwolenie na budowę </w:t>
            </w:r>
          </w:p>
          <w:p w14:paraId="2AD3A08E"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 </w:t>
            </w:r>
          </w:p>
        </w:tc>
        <w:tc>
          <w:tcPr>
            <w:tcW w:w="4111" w:type="dxa"/>
            <w:tcBorders>
              <w:top w:val="single" w:sz="4" w:space="0" w:color="000000"/>
              <w:left w:val="single" w:sz="4" w:space="0" w:color="000000"/>
              <w:bottom w:val="single" w:sz="4" w:space="0" w:color="000000"/>
              <w:right w:val="single" w:sz="4" w:space="0" w:color="000000"/>
            </w:tcBorders>
            <w:vAlign w:val="center"/>
          </w:tcPr>
          <w:p w14:paraId="13C33391" w14:textId="487F7E2E" w:rsidR="0020246B" w:rsidRPr="005D33A1" w:rsidRDefault="007D599F" w:rsidP="000567AA">
            <w:pPr>
              <w:ind w:right="46"/>
              <w:jc w:val="center"/>
              <w:rPr>
                <w:rFonts w:ascii="Times New Roman" w:hAnsi="Times New Roman" w:cs="Times New Roman"/>
              </w:rPr>
            </w:pPr>
            <w:r w:rsidRPr="005D33A1">
              <w:rPr>
                <w:rFonts w:ascii="Times New Roman" w:eastAsia="Times New Roman" w:hAnsi="Times New Roman" w:cs="Times New Roman"/>
              </w:rPr>
              <w:t>tak</w:t>
            </w:r>
            <w:r w:rsidR="00EB2E6E" w:rsidRPr="005D33A1">
              <w:rPr>
                <w:rFonts w:ascii="Times New Roman" w:eastAsia="Times New Roman" w:hAnsi="Times New Roman" w:cs="Times New Roman"/>
              </w:rPr>
              <w:t>*</w:t>
            </w:r>
            <w:r w:rsidR="008E77F0" w:rsidRPr="005D33A1">
              <w:rPr>
                <w:rFonts w:ascii="Times New Roman" w:eastAsia="Times New Roman" w:hAnsi="Times New Roman" w:cs="Times New Roman"/>
              </w:rPr>
              <w:t xml:space="preserve"> </w:t>
            </w:r>
          </w:p>
        </w:tc>
        <w:tc>
          <w:tcPr>
            <w:tcW w:w="2675" w:type="dxa"/>
            <w:gridSpan w:val="2"/>
            <w:tcBorders>
              <w:top w:val="single" w:sz="4" w:space="0" w:color="000000"/>
              <w:left w:val="single" w:sz="4" w:space="0" w:color="000000"/>
              <w:bottom w:val="single" w:sz="4" w:space="0" w:color="000000"/>
              <w:right w:val="single" w:sz="4" w:space="0" w:color="000000"/>
            </w:tcBorders>
            <w:vAlign w:val="center"/>
          </w:tcPr>
          <w:p w14:paraId="429DFC32" w14:textId="5E6B2879" w:rsidR="0020246B" w:rsidRPr="005D33A1" w:rsidRDefault="00605D8E" w:rsidP="000567AA">
            <w:pPr>
              <w:ind w:right="40"/>
              <w:jc w:val="center"/>
              <w:rPr>
                <w:rFonts w:ascii="Times New Roman" w:hAnsi="Times New Roman" w:cs="Times New Roman"/>
                <w:strike/>
              </w:rPr>
            </w:pPr>
            <w:r w:rsidRPr="005D33A1">
              <w:rPr>
                <w:rFonts w:ascii="Times New Roman" w:eastAsia="Times New Roman" w:hAnsi="Times New Roman" w:cs="Times New Roman"/>
                <w:strike/>
              </w:rPr>
              <w:t>nie*</w:t>
            </w:r>
          </w:p>
        </w:tc>
      </w:tr>
      <w:tr w:rsidR="00A66F70" w:rsidRPr="005D33A1" w14:paraId="26B4DF0F" w14:textId="77777777" w:rsidTr="00F7133F">
        <w:tblPrEx>
          <w:tblCellMar>
            <w:top w:w="167" w:type="dxa"/>
          </w:tblCellMar>
        </w:tblPrEx>
        <w:trPr>
          <w:trHeight w:val="442"/>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6ACBB537"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Czy pozwolenie na budowę jest ostateczne </w:t>
            </w:r>
          </w:p>
        </w:tc>
        <w:tc>
          <w:tcPr>
            <w:tcW w:w="4111" w:type="dxa"/>
            <w:tcBorders>
              <w:top w:val="single" w:sz="4" w:space="0" w:color="000000"/>
              <w:left w:val="single" w:sz="4" w:space="0" w:color="000000"/>
              <w:bottom w:val="single" w:sz="4" w:space="0" w:color="000000"/>
              <w:right w:val="single" w:sz="4" w:space="0" w:color="000000"/>
            </w:tcBorders>
            <w:vAlign w:val="center"/>
          </w:tcPr>
          <w:p w14:paraId="23F3F06D" w14:textId="77777777" w:rsidR="0020246B" w:rsidRPr="005D33A1" w:rsidRDefault="008E77F0" w:rsidP="000567AA">
            <w:pPr>
              <w:ind w:right="44"/>
              <w:jc w:val="center"/>
              <w:rPr>
                <w:rFonts w:ascii="Times New Roman" w:hAnsi="Times New Roman" w:cs="Times New Roman"/>
              </w:rPr>
            </w:pPr>
            <w:r w:rsidRPr="005D33A1">
              <w:rPr>
                <w:rFonts w:ascii="Times New Roman" w:eastAsia="Times New Roman" w:hAnsi="Times New Roman" w:cs="Times New Roman"/>
              </w:rPr>
              <w:t xml:space="preserve">tak* </w:t>
            </w:r>
          </w:p>
        </w:tc>
        <w:tc>
          <w:tcPr>
            <w:tcW w:w="2675" w:type="dxa"/>
            <w:gridSpan w:val="2"/>
            <w:tcBorders>
              <w:top w:val="single" w:sz="4" w:space="0" w:color="000000"/>
              <w:left w:val="single" w:sz="4" w:space="0" w:color="000000"/>
              <w:bottom w:val="single" w:sz="4" w:space="0" w:color="000000"/>
              <w:right w:val="single" w:sz="4" w:space="0" w:color="000000"/>
            </w:tcBorders>
            <w:vAlign w:val="center"/>
          </w:tcPr>
          <w:p w14:paraId="605B395F" w14:textId="77777777" w:rsidR="0020246B" w:rsidRPr="005D33A1" w:rsidRDefault="008E77F0" w:rsidP="000567AA">
            <w:pPr>
              <w:ind w:right="40"/>
              <w:jc w:val="center"/>
              <w:rPr>
                <w:rFonts w:ascii="Times New Roman" w:hAnsi="Times New Roman" w:cs="Times New Roman"/>
                <w:strike/>
              </w:rPr>
            </w:pPr>
            <w:r w:rsidRPr="005D33A1">
              <w:rPr>
                <w:rFonts w:ascii="Times New Roman" w:eastAsia="Times New Roman" w:hAnsi="Times New Roman" w:cs="Times New Roman"/>
                <w:strike/>
              </w:rPr>
              <w:t xml:space="preserve">nie* </w:t>
            </w:r>
          </w:p>
        </w:tc>
      </w:tr>
      <w:tr w:rsidR="00A66F70" w:rsidRPr="005D33A1" w14:paraId="4F3CCB4B" w14:textId="77777777" w:rsidTr="00F7133F">
        <w:tblPrEx>
          <w:tblCellMar>
            <w:top w:w="167" w:type="dxa"/>
          </w:tblCellMar>
        </w:tblPrEx>
        <w:trPr>
          <w:trHeight w:val="392"/>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03DE0B5C"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Czy pozwolenie na budowę jest zaskarżone </w:t>
            </w:r>
          </w:p>
        </w:tc>
        <w:tc>
          <w:tcPr>
            <w:tcW w:w="4111" w:type="dxa"/>
            <w:tcBorders>
              <w:top w:val="single" w:sz="4" w:space="0" w:color="000000"/>
              <w:left w:val="single" w:sz="4" w:space="0" w:color="000000"/>
              <w:bottom w:val="single" w:sz="4" w:space="0" w:color="000000"/>
              <w:right w:val="single" w:sz="4" w:space="0" w:color="000000"/>
            </w:tcBorders>
            <w:vAlign w:val="center"/>
          </w:tcPr>
          <w:p w14:paraId="786671C7" w14:textId="77777777" w:rsidR="0020246B" w:rsidRPr="005D33A1" w:rsidRDefault="008E77F0" w:rsidP="000567AA">
            <w:pPr>
              <w:ind w:right="44"/>
              <w:jc w:val="center"/>
              <w:rPr>
                <w:rFonts w:ascii="Times New Roman" w:hAnsi="Times New Roman" w:cs="Times New Roman"/>
                <w:strike/>
              </w:rPr>
            </w:pPr>
            <w:r w:rsidRPr="005D33A1">
              <w:rPr>
                <w:rFonts w:ascii="Times New Roman" w:eastAsia="Times New Roman" w:hAnsi="Times New Roman" w:cs="Times New Roman"/>
                <w:strike/>
              </w:rPr>
              <w:t xml:space="preserve">tak* </w:t>
            </w:r>
          </w:p>
        </w:tc>
        <w:tc>
          <w:tcPr>
            <w:tcW w:w="2675" w:type="dxa"/>
            <w:gridSpan w:val="2"/>
            <w:tcBorders>
              <w:top w:val="single" w:sz="4" w:space="0" w:color="000000"/>
              <w:left w:val="single" w:sz="4" w:space="0" w:color="000000"/>
              <w:bottom w:val="single" w:sz="4" w:space="0" w:color="000000"/>
              <w:right w:val="single" w:sz="4" w:space="0" w:color="000000"/>
            </w:tcBorders>
            <w:vAlign w:val="center"/>
          </w:tcPr>
          <w:p w14:paraId="0D27E9B0" w14:textId="77777777" w:rsidR="0020246B" w:rsidRPr="005D33A1" w:rsidRDefault="008E77F0" w:rsidP="000567AA">
            <w:pPr>
              <w:ind w:right="40"/>
              <w:jc w:val="center"/>
              <w:rPr>
                <w:rFonts w:ascii="Times New Roman" w:hAnsi="Times New Roman" w:cs="Times New Roman"/>
              </w:rPr>
            </w:pPr>
            <w:r w:rsidRPr="005D33A1">
              <w:rPr>
                <w:rFonts w:ascii="Times New Roman" w:eastAsia="Times New Roman" w:hAnsi="Times New Roman" w:cs="Times New Roman"/>
              </w:rPr>
              <w:t xml:space="preserve">nie* </w:t>
            </w:r>
          </w:p>
        </w:tc>
      </w:tr>
      <w:tr w:rsidR="00A66F70" w:rsidRPr="005D33A1" w14:paraId="77AD8439" w14:textId="77777777" w:rsidTr="00F7133F">
        <w:tblPrEx>
          <w:tblCellMar>
            <w:top w:w="167" w:type="dxa"/>
          </w:tblCellMar>
        </w:tblPrEx>
        <w:trPr>
          <w:trHeight w:val="869"/>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6A4FEB96"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Numer pozwolenia na budowę oraz nazwa organu, który je wydał </w:t>
            </w:r>
          </w:p>
        </w:tc>
        <w:tc>
          <w:tcPr>
            <w:tcW w:w="4111" w:type="dxa"/>
            <w:tcBorders>
              <w:top w:val="single" w:sz="4" w:space="0" w:color="000000"/>
              <w:left w:val="single" w:sz="4" w:space="0" w:color="000000"/>
              <w:bottom w:val="single" w:sz="4" w:space="0" w:color="000000"/>
              <w:right w:val="nil"/>
            </w:tcBorders>
          </w:tcPr>
          <w:p w14:paraId="170DD68D" w14:textId="65FBC4D6" w:rsidR="002672B6" w:rsidRPr="005D33A1" w:rsidRDefault="00BC004E" w:rsidP="000567AA">
            <w:pPr>
              <w:ind w:left="2"/>
              <w:rPr>
                <w:rFonts w:ascii="Times New Roman" w:hAnsi="Times New Roman" w:cs="Times New Roman"/>
              </w:rPr>
            </w:pPr>
            <w:r>
              <w:rPr>
                <w:rFonts w:ascii="Times New Roman" w:eastAsia="Times New Roman" w:hAnsi="Times New Roman" w:cs="Times New Roman"/>
              </w:rPr>
              <w:t>Nr pozwolenia na budowę:</w:t>
            </w:r>
            <w:r w:rsidR="005D33A1" w:rsidRPr="005D33A1">
              <w:rPr>
                <w:rFonts w:ascii="Times New Roman" w:eastAsia="Times New Roman" w:hAnsi="Times New Roman" w:cs="Times New Roman"/>
              </w:rPr>
              <w:t>163/2025</w:t>
            </w:r>
            <w:r>
              <w:rPr>
                <w:rFonts w:ascii="Times New Roman" w:eastAsia="Times New Roman" w:hAnsi="Times New Roman" w:cs="Times New Roman"/>
              </w:rPr>
              <w:t>,</w:t>
            </w:r>
            <w:r w:rsidR="000C1C1B">
              <w:rPr>
                <w:rFonts w:ascii="Times New Roman" w:eastAsia="Times New Roman" w:hAnsi="Times New Roman" w:cs="Times New Roman"/>
              </w:rPr>
              <w:t xml:space="preserve"> </w:t>
            </w:r>
            <w:r>
              <w:rPr>
                <w:rFonts w:ascii="Times New Roman" w:eastAsia="Times New Roman" w:hAnsi="Times New Roman" w:cs="Times New Roman"/>
              </w:rPr>
              <w:t xml:space="preserve">organ wydający: </w:t>
            </w:r>
            <w:r w:rsidR="003E5A9C">
              <w:rPr>
                <w:rFonts w:ascii="Times New Roman" w:eastAsia="Times New Roman" w:hAnsi="Times New Roman" w:cs="Times New Roman"/>
              </w:rPr>
              <w:t>Prezydent Miasta Krosna</w:t>
            </w:r>
          </w:p>
        </w:tc>
        <w:tc>
          <w:tcPr>
            <w:tcW w:w="2675" w:type="dxa"/>
            <w:gridSpan w:val="2"/>
            <w:tcBorders>
              <w:top w:val="single" w:sz="4" w:space="0" w:color="000000"/>
              <w:left w:val="nil"/>
              <w:bottom w:val="single" w:sz="4" w:space="0" w:color="000000"/>
              <w:right w:val="single" w:sz="4" w:space="0" w:color="000000"/>
            </w:tcBorders>
          </w:tcPr>
          <w:p w14:paraId="08EC98C5" w14:textId="26F27542" w:rsidR="0020246B" w:rsidRPr="005D33A1" w:rsidRDefault="0020246B" w:rsidP="000567AA">
            <w:pPr>
              <w:pStyle w:val="Akapitzlist"/>
              <w:widowControl w:val="0"/>
              <w:tabs>
                <w:tab w:val="left" w:pos="477"/>
              </w:tabs>
              <w:autoSpaceDE w:val="0"/>
              <w:autoSpaceDN w:val="0"/>
              <w:spacing w:before="1"/>
              <w:ind w:left="426" w:right="115"/>
              <w:contextualSpacing w:val="0"/>
              <w:jc w:val="both"/>
              <w:rPr>
                <w:rFonts w:ascii="Times New Roman" w:hAnsi="Times New Roman" w:cs="Times New Roman"/>
              </w:rPr>
            </w:pPr>
          </w:p>
        </w:tc>
      </w:tr>
      <w:tr w:rsidR="00307914" w:rsidRPr="005D33A1" w14:paraId="49AD37EC" w14:textId="77777777" w:rsidTr="005717B0">
        <w:tblPrEx>
          <w:tblCellMar>
            <w:top w:w="167" w:type="dxa"/>
          </w:tblCellMar>
        </w:tblPrEx>
        <w:trPr>
          <w:trHeight w:val="672"/>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56B6638F" w14:textId="77777777" w:rsidR="00307914" w:rsidRPr="005D33A1" w:rsidRDefault="00307914" w:rsidP="000567AA">
            <w:pPr>
              <w:rPr>
                <w:rFonts w:ascii="Times New Roman" w:hAnsi="Times New Roman" w:cs="Times New Roman"/>
              </w:rPr>
            </w:pPr>
            <w:r w:rsidRPr="005D33A1">
              <w:rPr>
                <w:rFonts w:ascii="Times New Roman" w:eastAsia="Times New Roman" w:hAnsi="Times New Roman" w:cs="Times New Roman"/>
              </w:rPr>
              <w:t xml:space="preserve">Data uprawomocnienia się decyzji o pozwoleniu na użytkowanie budynku </w:t>
            </w:r>
          </w:p>
        </w:tc>
        <w:tc>
          <w:tcPr>
            <w:tcW w:w="6786" w:type="dxa"/>
            <w:gridSpan w:val="3"/>
            <w:tcBorders>
              <w:top w:val="single" w:sz="4" w:space="0" w:color="000000"/>
              <w:left w:val="single" w:sz="4" w:space="0" w:color="000000"/>
              <w:bottom w:val="single" w:sz="4" w:space="0" w:color="000000"/>
              <w:right w:val="single" w:sz="4" w:space="0" w:color="000000"/>
            </w:tcBorders>
          </w:tcPr>
          <w:p w14:paraId="2947FC77" w14:textId="6DB0D09C" w:rsidR="00307914" w:rsidRPr="005D33A1" w:rsidRDefault="00307914" w:rsidP="000567AA">
            <w:pPr>
              <w:rPr>
                <w:rFonts w:ascii="Times New Roman" w:hAnsi="Times New Roman" w:cs="Times New Roman"/>
              </w:rPr>
            </w:pPr>
          </w:p>
        </w:tc>
      </w:tr>
      <w:tr w:rsidR="00957EE7" w:rsidRPr="005D33A1" w14:paraId="74AEE683" w14:textId="77777777" w:rsidTr="005717B0">
        <w:tblPrEx>
          <w:tblCellMar>
            <w:top w:w="167" w:type="dxa"/>
          </w:tblCellMar>
        </w:tblPrEx>
        <w:trPr>
          <w:trHeight w:val="2548"/>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154738A5" w14:textId="77777777" w:rsidR="00957EE7" w:rsidRPr="005D33A1" w:rsidRDefault="00957EE7" w:rsidP="000567AA">
            <w:pPr>
              <w:ind w:right="87"/>
              <w:jc w:val="both"/>
              <w:rPr>
                <w:rFonts w:ascii="Times New Roman" w:hAnsi="Times New Roman" w:cs="Times New Roman"/>
              </w:rPr>
            </w:pPr>
            <w:r w:rsidRPr="005D33A1">
              <w:rPr>
                <w:rFonts w:ascii="Times New Roman" w:eastAsia="Times New Roman" w:hAnsi="Times New Roman" w:cs="Times New Roman"/>
              </w:rPr>
              <w:t xml:space="preserve">Numer zgłoszenia budowy, o której mowa w art. 29 ust. 1 pkt 1 ustawy z dnia 7 lipca 1994 r. </w:t>
            </w:r>
          </w:p>
          <w:p w14:paraId="6854D899" w14:textId="77777777" w:rsidR="00957EE7" w:rsidRPr="005D33A1" w:rsidRDefault="00957EE7" w:rsidP="000567AA">
            <w:pPr>
              <w:rPr>
                <w:rFonts w:ascii="Times New Roman" w:hAnsi="Times New Roman" w:cs="Times New Roman"/>
              </w:rPr>
            </w:pPr>
            <w:r w:rsidRPr="005D33A1">
              <w:rPr>
                <w:rFonts w:ascii="Times New Roman" w:eastAsia="Times New Roman" w:hAnsi="Times New Roman" w:cs="Times New Roman"/>
              </w:rPr>
              <w:t xml:space="preserve">– Prawo budowlane (Dz. U. </w:t>
            </w:r>
          </w:p>
          <w:p w14:paraId="1A064A70" w14:textId="25C37BE9" w:rsidR="00957EE7" w:rsidRPr="005D33A1" w:rsidRDefault="00957EE7" w:rsidP="000567AA">
            <w:pPr>
              <w:ind w:right="121"/>
              <w:rPr>
                <w:rFonts w:ascii="Times New Roman" w:hAnsi="Times New Roman" w:cs="Times New Roman"/>
              </w:rPr>
            </w:pPr>
            <w:r w:rsidRPr="005D33A1">
              <w:rPr>
                <w:rFonts w:ascii="Times New Roman" w:eastAsia="Times New Roman" w:hAnsi="Times New Roman" w:cs="Times New Roman"/>
              </w:rPr>
              <w:t xml:space="preserve">z 2023 r. poz. 682, z </w:t>
            </w:r>
            <w:proofErr w:type="spellStart"/>
            <w:r w:rsidRPr="005D33A1">
              <w:rPr>
                <w:rFonts w:ascii="Times New Roman" w:eastAsia="Times New Roman" w:hAnsi="Times New Roman" w:cs="Times New Roman"/>
              </w:rPr>
              <w:t>późn</w:t>
            </w:r>
            <w:proofErr w:type="spellEnd"/>
            <w:r w:rsidRPr="005D33A1">
              <w:rPr>
                <w:rFonts w:ascii="Times New Roman" w:eastAsia="Times New Roman" w:hAnsi="Times New Roman" w:cs="Times New Roman"/>
              </w:rPr>
              <w:t>. zm.</w:t>
            </w:r>
            <w:proofErr w:type="gramStart"/>
            <w:r w:rsidRPr="005D33A1">
              <w:rPr>
                <w:rFonts w:ascii="Times New Roman" w:eastAsia="Times New Roman" w:hAnsi="Times New Roman" w:cs="Times New Roman"/>
              </w:rPr>
              <w:t>),</w:t>
            </w:r>
            <w:proofErr w:type="gramEnd"/>
            <w:r w:rsidRPr="005D33A1">
              <w:rPr>
                <w:rFonts w:ascii="Times New Roman" w:eastAsia="Times New Roman" w:hAnsi="Times New Roman" w:cs="Times New Roman"/>
              </w:rPr>
              <w:t xml:space="preserve"> oraz oznaczenie organu, do którego dokonano zgłoszenia, wraz z informacją o braku wniesienia sprzeciwu przez ten organ </w:t>
            </w:r>
          </w:p>
        </w:tc>
        <w:tc>
          <w:tcPr>
            <w:tcW w:w="6786" w:type="dxa"/>
            <w:gridSpan w:val="3"/>
            <w:tcBorders>
              <w:top w:val="single" w:sz="4" w:space="0" w:color="000000"/>
              <w:left w:val="single" w:sz="4" w:space="0" w:color="000000"/>
              <w:bottom w:val="single" w:sz="4" w:space="0" w:color="000000"/>
              <w:right w:val="single" w:sz="4" w:space="0" w:color="000000"/>
            </w:tcBorders>
          </w:tcPr>
          <w:p w14:paraId="2191E29A" w14:textId="633FC09D" w:rsidR="00957EE7" w:rsidRPr="005D33A1" w:rsidRDefault="00957EE7" w:rsidP="000567AA">
            <w:pPr>
              <w:rPr>
                <w:rFonts w:ascii="Times New Roman" w:hAnsi="Times New Roman" w:cs="Times New Roman"/>
              </w:rPr>
            </w:pPr>
            <w:r w:rsidRPr="005D33A1">
              <w:rPr>
                <w:rFonts w:ascii="Times New Roman" w:eastAsia="Times New Roman" w:hAnsi="Times New Roman" w:cs="Times New Roman"/>
              </w:rPr>
              <w:t xml:space="preserve"> Nie dotyczy</w:t>
            </w:r>
          </w:p>
        </w:tc>
      </w:tr>
      <w:tr w:rsidR="00957EE7" w:rsidRPr="005D33A1" w14:paraId="6295B49D" w14:textId="77777777" w:rsidTr="005717B0">
        <w:tblPrEx>
          <w:tblCellMar>
            <w:top w:w="167" w:type="dxa"/>
          </w:tblCellMar>
        </w:tblPrEx>
        <w:trPr>
          <w:trHeight w:val="528"/>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74CE351C" w14:textId="77777777" w:rsidR="00957EE7" w:rsidRPr="005D33A1" w:rsidRDefault="00957EE7" w:rsidP="000567AA">
            <w:pPr>
              <w:ind w:right="32"/>
              <w:rPr>
                <w:rFonts w:ascii="Times New Roman" w:hAnsi="Times New Roman" w:cs="Times New Roman"/>
              </w:rPr>
            </w:pPr>
            <w:r w:rsidRPr="005D33A1">
              <w:rPr>
                <w:rFonts w:ascii="Times New Roman" w:eastAsia="Times New Roman" w:hAnsi="Times New Roman" w:cs="Times New Roman"/>
              </w:rPr>
              <w:lastRenderedPageBreak/>
              <w:t xml:space="preserve">Data zakończenia budowy domu jednorodzinnego  </w:t>
            </w:r>
          </w:p>
        </w:tc>
        <w:tc>
          <w:tcPr>
            <w:tcW w:w="6786" w:type="dxa"/>
            <w:gridSpan w:val="3"/>
            <w:tcBorders>
              <w:top w:val="single" w:sz="4" w:space="0" w:color="000000"/>
              <w:left w:val="single" w:sz="4" w:space="0" w:color="000000"/>
              <w:bottom w:val="single" w:sz="4" w:space="0" w:color="000000"/>
              <w:right w:val="single" w:sz="4" w:space="0" w:color="000000"/>
            </w:tcBorders>
          </w:tcPr>
          <w:p w14:paraId="7A031050" w14:textId="6E3A1227" w:rsidR="00957EE7" w:rsidRPr="005D33A1" w:rsidRDefault="00957EE7" w:rsidP="000567AA">
            <w:pPr>
              <w:rPr>
                <w:rFonts w:ascii="Times New Roman" w:hAnsi="Times New Roman" w:cs="Times New Roman"/>
              </w:rPr>
            </w:pPr>
            <w:r w:rsidRPr="005D33A1">
              <w:rPr>
                <w:rFonts w:ascii="Times New Roman" w:eastAsia="Times New Roman" w:hAnsi="Times New Roman" w:cs="Times New Roman"/>
              </w:rPr>
              <w:t xml:space="preserve"> Brak</w:t>
            </w:r>
          </w:p>
        </w:tc>
      </w:tr>
      <w:tr w:rsidR="0096004F" w:rsidRPr="005D33A1" w14:paraId="2F9644BE" w14:textId="77777777" w:rsidTr="005717B0">
        <w:tblPrEx>
          <w:tblCellMar>
            <w:top w:w="167" w:type="dxa"/>
          </w:tblCellMar>
        </w:tblPrEx>
        <w:trPr>
          <w:trHeight w:val="680"/>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243EC613" w14:textId="77777777" w:rsidR="0096004F" w:rsidRPr="005D33A1" w:rsidRDefault="0096004F" w:rsidP="000567AA">
            <w:pPr>
              <w:rPr>
                <w:rFonts w:ascii="Times New Roman" w:hAnsi="Times New Roman" w:cs="Times New Roman"/>
              </w:rPr>
            </w:pPr>
            <w:r w:rsidRPr="005D33A1">
              <w:rPr>
                <w:rFonts w:ascii="Times New Roman" w:eastAsia="Times New Roman" w:hAnsi="Times New Roman" w:cs="Times New Roman"/>
              </w:rPr>
              <w:t xml:space="preserve">Planowany termin rozpoczęcia </w:t>
            </w:r>
          </w:p>
          <w:p w14:paraId="174194FB" w14:textId="77777777" w:rsidR="0096004F" w:rsidRPr="005D33A1" w:rsidRDefault="0096004F" w:rsidP="000567AA">
            <w:pPr>
              <w:rPr>
                <w:rFonts w:ascii="Times New Roman" w:hAnsi="Times New Roman" w:cs="Times New Roman"/>
              </w:rPr>
            </w:pPr>
            <w:r w:rsidRPr="005D33A1">
              <w:rPr>
                <w:rFonts w:ascii="Times New Roman" w:eastAsia="Times New Roman" w:hAnsi="Times New Roman" w:cs="Times New Roman"/>
              </w:rPr>
              <w:t xml:space="preserve">i zakończenia robót budowlanych </w:t>
            </w:r>
          </w:p>
        </w:tc>
        <w:tc>
          <w:tcPr>
            <w:tcW w:w="6786" w:type="dxa"/>
            <w:gridSpan w:val="3"/>
            <w:tcBorders>
              <w:top w:val="single" w:sz="4" w:space="0" w:color="000000"/>
              <w:left w:val="single" w:sz="4" w:space="0" w:color="000000"/>
              <w:bottom w:val="single" w:sz="4" w:space="0" w:color="000000"/>
              <w:right w:val="single" w:sz="4" w:space="0" w:color="000000"/>
            </w:tcBorders>
          </w:tcPr>
          <w:p w14:paraId="245A6CD5" w14:textId="22C83431" w:rsidR="0096004F" w:rsidRPr="00696CB7" w:rsidRDefault="0096004F" w:rsidP="000567AA">
            <w:pPr>
              <w:ind w:left="2"/>
              <w:rPr>
                <w:rFonts w:ascii="Times New Roman" w:eastAsia="Times New Roman" w:hAnsi="Times New Roman" w:cs="Times New Roman"/>
                <w:color w:val="auto"/>
              </w:rPr>
            </w:pPr>
            <w:r w:rsidRPr="00696CB7">
              <w:rPr>
                <w:rFonts w:ascii="Times New Roman" w:eastAsia="Times New Roman" w:hAnsi="Times New Roman" w:cs="Times New Roman"/>
                <w:color w:val="auto"/>
              </w:rPr>
              <w:t xml:space="preserve">Termin rozpoczęcia: </w:t>
            </w:r>
            <w:r w:rsidR="00696CB7" w:rsidRPr="00696CB7">
              <w:rPr>
                <w:rFonts w:ascii="Times New Roman" w:eastAsia="Times New Roman" w:hAnsi="Times New Roman" w:cs="Times New Roman"/>
                <w:color w:val="auto"/>
              </w:rPr>
              <w:t>23</w:t>
            </w:r>
            <w:r w:rsidR="00B609DA" w:rsidRPr="00696CB7">
              <w:rPr>
                <w:rFonts w:ascii="Times New Roman" w:eastAsia="Times New Roman" w:hAnsi="Times New Roman" w:cs="Times New Roman"/>
                <w:color w:val="auto"/>
              </w:rPr>
              <w:t>.0</w:t>
            </w:r>
            <w:r w:rsidR="00696CB7" w:rsidRPr="00696CB7">
              <w:rPr>
                <w:rFonts w:ascii="Times New Roman" w:eastAsia="Times New Roman" w:hAnsi="Times New Roman" w:cs="Times New Roman"/>
                <w:color w:val="auto"/>
              </w:rPr>
              <w:t>4</w:t>
            </w:r>
            <w:r w:rsidR="00B609DA" w:rsidRPr="00696CB7">
              <w:rPr>
                <w:rFonts w:ascii="Times New Roman" w:eastAsia="Times New Roman" w:hAnsi="Times New Roman" w:cs="Times New Roman"/>
                <w:color w:val="auto"/>
              </w:rPr>
              <w:t xml:space="preserve">.2026. </w:t>
            </w:r>
          </w:p>
          <w:p w14:paraId="3C0DE9D7" w14:textId="5AA946D7" w:rsidR="0096004F" w:rsidRPr="005D33A1" w:rsidRDefault="0096004F" w:rsidP="000567AA">
            <w:pPr>
              <w:ind w:left="2"/>
              <w:rPr>
                <w:rFonts w:ascii="Times New Roman" w:eastAsia="Times New Roman" w:hAnsi="Times New Roman" w:cs="Times New Roman"/>
                <w:color w:val="FF0000"/>
              </w:rPr>
            </w:pPr>
            <w:r w:rsidRPr="00F34C0F">
              <w:rPr>
                <w:rFonts w:ascii="Times New Roman" w:eastAsia="Times New Roman" w:hAnsi="Times New Roman" w:cs="Times New Roman"/>
              </w:rPr>
              <w:t xml:space="preserve">Termin zakończenia: </w:t>
            </w:r>
            <w:r w:rsidR="00F34C0F" w:rsidRPr="00F34C0F">
              <w:rPr>
                <w:rFonts w:ascii="Times New Roman" w:hAnsi="Times New Roman" w:cs="Times New Roman"/>
                <w:color w:val="000000" w:themeColor="text1"/>
              </w:rPr>
              <w:t>23.12.2027</w:t>
            </w:r>
          </w:p>
          <w:p w14:paraId="3AB0E6E2" w14:textId="77777777" w:rsidR="0096004F" w:rsidRPr="005D33A1" w:rsidRDefault="0096004F" w:rsidP="000567AA">
            <w:pPr>
              <w:rPr>
                <w:rFonts w:ascii="Times New Roman" w:hAnsi="Times New Roman" w:cs="Times New Roman"/>
              </w:rPr>
            </w:pPr>
          </w:p>
        </w:tc>
      </w:tr>
      <w:tr w:rsidR="00A66F70" w:rsidRPr="005D33A1" w14:paraId="7B41829D" w14:textId="77777777" w:rsidTr="00F7133F">
        <w:tblPrEx>
          <w:tblCellMar>
            <w:top w:w="167" w:type="dxa"/>
          </w:tblCellMar>
        </w:tblPrEx>
        <w:trPr>
          <w:trHeight w:val="528"/>
        </w:trPr>
        <w:tc>
          <w:tcPr>
            <w:tcW w:w="2863" w:type="dxa"/>
            <w:gridSpan w:val="2"/>
            <w:vMerge w:val="restart"/>
            <w:tcBorders>
              <w:top w:val="single" w:sz="4" w:space="0" w:color="000000"/>
              <w:left w:val="single" w:sz="4" w:space="0" w:color="000000"/>
              <w:bottom w:val="single" w:sz="4" w:space="0" w:color="000000"/>
              <w:right w:val="single" w:sz="4" w:space="0" w:color="000000"/>
            </w:tcBorders>
            <w:shd w:val="clear" w:color="auto" w:fill="F3F3F3"/>
          </w:tcPr>
          <w:p w14:paraId="32D8024B" w14:textId="77777777" w:rsidR="0020246B" w:rsidRPr="005D33A1" w:rsidRDefault="008E77F0" w:rsidP="000567AA">
            <w:pPr>
              <w:spacing w:after="125"/>
              <w:rPr>
                <w:rFonts w:ascii="Times New Roman" w:hAnsi="Times New Roman" w:cs="Times New Roman"/>
              </w:rPr>
            </w:pPr>
            <w:r w:rsidRPr="005D33A1">
              <w:rPr>
                <w:rFonts w:ascii="Times New Roman" w:eastAsia="Times New Roman" w:hAnsi="Times New Roman" w:cs="Times New Roman"/>
              </w:rPr>
              <w:t xml:space="preserve"> </w:t>
            </w:r>
          </w:p>
          <w:p w14:paraId="23DCC5D9" w14:textId="77777777" w:rsidR="0020246B" w:rsidRPr="005D33A1" w:rsidRDefault="008E77F0" w:rsidP="000567AA">
            <w:pPr>
              <w:ind w:right="328"/>
              <w:jc w:val="both"/>
              <w:rPr>
                <w:rFonts w:ascii="Times New Roman" w:hAnsi="Times New Roman" w:cs="Times New Roman"/>
              </w:rPr>
            </w:pPr>
            <w:r w:rsidRPr="005D33A1">
              <w:rPr>
                <w:rFonts w:ascii="Times New Roman" w:eastAsia="Times New Roman" w:hAnsi="Times New Roman" w:cs="Times New Roman"/>
              </w:rPr>
              <w:t xml:space="preserve">Opis przedsięwzięcia deweloperskiego lub zadania inwestycyjnego </w:t>
            </w:r>
          </w:p>
        </w:tc>
        <w:tc>
          <w:tcPr>
            <w:tcW w:w="4111" w:type="dxa"/>
            <w:tcBorders>
              <w:top w:val="single" w:sz="4" w:space="0" w:color="000000"/>
              <w:left w:val="single" w:sz="4" w:space="0" w:color="000000"/>
              <w:bottom w:val="single" w:sz="4" w:space="0" w:color="000000"/>
              <w:right w:val="single" w:sz="4" w:space="0" w:color="000000"/>
            </w:tcBorders>
            <w:vAlign w:val="center"/>
          </w:tcPr>
          <w:p w14:paraId="679EDE10" w14:textId="77777777"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 xml:space="preserve">Liczba budynków  </w:t>
            </w:r>
          </w:p>
        </w:tc>
        <w:tc>
          <w:tcPr>
            <w:tcW w:w="2675" w:type="dxa"/>
            <w:gridSpan w:val="2"/>
            <w:tcBorders>
              <w:top w:val="single" w:sz="4" w:space="0" w:color="000000"/>
              <w:left w:val="single" w:sz="4" w:space="0" w:color="000000"/>
              <w:bottom w:val="single" w:sz="4" w:space="0" w:color="000000"/>
              <w:right w:val="single" w:sz="4" w:space="0" w:color="000000"/>
            </w:tcBorders>
            <w:vAlign w:val="center"/>
          </w:tcPr>
          <w:p w14:paraId="54B9E98C" w14:textId="769E1324" w:rsidR="0020246B" w:rsidRPr="005D33A1" w:rsidRDefault="00F34C0F" w:rsidP="000567AA">
            <w:pPr>
              <w:ind w:left="4"/>
              <w:rPr>
                <w:rFonts w:ascii="Times New Roman" w:hAnsi="Times New Roman" w:cs="Times New Roman"/>
              </w:rPr>
            </w:pPr>
            <w:r>
              <w:rPr>
                <w:rFonts w:ascii="Times New Roman" w:eastAsia="Times New Roman" w:hAnsi="Times New Roman" w:cs="Times New Roman"/>
              </w:rPr>
              <w:t>4</w:t>
            </w:r>
            <w:r w:rsidR="00351ABA" w:rsidRPr="005D33A1">
              <w:rPr>
                <w:rFonts w:ascii="Times New Roman" w:eastAsia="Times New Roman" w:hAnsi="Times New Roman" w:cs="Times New Roman"/>
              </w:rPr>
              <w:t xml:space="preserve"> budyn</w:t>
            </w:r>
            <w:r>
              <w:rPr>
                <w:rFonts w:ascii="Times New Roman" w:eastAsia="Times New Roman" w:hAnsi="Times New Roman" w:cs="Times New Roman"/>
              </w:rPr>
              <w:t>ki</w:t>
            </w:r>
          </w:p>
        </w:tc>
      </w:tr>
      <w:tr w:rsidR="00A66F70" w:rsidRPr="005D33A1" w14:paraId="73AA35A2" w14:textId="77777777" w:rsidTr="00F7133F">
        <w:tblPrEx>
          <w:tblCellMar>
            <w:top w:w="167" w:type="dxa"/>
          </w:tblCellMar>
        </w:tblPrEx>
        <w:trPr>
          <w:trHeight w:val="674"/>
        </w:trPr>
        <w:tc>
          <w:tcPr>
            <w:tcW w:w="2863" w:type="dxa"/>
            <w:gridSpan w:val="2"/>
            <w:vMerge/>
            <w:tcBorders>
              <w:top w:val="nil"/>
              <w:left w:val="single" w:sz="4" w:space="0" w:color="000000"/>
              <w:bottom w:val="single" w:sz="4" w:space="0" w:color="000000"/>
              <w:right w:val="single" w:sz="4" w:space="0" w:color="000000"/>
            </w:tcBorders>
          </w:tcPr>
          <w:p w14:paraId="1B3CAA50" w14:textId="3AEEC7A7" w:rsidR="0020246B" w:rsidRPr="005D33A1" w:rsidRDefault="0020246B" w:rsidP="000567AA">
            <w:pPr>
              <w:rPr>
                <w:rFonts w:ascii="Times New Roman" w:hAnsi="Times New Roman" w:cs="Times New Roman"/>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015E7A7C" w14:textId="77777777" w:rsidR="0020246B" w:rsidRPr="005D33A1" w:rsidRDefault="008E77F0" w:rsidP="000567AA">
            <w:pPr>
              <w:ind w:left="2" w:right="53"/>
              <w:jc w:val="both"/>
              <w:rPr>
                <w:rFonts w:ascii="Times New Roman" w:hAnsi="Times New Roman" w:cs="Times New Roman"/>
              </w:rPr>
            </w:pPr>
            <w:r w:rsidRPr="005D33A1">
              <w:rPr>
                <w:rFonts w:ascii="Times New Roman" w:eastAsia="Times New Roman" w:hAnsi="Times New Roman" w:cs="Times New Roman"/>
              </w:rPr>
              <w:t xml:space="preserve">Rozmieszczenie budynków na nieruchomości (należy podać minimalny odstęp między budynkami) </w:t>
            </w:r>
          </w:p>
        </w:tc>
        <w:tc>
          <w:tcPr>
            <w:tcW w:w="2675" w:type="dxa"/>
            <w:gridSpan w:val="2"/>
            <w:tcBorders>
              <w:top w:val="single" w:sz="4" w:space="0" w:color="000000"/>
              <w:left w:val="single" w:sz="4" w:space="0" w:color="000000"/>
              <w:bottom w:val="single" w:sz="4" w:space="0" w:color="000000"/>
              <w:right w:val="single" w:sz="4" w:space="0" w:color="000000"/>
            </w:tcBorders>
          </w:tcPr>
          <w:p w14:paraId="208D9C19" w14:textId="33681CD2"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A66F70" w:rsidRPr="005D33A1">
              <w:rPr>
                <w:rFonts w:ascii="Times New Roman" w:eastAsia="Times New Roman" w:hAnsi="Times New Roman" w:cs="Times New Roman"/>
              </w:rPr>
              <w:t xml:space="preserve">Zespół </w:t>
            </w:r>
            <w:r w:rsidR="00F34C0F">
              <w:rPr>
                <w:rFonts w:ascii="Times New Roman" w:eastAsia="Times New Roman" w:hAnsi="Times New Roman" w:cs="Times New Roman"/>
              </w:rPr>
              <w:t>4</w:t>
            </w:r>
            <w:r w:rsidR="00A66F70" w:rsidRPr="005D33A1">
              <w:rPr>
                <w:rFonts w:ascii="Times New Roman" w:eastAsia="Times New Roman" w:hAnsi="Times New Roman" w:cs="Times New Roman"/>
              </w:rPr>
              <w:t xml:space="preserve"> </w:t>
            </w:r>
            <w:r w:rsidR="00CE4AB5" w:rsidRPr="005D33A1">
              <w:rPr>
                <w:rFonts w:ascii="Times New Roman" w:eastAsia="Times New Roman" w:hAnsi="Times New Roman" w:cs="Times New Roman"/>
              </w:rPr>
              <w:t xml:space="preserve">budynków wielorodzinnych 9 </w:t>
            </w:r>
            <w:r w:rsidR="00CE4AB5" w:rsidRPr="00A17BC0">
              <w:rPr>
                <w:rFonts w:ascii="Times New Roman" w:eastAsia="Times New Roman" w:hAnsi="Times New Roman" w:cs="Times New Roman"/>
                <w:color w:val="000000" w:themeColor="text1"/>
              </w:rPr>
              <w:t>lokalowych</w:t>
            </w:r>
            <w:r w:rsidR="003E5A9C" w:rsidRPr="00A17BC0">
              <w:rPr>
                <w:rFonts w:ascii="Times New Roman" w:eastAsia="Times New Roman" w:hAnsi="Times New Roman" w:cs="Times New Roman"/>
                <w:color w:val="000000" w:themeColor="text1"/>
              </w:rPr>
              <w:t>, minimalny odstęp między budynkami</w:t>
            </w:r>
            <w:r w:rsidR="00BC004E" w:rsidRPr="00A17BC0">
              <w:rPr>
                <w:rFonts w:ascii="Times New Roman" w:eastAsia="Times New Roman" w:hAnsi="Times New Roman" w:cs="Times New Roman"/>
                <w:color w:val="000000" w:themeColor="text1"/>
              </w:rPr>
              <w:t xml:space="preserve"> 8,95m</w:t>
            </w:r>
          </w:p>
        </w:tc>
      </w:tr>
      <w:tr w:rsidR="009A4260" w:rsidRPr="00B609DA" w14:paraId="6CCB342A" w14:textId="77777777" w:rsidTr="005717B0">
        <w:tblPrEx>
          <w:tblCellMar>
            <w:top w:w="167" w:type="dxa"/>
          </w:tblCellMar>
        </w:tblPrEx>
        <w:trPr>
          <w:trHeight w:val="681"/>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63D8894A" w14:textId="77777777" w:rsidR="009A4260" w:rsidRPr="005D33A1" w:rsidRDefault="009A4260" w:rsidP="000567AA">
            <w:pPr>
              <w:rPr>
                <w:rFonts w:ascii="Times New Roman" w:hAnsi="Times New Roman" w:cs="Times New Roman"/>
              </w:rPr>
            </w:pPr>
            <w:r w:rsidRPr="005D33A1">
              <w:rPr>
                <w:rFonts w:ascii="Times New Roman" w:eastAsia="Times New Roman" w:hAnsi="Times New Roman" w:cs="Times New Roman"/>
              </w:rPr>
              <w:t xml:space="preserve">Sposób pomiaru powierzchni użytkowej lokalu mieszkalnego albo domu jednorodzinnego </w:t>
            </w:r>
          </w:p>
        </w:tc>
        <w:tc>
          <w:tcPr>
            <w:tcW w:w="6786" w:type="dxa"/>
            <w:gridSpan w:val="3"/>
            <w:tcBorders>
              <w:top w:val="single" w:sz="4" w:space="0" w:color="000000"/>
              <w:left w:val="single" w:sz="4" w:space="0" w:color="000000"/>
              <w:bottom w:val="single" w:sz="4" w:space="0" w:color="000000"/>
              <w:right w:val="single" w:sz="4" w:space="0" w:color="000000"/>
            </w:tcBorders>
          </w:tcPr>
          <w:p w14:paraId="762B3CD3" w14:textId="77777777" w:rsidR="009A4260" w:rsidRPr="005D33A1" w:rsidRDefault="009A4260" w:rsidP="000567AA">
            <w:pPr>
              <w:ind w:left="2"/>
              <w:rPr>
                <w:rFonts w:ascii="Times New Roman" w:hAnsi="Times New Roman" w:cs="Times New Roman"/>
                <w:highlight w:val="yellow"/>
              </w:rPr>
            </w:pPr>
            <w:r w:rsidRPr="005D33A1">
              <w:rPr>
                <w:rFonts w:ascii="Times New Roman" w:eastAsia="Times New Roman" w:hAnsi="Times New Roman" w:cs="Times New Roman"/>
                <w:highlight w:val="yellow"/>
              </w:rPr>
              <w:t xml:space="preserve"> </w:t>
            </w:r>
          </w:p>
          <w:p w14:paraId="6C100341" w14:textId="35ABB3A0" w:rsidR="00B609DA" w:rsidRPr="00B609DA" w:rsidRDefault="009A4260" w:rsidP="000567AA">
            <w:pPr>
              <w:rPr>
                <w:rFonts w:ascii="Times New Roman" w:eastAsia="Times New Roman" w:hAnsi="Times New Roman" w:cs="Times New Roman"/>
              </w:rPr>
            </w:pPr>
            <w:r w:rsidRPr="00B609DA">
              <w:rPr>
                <w:rFonts w:ascii="Times New Roman" w:eastAsia="Times New Roman" w:hAnsi="Times New Roman" w:cs="Times New Roman"/>
              </w:rPr>
              <w:t xml:space="preserve">Norma </w:t>
            </w:r>
            <w:r w:rsidR="00B609DA" w:rsidRPr="00B609DA">
              <w:rPr>
                <w:rFonts w:ascii="Times New Roman" w:eastAsia="Times New Roman" w:hAnsi="Times New Roman" w:cs="Times New Roman"/>
              </w:rPr>
              <w:t>PN-ISO 9836:2022-07</w:t>
            </w:r>
          </w:p>
          <w:p w14:paraId="7B46F8FE" w14:textId="53A4D925" w:rsidR="009A4260" w:rsidRPr="00B609DA" w:rsidRDefault="009A4260" w:rsidP="000567AA">
            <w:pPr>
              <w:ind w:left="37"/>
              <w:rPr>
                <w:rFonts w:ascii="Times New Roman" w:hAnsi="Times New Roman" w:cs="Times New Roman"/>
                <w:highlight w:val="yellow"/>
                <w:lang w:val="es-ES_tradnl"/>
              </w:rPr>
            </w:pPr>
          </w:p>
        </w:tc>
      </w:tr>
      <w:tr w:rsidR="00A66F70" w:rsidRPr="005D33A1" w14:paraId="674F67F4" w14:textId="77777777" w:rsidTr="00F7133F">
        <w:tblPrEx>
          <w:tblCellMar>
            <w:top w:w="167" w:type="dxa"/>
          </w:tblCellMar>
        </w:tblPrEx>
        <w:trPr>
          <w:trHeight w:val="758"/>
        </w:trPr>
        <w:tc>
          <w:tcPr>
            <w:tcW w:w="2863" w:type="dxa"/>
            <w:gridSpan w:val="2"/>
            <w:vMerge w:val="restart"/>
            <w:tcBorders>
              <w:top w:val="single" w:sz="4" w:space="0" w:color="000000"/>
              <w:left w:val="single" w:sz="4" w:space="0" w:color="000000"/>
              <w:bottom w:val="single" w:sz="4" w:space="0" w:color="000000"/>
              <w:right w:val="single" w:sz="4" w:space="0" w:color="000000"/>
            </w:tcBorders>
            <w:shd w:val="clear" w:color="auto" w:fill="F3F3F3"/>
            <w:vAlign w:val="center"/>
          </w:tcPr>
          <w:p w14:paraId="4A9D0DE4" w14:textId="77777777" w:rsidR="0020246B" w:rsidRPr="005D33A1" w:rsidRDefault="008E77F0" w:rsidP="000567AA">
            <w:pPr>
              <w:ind w:right="258"/>
              <w:rPr>
                <w:rFonts w:ascii="Times New Roman" w:hAnsi="Times New Roman" w:cs="Times New Roman"/>
              </w:rPr>
            </w:pPr>
            <w:r w:rsidRPr="005D33A1">
              <w:rPr>
                <w:rFonts w:ascii="Times New Roman" w:eastAsia="Times New Roman" w:hAnsi="Times New Roman" w:cs="Times New Roman"/>
              </w:rPr>
              <w:t xml:space="preserve">Zamierzony sposób i procentowy udział źródeł finansowania przedsięwzięcia deweloperskiego lub zadania inwestycyjnego </w:t>
            </w:r>
          </w:p>
        </w:tc>
        <w:tc>
          <w:tcPr>
            <w:tcW w:w="4111" w:type="dxa"/>
            <w:tcBorders>
              <w:top w:val="single" w:sz="4" w:space="0" w:color="000000"/>
              <w:left w:val="single" w:sz="4" w:space="0" w:color="000000"/>
              <w:bottom w:val="single" w:sz="4" w:space="0" w:color="000000"/>
              <w:right w:val="single" w:sz="4" w:space="0" w:color="000000"/>
            </w:tcBorders>
            <w:vAlign w:val="center"/>
          </w:tcPr>
          <w:p w14:paraId="062ACD8E" w14:textId="77777777" w:rsidR="0020246B" w:rsidRPr="005D33A1" w:rsidRDefault="008E77F0" w:rsidP="000567AA">
            <w:pPr>
              <w:ind w:left="2"/>
              <w:jc w:val="both"/>
              <w:rPr>
                <w:rFonts w:ascii="Times New Roman" w:hAnsi="Times New Roman" w:cs="Times New Roman"/>
              </w:rPr>
            </w:pPr>
            <w:r w:rsidRPr="005D33A1">
              <w:rPr>
                <w:rFonts w:ascii="Times New Roman" w:eastAsia="Times New Roman" w:hAnsi="Times New Roman" w:cs="Times New Roman"/>
              </w:rPr>
              <w:t xml:space="preserve">Rodzaj posiadanych środków finansowych – kredyt, środki własne, inne </w:t>
            </w:r>
          </w:p>
        </w:tc>
        <w:tc>
          <w:tcPr>
            <w:tcW w:w="2675" w:type="dxa"/>
            <w:gridSpan w:val="2"/>
            <w:tcBorders>
              <w:top w:val="single" w:sz="4" w:space="0" w:color="000000"/>
              <w:left w:val="single" w:sz="4" w:space="0" w:color="000000"/>
              <w:bottom w:val="single" w:sz="4" w:space="0" w:color="000000"/>
              <w:right w:val="single" w:sz="4" w:space="0" w:color="000000"/>
            </w:tcBorders>
          </w:tcPr>
          <w:p w14:paraId="5D605577" w14:textId="1ADD7A6E" w:rsidR="009921D5" w:rsidRPr="007F484A" w:rsidRDefault="00024AF2" w:rsidP="000567AA">
            <w:pPr>
              <w:ind w:left="4"/>
              <w:rPr>
                <w:rFonts w:ascii="Times New Roman" w:eastAsia="Times New Roman" w:hAnsi="Times New Roman" w:cs="Times New Roman"/>
                <w:color w:val="000000" w:themeColor="text1"/>
              </w:rPr>
            </w:pPr>
            <w:r w:rsidRPr="007F484A">
              <w:rPr>
                <w:rFonts w:ascii="Times New Roman" w:eastAsia="Times New Roman" w:hAnsi="Times New Roman" w:cs="Times New Roman"/>
                <w:color w:val="000000" w:themeColor="text1"/>
              </w:rPr>
              <w:t>25</w:t>
            </w:r>
            <w:r w:rsidR="009921D5" w:rsidRPr="007F484A">
              <w:rPr>
                <w:rFonts w:ascii="Times New Roman" w:eastAsia="Times New Roman" w:hAnsi="Times New Roman" w:cs="Times New Roman"/>
                <w:color w:val="000000" w:themeColor="text1"/>
              </w:rPr>
              <w:t xml:space="preserve">% - </w:t>
            </w:r>
            <w:r w:rsidR="006724E4" w:rsidRPr="007F484A">
              <w:rPr>
                <w:rFonts w:ascii="Times New Roman" w:eastAsia="Times New Roman" w:hAnsi="Times New Roman" w:cs="Times New Roman"/>
                <w:color w:val="000000" w:themeColor="text1"/>
              </w:rPr>
              <w:t>Środki własne</w:t>
            </w:r>
            <w:r w:rsidR="009921D5" w:rsidRPr="007F484A">
              <w:rPr>
                <w:rFonts w:ascii="Times New Roman" w:eastAsia="Times New Roman" w:hAnsi="Times New Roman" w:cs="Times New Roman"/>
                <w:color w:val="000000" w:themeColor="text1"/>
              </w:rPr>
              <w:t>, pożyczki od wspólników spółki,</w:t>
            </w:r>
          </w:p>
          <w:p w14:paraId="2EC3DDF3" w14:textId="0B129CA1" w:rsidR="00857DB0" w:rsidRPr="007F484A" w:rsidRDefault="00024AF2" w:rsidP="000567AA">
            <w:pPr>
              <w:ind w:left="4"/>
              <w:rPr>
                <w:rFonts w:ascii="Times New Roman" w:eastAsia="Times New Roman" w:hAnsi="Times New Roman" w:cs="Times New Roman"/>
                <w:color w:val="000000" w:themeColor="text1"/>
              </w:rPr>
            </w:pPr>
            <w:r w:rsidRPr="007F484A">
              <w:rPr>
                <w:rFonts w:ascii="Times New Roman" w:eastAsia="Times New Roman" w:hAnsi="Times New Roman" w:cs="Times New Roman"/>
                <w:color w:val="000000" w:themeColor="text1"/>
              </w:rPr>
              <w:t>50</w:t>
            </w:r>
            <w:r w:rsidR="00857DB0" w:rsidRPr="007F484A">
              <w:rPr>
                <w:rFonts w:ascii="Times New Roman" w:eastAsia="Times New Roman" w:hAnsi="Times New Roman" w:cs="Times New Roman"/>
                <w:color w:val="000000" w:themeColor="text1"/>
              </w:rPr>
              <w:t xml:space="preserve"> % - kredyt deweloperski</w:t>
            </w:r>
          </w:p>
          <w:p w14:paraId="331C7F61" w14:textId="78BEDCD3" w:rsidR="0020246B" w:rsidRPr="005D33A1" w:rsidRDefault="00680AF5" w:rsidP="000567AA">
            <w:pPr>
              <w:ind w:left="4"/>
              <w:rPr>
                <w:rFonts w:ascii="Times New Roman" w:hAnsi="Times New Roman" w:cs="Times New Roman"/>
              </w:rPr>
            </w:pPr>
            <w:r w:rsidRPr="007F484A">
              <w:rPr>
                <w:rFonts w:ascii="Times New Roman" w:eastAsia="Times New Roman" w:hAnsi="Times New Roman" w:cs="Times New Roman"/>
                <w:color w:val="000000" w:themeColor="text1"/>
              </w:rPr>
              <w:t>2</w:t>
            </w:r>
            <w:r w:rsidR="009921D5" w:rsidRPr="007F484A">
              <w:rPr>
                <w:rFonts w:ascii="Times New Roman" w:eastAsia="Times New Roman" w:hAnsi="Times New Roman" w:cs="Times New Roman"/>
                <w:color w:val="000000" w:themeColor="text1"/>
              </w:rPr>
              <w:t>5% -</w:t>
            </w:r>
            <w:r w:rsidR="006724E4" w:rsidRPr="007F484A">
              <w:rPr>
                <w:rFonts w:ascii="Times New Roman" w:eastAsia="Times New Roman" w:hAnsi="Times New Roman" w:cs="Times New Roman"/>
                <w:color w:val="000000" w:themeColor="text1"/>
              </w:rPr>
              <w:t xml:space="preserve"> wpłaty od nabywców</w:t>
            </w:r>
          </w:p>
        </w:tc>
      </w:tr>
      <w:tr w:rsidR="00A66F70" w:rsidRPr="005D33A1" w14:paraId="3B237EA3" w14:textId="77777777" w:rsidTr="00F7133F">
        <w:tblPrEx>
          <w:tblCellMar>
            <w:top w:w="167" w:type="dxa"/>
          </w:tblCellMar>
        </w:tblPrEx>
        <w:trPr>
          <w:trHeight w:val="758"/>
        </w:trPr>
        <w:tc>
          <w:tcPr>
            <w:tcW w:w="2863" w:type="dxa"/>
            <w:gridSpan w:val="2"/>
            <w:vMerge/>
            <w:tcBorders>
              <w:top w:val="nil"/>
              <w:left w:val="single" w:sz="4" w:space="0" w:color="000000"/>
              <w:bottom w:val="single" w:sz="4" w:space="0" w:color="000000"/>
              <w:right w:val="single" w:sz="4" w:space="0" w:color="000000"/>
            </w:tcBorders>
          </w:tcPr>
          <w:p w14:paraId="6C53F2ED" w14:textId="53BBA98B" w:rsidR="0020246B" w:rsidRPr="005D33A1" w:rsidRDefault="0020246B" w:rsidP="000567AA">
            <w:pPr>
              <w:rPr>
                <w:rFonts w:ascii="Times New Roman" w:hAnsi="Times New Roman" w:cs="Times New Roman"/>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6B9B4E87" w14:textId="77777777" w:rsidR="0020246B" w:rsidRPr="005D33A1" w:rsidRDefault="008E77F0" w:rsidP="000567AA">
            <w:pPr>
              <w:ind w:left="2"/>
              <w:jc w:val="both"/>
              <w:rPr>
                <w:rFonts w:ascii="Times New Roman" w:hAnsi="Times New Roman" w:cs="Times New Roman"/>
              </w:rPr>
            </w:pPr>
            <w:r w:rsidRPr="005D33A1">
              <w:rPr>
                <w:rFonts w:ascii="Times New Roman" w:eastAsia="Times New Roman" w:hAnsi="Times New Roman" w:cs="Times New Roman"/>
              </w:rPr>
              <w:t xml:space="preserve">W następujących instytucjach finansowych (wypełnia się w przypadku kredytu) </w:t>
            </w:r>
          </w:p>
        </w:tc>
        <w:tc>
          <w:tcPr>
            <w:tcW w:w="2675" w:type="dxa"/>
            <w:gridSpan w:val="2"/>
            <w:tcBorders>
              <w:top w:val="single" w:sz="4" w:space="0" w:color="000000"/>
              <w:left w:val="single" w:sz="4" w:space="0" w:color="000000"/>
              <w:bottom w:val="single" w:sz="4" w:space="0" w:color="000000"/>
              <w:right w:val="single" w:sz="4" w:space="0" w:color="000000"/>
            </w:tcBorders>
          </w:tcPr>
          <w:p w14:paraId="4020888E" w14:textId="7B4FA496"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 </w:t>
            </w:r>
            <w:r w:rsidR="006724E4" w:rsidRPr="005D33A1">
              <w:rPr>
                <w:rFonts w:ascii="Times New Roman" w:eastAsia="Times New Roman" w:hAnsi="Times New Roman" w:cs="Times New Roman"/>
              </w:rPr>
              <w:t>-</w:t>
            </w:r>
            <w:r w:rsidR="00A66F70" w:rsidRPr="005D33A1">
              <w:rPr>
                <w:rFonts w:ascii="Times New Roman" w:eastAsia="Times New Roman" w:hAnsi="Times New Roman" w:cs="Times New Roman"/>
              </w:rPr>
              <w:t xml:space="preserve"> nie dotyczy</w:t>
            </w:r>
          </w:p>
        </w:tc>
      </w:tr>
      <w:tr w:rsidR="00A66F70" w:rsidRPr="005D33A1" w14:paraId="1649368E" w14:textId="77777777" w:rsidTr="00F7133F">
        <w:tblPrEx>
          <w:tblCellMar>
            <w:top w:w="167" w:type="dxa"/>
          </w:tblCellMar>
        </w:tblPrEx>
        <w:trPr>
          <w:trHeight w:val="780"/>
        </w:trPr>
        <w:tc>
          <w:tcPr>
            <w:tcW w:w="2863" w:type="dxa"/>
            <w:gridSpan w:val="2"/>
            <w:vMerge w:val="restart"/>
            <w:tcBorders>
              <w:top w:val="single" w:sz="4" w:space="0" w:color="000000"/>
              <w:left w:val="single" w:sz="4" w:space="0" w:color="000000"/>
              <w:bottom w:val="single" w:sz="4" w:space="0" w:color="000000"/>
              <w:right w:val="single" w:sz="4" w:space="0" w:color="000000"/>
            </w:tcBorders>
            <w:shd w:val="clear" w:color="auto" w:fill="F3F3F3"/>
          </w:tcPr>
          <w:p w14:paraId="5BBDFEE4"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Środki ochrony nabywców </w:t>
            </w:r>
          </w:p>
        </w:tc>
        <w:tc>
          <w:tcPr>
            <w:tcW w:w="4111" w:type="dxa"/>
            <w:tcBorders>
              <w:top w:val="single" w:sz="4" w:space="0" w:color="000000"/>
              <w:left w:val="single" w:sz="4" w:space="0" w:color="000000"/>
              <w:bottom w:val="single" w:sz="4" w:space="0" w:color="000000"/>
              <w:right w:val="single" w:sz="4" w:space="0" w:color="000000"/>
            </w:tcBorders>
          </w:tcPr>
          <w:p w14:paraId="22E85C34" w14:textId="77777777" w:rsidR="0020246B" w:rsidRPr="005D33A1" w:rsidRDefault="008E77F0" w:rsidP="000567AA">
            <w:pPr>
              <w:ind w:left="2"/>
              <w:rPr>
                <w:rFonts w:ascii="Times New Roman" w:hAnsi="Times New Roman" w:cs="Times New Roman"/>
              </w:rPr>
            </w:pPr>
            <w:r w:rsidRPr="005D33A1">
              <w:rPr>
                <w:rFonts w:ascii="Times New Roman" w:eastAsia="Times New Roman" w:hAnsi="Times New Roman" w:cs="Times New Roman"/>
              </w:rPr>
              <w:t xml:space="preserve">Otwarty mieszkaniowy rachunek powierniczy* </w:t>
            </w:r>
          </w:p>
        </w:tc>
        <w:tc>
          <w:tcPr>
            <w:tcW w:w="2675" w:type="dxa"/>
            <w:gridSpan w:val="2"/>
            <w:tcBorders>
              <w:top w:val="single" w:sz="4" w:space="0" w:color="000000"/>
              <w:left w:val="single" w:sz="4" w:space="0" w:color="000000"/>
              <w:bottom w:val="single" w:sz="4" w:space="0" w:color="000000"/>
              <w:right w:val="single" w:sz="4" w:space="0" w:color="000000"/>
            </w:tcBorders>
          </w:tcPr>
          <w:p w14:paraId="4725F588" w14:textId="118AA3BC" w:rsidR="0020246B" w:rsidRPr="005D33A1" w:rsidRDefault="008E77F0" w:rsidP="000567AA">
            <w:pPr>
              <w:ind w:left="4"/>
              <w:rPr>
                <w:rFonts w:ascii="Times New Roman" w:hAnsi="Times New Roman" w:cs="Times New Roman"/>
                <w:strike/>
              </w:rPr>
            </w:pPr>
            <w:r w:rsidRPr="005D33A1">
              <w:rPr>
                <w:rFonts w:ascii="Times New Roman" w:eastAsia="Times New Roman" w:hAnsi="Times New Roman" w:cs="Times New Roman"/>
                <w:strike/>
              </w:rPr>
              <w:t xml:space="preserve">Zamknięty mieszkaniowy rachunek powierniczy* </w:t>
            </w:r>
          </w:p>
        </w:tc>
      </w:tr>
      <w:tr w:rsidR="00A66F70" w:rsidRPr="005D33A1" w14:paraId="60FBE716" w14:textId="77777777" w:rsidTr="00F7133F">
        <w:tblPrEx>
          <w:tblCellMar>
            <w:top w:w="167" w:type="dxa"/>
          </w:tblCellMar>
        </w:tblPrEx>
        <w:trPr>
          <w:trHeight w:val="821"/>
        </w:trPr>
        <w:tc>
          <w:tcPr>
            <w:tcW w:w="2863" w:type="dxa"/>
            <w:gridSpan w:val="2"/>
            <w:vMerge/>
            <w:tcBorders>
              <w:top w:val="nil"/>
              <w:left w:val="single" w:sz="4" w:space="0" w:color="000000"/>
              <w:bottom w:val="single" w:sz="4" w:space="0" w:color="000000"/>
              <w:right w:val="single" w:sz="4" w:space="0" w:color="000000"/>
            </w:tcBorders>
          </w:tcPr>
          <w:p w14:paraId="11BE9864" w14:textId="77777777" w:rsidR="0020246B" w:rsidRPr="005D33A1" w:rsidRDefault="0020246B" w:rsidP="000567AA">
            <w:pPr>
              <w:rPr>
                <w:rFonts w:ascii="Times New Roman" w:hAnsi="Times New Roman" w:cs="Times New Roman"/>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57E8EDA6" w14:textId="77777777" w:rsidR="0020246B" w:rsidRPr="005D33A1" w:rsidRDefault="008E77F0" w:rsidP="000567AA">
            <w:pPr>
              <w:ind w:left="2" w:right="54"/>
              <w:jc w:val="both"/>
              <w:rPr>
                <w:rFonts w:ascii="Times New Roman" w:hAnsi="Times New Roman" w:cs="Times New Roman"/>
              </w:rPr>
            </w:pPr>
            <w:r w:rsidRPr="005D33A1">
              <w:rPr>
                <w:rFonts w:ascii="Times New Roman" w:eastAsia="Times New Roman" w:hAnsi="Times New Roman" w:cs="Times New Roman"/>
              </w:rPr>
              <w:t>Wysokość stawki procentowej, według której jest obliczana kwota składki na Deweloperski Fundusz Gwarancyjny</w:t>
            </w:r>
            <w:r w:rsidRPr="005D33A1">
              <w:rPr>
                <w:rFonts w:ascii="Times New Roman" w:eastAsia="Times New Roman" w:hAnsi="Times New Roman" w:cs="Times New Roman"/>
                <w:vertAlign w:val="superscript"/>
              </w:rPr>
              <w:t>7)</w:t>
            </w:r>
            <w:r w:rsidRPr="005D33A1">
              <w:rPr>
                <w:rFonts w:ascii="Times New Roman" w:eastAsia="Times New Roman" w:hAnsi="Times New Roman" w:cs="Times New Roman"/>
              </w:rPr>
              <w:t xml:space="preserve">  </w:t>
            </w:r>
          </w:p>
        </w:tc>
        <w:tc>
          <w:tcPr>
            <w:tcW w:w="2675" w:type="dxa"/>
            <w:gridSpan w:val="2"/>
            <w:tcBorders>
              <w:top w:val="single" w:sz="4" w:space="0" w:color="000000"/>
              <w:left w:val="single" w:sz="4" w:space="0" w:color="000000"/>
              <w:bottom w:val="single" w:sz="4" w:space="0" w:color="000000"/>
              <w:right w:val="single" w:sz="4" w:space="0" w:color="000000"/>
            </w:tcBorders>
          </w:tcPr>
          <w:p w14:paraId="1DF1D16C" w14:textId="77777777" w:rsidR="0020246B" w:rsidRPr="005D33A1" w:rsidRDefault="008E77F0" w:rsidP="000567AA">
            <w:pPr>
              <w:ind w:left="4"/>
              <w:rPr>
                <w:rFonts w:ascii="Times New Roman" w:hAnsi="Times New Roman" w:cs="Times New Roman"/>
                <w:highlight w:val="yellow"/>
              </w:rPr>
            </w:pPr>
            <w:r w:rsidRPr="00680AF5">
              <w:rPr>
                <w:rFonts w:ascii="Times New Roman" w:eastAsia="Times New Roman" w:hAnsi="Times New Roman" w:cs="Times New Roman"/>
                <w:color w:val="000000" w:themeColor="text1"/>
              </w:rPr>
              <w:t xml:space="preserve"> </w:t>
            </w:r>
            <w:r w:rsidR="006724E4" w:rsidRPr="00680AF5">
              <w:rPr>
                <w:rFonts w:ascii="Times New Roman" w:eastAsia="Times New Roman" w:hAnsi="Times New Roman" w:cs="Times New Roman"/>
                <w:color w:val="000000" w:themeColor="text1"/>
              </w:rPr>
              <w:t>0,45%</w:t>
            </w:r>
          </w:p>
        </w:tc>
      </w:tr>
      <w:tr w:rsidR="00A66F70" w:rsidRPr="005D33A1" w14:paraId="30066136" w14:textId="77777777" w:rsidTr="002619F4">
        <w:tblPrEx>
          <w:tblCellMar>
            <w:top w:w="167" w:type="dxa"/>
          </w:tblCellMar>
        </w:tblPrEx>
        <w:trPr>
          <w:trHeight w:val="2091"/>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3ADD2271"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Główne zasady funkcjonowania wybranego rodzaju zabezpieczenia środków nabywcy </w:t>
            </w:r>
          </w:p>
        </w:tc>
        <w:tc>
          <w:tcPr>
            <w:tcW w:w="6521" w:type="dxa"/>
            <w:gridSpan w:val="2"/>
            <w:tcBorders>
              <w:top w:val="single" w:sz="4" w:space="0" w:color="000000"/>
              <w:left w:val="single" w:sz="4" w:space="0" w:color="000000"/>
              <w:bottom w:val="single" w:sz="4" w:space="0" w:color="auto"/>
              <w:right w:val="nil"/>
            </w:tcBorders>
            <w:vAlign w:val="center"/>
          </w:tcPr>
          <w:p w14:paraId="29BBE634" w14:textId="79F91C3A" w:rsidR="00816F9A" w:rsidRPr="005D33A1" w:rsidRDefault="00237ADD" w:rsidP="000567AA">
            <w:pPr>
              <w:pStyle w:val="textbody"/>
              <w:rPr>
                <w:color w:val="000000"/>
                <w:sz w:val="22"/>
                <w:szCs w:val="22"/>
              </w:rPr>
            </w:pPr>
            <w:r>
              <w:rPr>
                <w:color w:val="000000"/>
                <w:sz w:val="22"/>
                <w:szCs w:val="22"/>
              </w:rPr>
              <w:t>Otw</w:t>
            </w:r>
            <w:r w:rsidR="00190C14">
              <w:rPr>
                <w:color w:val="000000"/>
                <w:sz w:val="22"/>
                <w:szCs w:val="22"/>
              </w:rPr>
              <w:t>a</w:t>
            </w:r>
            <w:r>
              <w:rPr>
                <w:color w:val="000000"/>
                <w:sz w:val="22"/>
                <w:szCs w:val="22"/>
              </w:rPr>
              <w:t xml:space="preserve">rty </w:t>
            </w:r>
            <w:r w:rsidR="00816F9A" w:rsidRPr="005D33A1">
              <w:rPr>
                <w:color w:val="000000"/>
                <w:sz w:val="22"/>
                <w:szCs w:val="22"/>
              </w:rPr>
              <w:t>Mieszkaniow</w:t>
            </w:r>
            <w:r>
              <w:rPr>
                <w:color w:val="000000"/>
                <w:sz w:val="22"/>
                <w:szCs w:val="22"/>
              </w:rPr>
              <w:t>y</w:t>
            </w:r>
            <w:r w:rsidR="00816F9A" w:rsidRPr="005D33A1">
              <w:rPr>
                <w:color w:val="000000"/>
                <w:sz w:val="22"/>
                <w:szCs w:val="22"/>
              </w:rPr>
              <w:t xml:space="preserve"> rachun</w:t>
            </w:r>
            <w:r>
              <w:rPr>
                <w:color w:val="000000"/>
                <w:sz w:val="22"/>
                <w:szCs w:val="22"/>
              </w:rPr>
              <w:t>e</w:t>
            </w:r>
            <w:r w:rsidR="00816F9A" w:rsidRPr="005D33A1">
              <w:rPr>
                <w:color w:val="000000"/>
                <w:sz w:val="22"/>
                <w:szCs w:val="22"/>
              </w:rPr>
              <w:t>k powiernicz</w:t>
            </w:r>
            <w:r>
              <w:rPr>
                <w:color w:val="000000"/>
                <w:sz w:val="22"/>
                <w:szCs w:val="22"/>
              </w:rPr>
              <w:t>y</w:t>
            </w:r>
            <w:r w:rsidR="00816F9A" w:rsidRPr="005D33A1">
              <w:rPr>
                <w:color w:val="000000"/>
                <w:sz w:val="22"/>
                <w:szCs w:val="22"/>
              </w:rPr>
              <w:t xml:space="preserve"> to</w:t>
            </w:r>
            <w:r w:rsidR="00BE702F" w:rsidRPr="005D33A1">
              <w:rPr>
                <w:color w:val="000000"/>
                <w:sz w:val="22"/>
                <w:szCs w:val="22"/>
              </w:rPr>
              <w:t xml:space="preserve"> </w:t>
            </w:r>
            <w:r w:rsidR="00816F9A" w:rsidRPr="005D33A1">
              <w:rPr>
                <w:color w:val="000000"/>
                <w:sz w:val="22"/>
                <w:szCs w:val="22"/>
              </w:rPr>
              <w:t>rachun</w:t>
            </w:r>
            <w:r>
              <w:rPr>
                <w:color w:val="000000"/>
                <w:sz w:val="22"/>
                <w:szCs w:val="22"/>
              </w:rPr>
              <w:t>e</w:t>
            </w:r>
            <w:r w:rsidR="00816F9A" w:rsidRPr="005D33A1">
              <w:rPr>
                <w:color w:val="000000"/>
                <w:sz w:val="22"/>
                <w:szCs w:val="22"/>
              </w:rPr>
              <w:t>k przeznaczon</w:t>
            </w:r>
            <w:r>
              <w:rPr>
                <w:color w:val="000000"/>
                <w:sz w:val="22"/>
                <w:szCs w:val="22"/>
              </w:rPr>
              <w:t>y</w:t>
            </w:r>
            <w:r w:rsidR="00816F9A" w:rsidRPr="005D33A1">
              <w:rPr>
                <w:color w:val="000000"/>
                <w:sz w:val="22"/>
                <w:szCs w:val="22"/>
              </w:rPr>
              <w:t xml:space="preserve"> do gromadzenia środków pieniężnych nabywców lokali mieszkalnych/domów, z których wypłata następuje po spełnieniu określonych warunków wskazanych w ustawie.</w:t>
            </w:r>
          </w:p>
          <w:p w14:paraId="287B1669" w14:textId="37B3485B" w:rsidR="00816F9A" w:rsidRPr="005D33A1" w:rsidRDefault="00237ADD" w:rsidP="000567AA">
            <w:pPr>
              <w:pStyle w:val="textbody"/>
              <w:rPr>
                <w:color w:val="000000"/>
                <w:sz w:val="22"/>
                <w:szCs w:val="22"/>
              </w:rPr>
            </w:pPr>
            <w:r>
              <w:rPr>
                <w:color w:val="000000"/>
                <w:sz w:val="22"/>
                <w:szCs w:val="22"/>
              </w:rPr>
              <w:t xml:space="preserve">Otwarty </w:t>
            </w:r>
            <w:r w:rsidR="00816F9A" w:rsidRPr="005D33A1">
              <w:rPr>
                <w:color w:val="000000"/>
                <w:sz w:val="22"/>
                <w:szCs w:val="22"/>
              </w:rPr>
              <w:t>Mieszkaniowy rachunek powierniczy prowadzony jest na podstawie art. 59 Prawa Bankowego oraz Ustawie o ochronie praw nabywcy lokalu mieszkalnego lub domu jednorodzinnego z dnia 20 maja 2021r.</w:t>
            </w:r>
          </w:p>
          <w:p w14:paraId="1517727E" w14:textId="3D2850AD" w:rsidR="00816F9A" w:rsidRPr="005D33A1" w:rsidRDefault="00816F9A" w:rsidP="000567AA">
            <w:pPr>
              <w:pStyle w:val="textbody"/>
              <w:rPr>
                <w:color w:val="000000"/>
                <w:sz w:val="22"/>
                <w:szCs w:val="22"/>
              </w:rPr>
            </w:pPr>
            <w:r w:rsidRPr="005D33A1">
              <w:rPr>
                <w:color w:val="000000"/>
                <w:sz w:val="22"/>
                <w:szCs w:val="22"/>
              </w:rPr>
              <w:t xml:space="preserve">Nabywca dokonuje wpłat na mieszkaniowy rachunek powierniczy zgodnie z postępem realizacji </w:t>
            </w:r>
            <w:r w:rsidR="00237ADD">
              <w:rPr>
                <w:color w:val="000000"/>
                <w:sz w:val="22"/>
                <w:szCs w:val="22"/>
              </w:rPr>
              <w:t>Z</w:t>
            </w:r>
            <w:r w:rsidR="00F33CC6">
              <w:rPr>
                <w:color w:val="000000"/>
                <w:sz w:val="22"/>
                <w:szCs w:val="22"/>
              </w:rPr>
              <w:t xml:space="preserve">adania </w:t>
            </w:r>
            <w:r w:rsidR="00237ADD">
              <w:rPr>
                <w:color w:val="000000"/>
                <w:sz w:val="22"/>
                <w:szCs w:val="22"/>
              </w:rPr>
              <w:t>I</w:t>
            </w:r>
            <w:r w:rsidR="00F33CC6">
              <w:rPr>
                <w:color w:val="000000"/>
                <w:sz w:val="22"/>
                <w:szCs w:val="22"/>
              </w:rPr>
              <w:t>nwestycyjnego</w:t>
            </w:r>
            <w:r w:rsidRPr="005D33A1">
              <w:rPr>
                <w:color w:val="000000"/>
                <w:sz w:val="22"/>
                <w:szCs w:val="22"/>
              </w:rPr>
              <w:t>.</w:t>
            </w:r>
          </w:p>
          <w:p w14:paraId="3F901607" w14:textId="3B093A74" w:rsidR="00816F9A" w:rsidRPr="005D33A1" w:rsidRDefault="00816F9A" w:rsidP="000567AA">
            <w:pPr>
              <w:pStyle w:val="textbody"/>
              <w:rPr>
                <w:color w:val="000000"/>
                <w:sz w:val="22"/>
                <w:szCs w:val="22"/>
              </w:rPr>
            </w:pPr>
            <w:r w:rsidRPr="005D33A1">
              <w:rPr>
                <w:color w:val="000000"/>
                <w:sz w:val="22"/>
                <w:szCs w:val="22"/>
              </w:rPr>
              <w:t xml:space="preserve">Wysokość wpłat dokonywanych przez nabywcę jest uzależniona od faktycznego stopnia realizacji poszczególnych etapów </w:t>
            </w:r>
            <w:r w:rsidR="00AA7828">
              <w:rPr>
                <w:color w:val="000000"/>
                <w:sz w:val="22"/>
                <w:szCs w:val="22"/>
              </w:rPr>
              <w:t>Z</w:t>
            </w:r>
            <w:r w:rsidRPr="005D33A1">
              <w:rPr>
                <w:color w:val="000000"/>
                <w:sz w:val="22"/>
                <w:szCs w:val="22"/>
              </w:rPr>
              <w:t xml:space="preserve">adania </w:t>
            </w:r>
            <w:r w:rsidR="00AA7828">
              <w:rPr>
                <w:color w:val="000000"/>
                <w:sz w:val="22"/>
                <w:szCs w:val="22"/>
              </w:rPr>
              <w:t>I</w:t>
            </w:r>
            <w:r w:rsidRPr="005D33A1">
              <w:rPr>
                <w:color w:val="000000"/>
                <w:sz w:val="22"/>
                <w:szCs w:val="22"/>
              </w:rPr>
              <w:t>nwestycyjnego, określonych w harmonogram</w:t>
            </w:r>
            <w:r w:rsidR="00AA7828">
              <w:rPr>
                <w:color w:val="000000"/>
                <w:sz w:val="22"/>
                <w:szCs w:val="22"/>
              </w:rPr>
              <w:t>ie</w:t>
            </w:r>
            <w:r w:rsidRPr="005D33A1">
              <w:rPr>
                <w:color w:val="000000"/>
                <w:sz w:val="22"/>
                <w:szCs w:val="22"/>
              </w:rPr>
              <w:t>.</w:t>
            </w:r>
          </w:p>
          <w:p w14:paraId="15A9E49C" w14:textId="1D567EDE" w:rsidR="00816F9A" w:rsidRPr="005D33A1" w:rsidRDefault="00816F9A" w:rsidP="000567AA">
            <w:pPr>
              <w:pStyle w:val="textbody"/>
              <w:rPr>
                <w:color w:val="000000"/>
                <w:sz w:val="22"/>
                <w:szCs w:val="22"/>
              </w:rPr>
            </w:pPr>
            <w:r w:rsidRPr="005D33A1">
              <w:rPr>
                <w:color w:val="000000"/>
                <w:sz w:val="22"/>
                <w:szCs w:val="22"/>
              </w:rPr>
              <w:t xml:space="preserve">Nabywca dokonuje wpłat na mieszkaniowy rachunek powierniczy po zakończeniu danego etapu </w:t>
            </w:r>
            <w:r w:rsidR="00AA7828">
              <w:rPr>
                <w:color w:val="000000"/>
                <w:sz w:val="22"/>
                <w:szCs w:val="22"/>
              </w:rPr>
              <w:t>Z</w:t>
            </w:r>
            <w:r w:rsidR="00AA7828" w:rsidRPr="005D33A1">
              <w:rPr>
                <w:color w:val="000000"/>
                <w:sz w:val="22"/>
                <w:szCs w:val="22"/>
              </w:rPr>
              <w:t xml:space="preserve">adania </w:t>
            </w:r>
            <w:proofErr w:type="gramStart"/>
            <w:r w:rsidR="00AA7828">
              <w:rPr>
                <w:color w:val="000000"/>
                <w:sz w:val="22"/>
                <w:szCs w:val="22"/>
              </w:rPr>
              <w:t>I</w:t>
            </w:r>
            <w:r w:rsidR="00AA7828" w:rsidRPr="005D33A1">
              <w:rPr>
                <w:color w:val="000000"/>
                <w:sz w:val="22"/>
                <w:szCs w:val="22"/>
              </w:rPr>
              <w:t xml:space="preserve">nwestycyjnego </w:t>
            </w:r>
            <w:r w:rsidRPr="005D33A1">
              <w:rPr>
                <w:color w:val="000000"/>
                <w:sz w:val="22"/>
                <w:szCs w:val="22"/>
              </w:rPr>
              <w:t>,</w:t>
            </w:r>
            <w:proofErr w:type="gramEnd"/>
            <w:r w:rsidRPr="005D33A1">
              <w:rPr>
                <w:color w:val="000000"/>
                <w:sz w:val="22"/>
                <w:szCs w:val="22"/>
              </w:rPr>
              <w:t xml:space="preserve"> określonego w </w:t>
            </w:r>
            <w:r w:rsidRPr="005D33A1">
              <w:rPr>
                <w:color w:val="000000"/>
                <w:sz w:val="22"/>
                <w:szCs w:val="22"/>
              </w:rPr>
              <w:lastRenderedPageBreak/>
              <w:t>harmonogram</w:t>
            </w:r>
            <w:r w:rsidR="009E5B81">
              <w:rPr>
                <w:color w:val="000000"/>
                <w:sz w:val="22"/>
                <w:szCs w:val="22"/>
              </w:rPr>
              <w:t>ie</w:t>
            </w:r>
            <w:r w:rsidRPr="005D33A1">
              <w:rPr>
                <w:color w:val="000000"/>
                <w:sz w:val="22"/>
                <w:szCs w:val="22"/>
              </w:rPr>
              <w:t xml:space="preserve">. Deweloper informuje nabywcę na papierze lub innym trwałym nośniku o zakończeniu danego etapu </w:t>
            </w:r>
            <w:r w:rsidR="00AA7828">
              <w:rPr>
                <w:color w:val="000000"/>
                <w:sz w:val="22"/>
                <w:szCs w:val="22"/>
              </w:rPr>
              <w:t>Z</w:t>
            </w:r>
            <w:r w:rsidR="00AA7828" w:rsidRPr="005D33A1">
              <w:rPr>
                <w:color w:val="000000"/>
                <w:sz w:val="22"/>
                <w:szCs w:val="22"/>
              </w:rPr>
              <w:t xml:space="preserve">adania </w:t>
            </w:r>
            <w:r w:rsidR="00AA7828">
              <w:rPr>
                <w:color w:val="000000"/>
                <w:sz w:val="22"/>
                <w:szCs w:val="22"/>
              </w:rPr>
              <w:t>I</w:t>
            </w:r>
            <w:r w:rsidR="00AA7828" w:rsidRPr="005D33A1">
              <w:rPr>
                <w:color w:val="000000"/>
                <w:sz w:val="22"/>
                <w:szCs w:val="22"/>
              </w:rPr>
              <w:t>nwestycyjnego</w:t>
            </w:r>
            <w:r w:rsidRPr="005D33A1">
              <w:rPr>
                <w:color w:val="000000"/>
                <w:sz w:val="22"/>
                <w:szCs w:val="22"/>
              </w:rPr>
              <w:t>.</w:t>
            </w:r>
          </w:p>
          <w:p w14:paraId="31B3F4E3" w14:textId="1A4DC638" w:rsidR="00816F9A" w:rsidRPr="005D33A1" w:rsidRDefault="00816F9A" w:rsidP="000567AA">
            <w:pPr>
              <w:pStyle w:val="textbody"/>
              <w:rPr>
                <w:color w:val="000000"/>
                <w:sz w:val="22"/>
                <w:szCs w:val="22"/>
              </w:rPr>
            </w:pPr>
            <w:r w:rsidRPr="005D33A1">
              <w:rPr>
                <w:color w:val="000000"/>
                <w:sz w:val="22"/>
                <w:szCs w:val="22"/>
              </w:rPr>
              <w:t>Bank wypłaca deweloperowi środki pieniężne wpłacone przez nabywcę na otwarty mieszkaniowy rachunek powierniczy, nie wcześniej niż po 30 dniach od dnia zawarcia umowy deweloperskiej i po stwierdzeniu zakończenia danego etapu realizacji</w:t>
            </w:r>
            <w:r w:rsidR="00AA7828">
              <w:rPr>
                <w:color w:val="000000"/>
                <w:sz w:val="22"/>
                <w:szCs w:val="22"/>
              </w:rPr>
              <w:t xml:space="preserve"> Z</w:t>
            </w:r>
            <w:r w:rsidR="00AA7828" w:rsidRPr="005D33A1">
              <w:rPr>
                <w:color w:val="000000"/>
                <w:sz w:val="22"/>
                <w:szCs w:val="22"/>
              </w:rPr>
              <w:t xml:space="preserve">adania </w:t>
            </w:r>
            <w:r w:rsidR="00AA7828">
              <w:rPr>
                <w:color w:val="000000"/>
                <w:sz w:val="22"/>
                <w:szCs w:val="22"/>
              </w:rPr>
              <w:t>I</w:t>
            </w:r>
            <w:r w:rsidR="00AA7828" w:rsidRPr="005D33A1">
              <w:rPr>
                <w:color w:val="000000"/>
                <w:sz w:val="22"/>
                <w:szCs w:val="22"/>
              </w:rPr>
              <w:t>nwestycyjnego</w:t>
            </w:r>
            <w:r w:rsidRPr="005D33A1">
              <w:rPr>
                <w:color w:val="000000"/>
                <w:sz w:val="22"/>
                <w:szCs w:val="22"/>
              </w:rPr>
              <w:t xml:space="preserve">, w wysokości kwoty stanowiącej iloczyn procentu kosztów danego etapu określonego w harmonogramie </w:t>
            </w:r>
            <w:r w:rsidR="00AA7828">
              <w:rPr>
                <w:color w:val="000000"/>
                <w:sz w:val="22"/>
                <w:szCs w:val="22"/>
              </w:rPr>
              <w:t>Z</w:t>
            </w:r>
            <w:r w:rsidR="00AA7828" w:rsidRPr="005D33A1">
              <w:rPr>
                <w:color w:val="000000"/>
                <w:sz w:val="22"/>
                <w:szCs w:val="22"/>
              </w:rPr>
              <w:t xml:space="preserve">adania </w:t>
            </w:r>
            <w:r w:rsidR="00AA7828">
              <w:rPr>
                <w:color w:val="000000"/>
                <w:sz w:val="22"/>
                <w:szCs w:val="22"/>
              </w:rPr>
              <w:t>I</w:t>
            </w:r>
            <w:r w:rsidR="00AA7828" w:rsidRPr="005D33A1">
              <w:rPr>
                <w:color w:val="000000"/>
                <w:sz w:val="22"/>
                <w:szCs w:val="22"/>
              </w:rPr>
              <w:t xml:space="preserve">nwestycyjnego </w:t>
            </w:r>
            <w:r w:rsidRPr="005D33A1">
              <w:rPr>
                <w:color w:val="000000"/>
                <w:sz w:val="22"/>
                <w:szCs w:val="22"/>
              </w:rPr>
              <w:t>oraz ceny lokalu mieszkalnego.</w:t>
            </w:r>
          </w:p>
          <w:p w14:paraId="1441976A" w14:textId="34BA1555" w:rsidR="0020246B" w:rsidRPr="005D33A1" w:rsidRDefault="00816F9A" w:rsidP="000567AA">
            <w:pPr>
              <w:pStyle w:val="textbody"/>
              <w:rPr>
                <w:color w:val="000000"/>
                <w:sz w:val="22"/>
                <w:szCs w:val="22"/>
              </w:rPr>
            </w:pPr>
            <w:r w:rsidRPr="005D33A1">
              <w:rPr>
                <w:color w:val="000000"/>
                <w:sz w:val="22"/>
                <w:szCs w:val="22"/>
              </w:rPr>
              <w:t xml:space="preserve">W przypadku zakończenia ostatniego etapu </w:t>
            </w:r>
            <w:r w:rsidR="00AA7828">
              <w:rPr>
                <w:color w:val="000000"/>
                <w:sz w:val="22"/>
                <w:szCs w:val="22"/>
              </w:rPr>
              <w:t>Z</w:t>
            </w:r>
            <w:r w:rsidR="00AA7828" w:rsidRPr="005D33A1">
              <w:rPr>
                <w:color w:val="000000"/>
                <w:sz w:val="22"/>
                <w:szCs w:val="22"/>
              </w:rPr>
              <w:t xml:space="preserve">adania </w:t>
            </w:r>
            <w:r w:rsidR="00AA7828">
              <w:rPr>
                <w:color w:val="000000"/>
                <w:sz w:val="22"/>
                <w:szCs w:val="22"/>
              </w:rPr>
              <w:t>I</w:t>
            </w:r>
            <w:r w:rsidR="00AA7828" w:rsidRPr="005D33A1">
              <w:rPr>
                <w:color w:val="000000"/>
                <w:sz w:val="22"/>
                <w:szCs w:val="22"/>
              </w:rPr>
              <w:t>nwestycyjnego</w:t>
            </w:r>
            <w:r w:rsidRPr="005D33A1">
              <w:rPr>
                <w:color w:val="000000"/>
                <w:sz w:val="22"/>
                <w:szCs w:val="22"/>
              </w:rPr>
              <w:t>, określonego w harmonogram</w:t>
            </w:r>
            <w:r w:rsidR="006460C3">
              <w:rPr>
                <w:color w:val="000000"/>
                <w:sz w:val="22"/>
                <w:szCs w:val="22"/>
              </w:rPr>
              <w:t>ie</w:t>
            </w:r>
            <w:r w:rsidRPr="005D33A1">
              <w:rPr>
                <w:color w:val="000000"/>
                <w:sz w:val="22"/>
                <w:szCs w:val="22"/>
              </w:rPr>
              <w:t>, bank wypłaca deweloperowi pozostałe na otwartym mieszkaniowym rachunku powierniczym środki pieniężne wpłacone przez nabywcę na poczet realizacji ostatniego etapu prac po otrzymaniu wypisu aktu notarialnego umowy przenoszącej na nabywcę prawa wy</w:t>
            </w:r>
            <w:r w:rsidR="00952C0D" w:rsidRPr="005D33A1">
              <w:rPr>
                <w:color w:val="000000"/>
                <w:sz w:val="22"/>
                <w:szCs w:val="22"/>
              </w:rPr>
              <w:t>nikające z umowy deweloperskiej</w:t>
            </w:r>
          </w:p>
        </w:tc>
        <w:tc>
          <w:tcPr>
            <w:tcW w:w="265" w:type="dxa"/>
            <w:tcBorders>
              <w:top w:val="single" w:sz="4" w:space="0" w:color="000000"/>
              <w:left w:val="nil"/>
              <w:bottom w:val="single" w:sz="4" w:space="0" w:color="000000"/>
              <w:right w:val="single" w:sz="4" w:space="0" w:color="000000"/>
            </w:tcBorders>
          </w:tcPr>
          <w:p w14:paraId="335A734F" w14:textId="4264DE1A" w:rsidR="0020246B" w:rsidRPr="005D33A1" w:rsidRDefault="0020246B" w:rsidP="000567AA">
            <w:pPr>
              <w:pStyle w:val="textbody"/>
              <w:rPr>
                <w:sz w:val="22"/>
                <w:szCs w:val="22"/>
              </w:rPr>
            </w:pPr>
          </w:p>
        </w:tc>
      </w:tr>
      <w:tr w:rsidR="00A66F70" w:rsidRPr="005D33A1" w14:paraId="5EBC9845" w14:textId="77777777" w:rsidTr="00F7133F">
        <w:tblPrEx>
          <w:tblCellMar>
            <w:top w:w="167" w:type="dxa"/>
          </w:tblCellMar>
        </w:tblPrEx>
        <w:trPr>
          <w:trHeight w:val="844"/>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7FCC2157"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Nazwa instytucji zapewniającej bezpieczeństwo środków nabywcy </w:t>
            </w:r>
          </w:p>
        </w:tc>
        <w:tc>
          <w:tcPr>
            <w:tcW w:w="4111" w:type="dxa"/>
            <w:tcBorders>
              <w:top w:val="single" w:sz="4" w:space="0" w:color="auto"/>
              <w:left w:val="single" w:sz="4" w:space="0" w:color="000000"/>
              <w:bottom w:val="single" w:sz="4" w:space="0" w:color="000000"/>
              <w:right w:val="nil"/>
            </w:tcBorders>
          </w:tcPr>
          <w:p w14:paraId="41085247" w14:textId="4509D665" w:rsidR="006C023B" w:rsidRPr="005D33A1" w:rsidRDefault="006C023B" w:rsidP="000567AA">
            <w:pPr>
              <w:ind w:left="2"/>
              <w:rPr>
                <w:rFonts w:ascii="Times New Roman" w:eastAsia="Times New Roman" w:hAnsi="Times New Roman" w:cs="Times New Roman"/>
              </w:rPr>
            </w:pPr>
            <w:r w:rsidRPr="005D33A1">
              <w:rPr>
                <w:rFonts w:ascii="Times New Roman" w:eastAsia="Times New Roman" w:hAnsi="Times New Roman" w:cs="Times New Roman"/>
              </w:rPr>
              <w:t xml:space="preserve">Rachunek powierniczy prowadzony będzie w: Nadsańskim Banku Spółdzielczym - </w:t>
            </w:r>
            <w:proofErr w:type="spellStart"/>
            <w:r w:rsidRPr="005D33A1">
              <w:rPr>
                <w:rFonts w:ascii="Times New Roman" w:eastAsia="Times New Roman" w:hAnsi="Times New Roman" w:cs="Times New Roman"/>
              </w:rPr>
              <w:t>SANBank</w:t>
            </w:r>
            <w:proofErr w:type="spellEnd"/>
          </w:p>
          <w:p w14:paraId="552806CF" w14:textId="314CD87E" w:rsidR="0020246B" w:rsidRPr="005D33A1" w:rsidRDefault="0020246B" w:rsidP="000567AA">
            <w:pPr>
              <w:rPr>
                <w:rFonts w:ascii="Times New Roman" w:hAnsi="Times New Roman" w:cs="Times New Roman"/>
              </w:rPr>
            </w:pPr>
          </w:p>
        </w:tc>
        <w:tc>
          <w:tcPr>
            <w:tcW w:w="2675" w:type="dxa"/>
            <w:gridSpan w:val="2"/>
            <w:tcBorders>
              <w:top w:val="single" w:sz="4" w:space="0" w:color="000000"/>
              <w:left w:val="nil"/>
              <w:bottom w:val="single" w:sz="4" w:space="0" w:color="000000"/>
              <w:right w:val="single" w:sz="4" w:space="0" w:color="000000"/>
            </w:tcBorders>
            <w:vAlign w:val="center"/>
          </w:tcPr>
          <w:p w14:paraId="7B9A04F1" w14:textId="6C1A3901" w:rsidR="0020246B" w:rsidRPr="005D33A1" w:rsidRDefault="006C023B" w:rsidP="000567AA">
            <w:pPr>
              <w:rPr>
                <w:rFonts w:ascii="Times New Roman" w:hAnsi="Times New Roman" w:cs="Times New Roman"/>
              </w:rPr>
            </w:pPr>
            <w:r w:rsidRPr="005D33A1">
              <w:rPr>
                <w:rFonts w:ascii="Times New Roman" w:eastAsia="Times New Roman" w:hAnsi="Times New Roman" w:cs="Times New Roman"/>
              </w:rPr>
              <w:t>Deweloperski Fundusz Gwarancyjny</w:t>
            </w:r>
          </w:p>
        </w:tc>
      </w:tr>
      <w:tr w:rsidR="00A17BC0" w:rsidRPr="005D33A1" w14:paraId="15AC4610" w14:textId="77777777" w:rsidTr="00F7133F">
        <w:tblPrEx>
          <w:tblCellMar>
            <w:top w:w="167" w:type="dxa"/>
          </w:tblCellMar>
        </w:tblPrEx>
        <w:trPr>
          <w:trHeight w:val="527"/>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042A7FB0" w14:textId="77777777" w:rsidR="00A17BC0" w:rsidRPr="005D33A1" w:rsidRDefault="00A17BC0" w:rsidP="00A17BC0">
            <w:pPr>
              <w:rPr>
                <w:rFonts w:ascii="Times New Roman" w:hAnsi="Times New Roman" w:cs="Times New Roman"/>
              </w:rPr>
            </w:pPr>
            <w:r w:rsidRPr="005D33A1">
              <w:rPr>
                <w:rFonts w:ascii="Times New Roman" w:eastAsia="Times New Roman" w:hAnsi="Times New Roman" w:cs="Times New Roman"/>
              </w:rPr>
              <w:t xml:space="preserve">Harmonogram przedsięwzięcia deweloperskiego lub zadania inwestycyjnego </w:t>
            </w:r>
          </w:p>
        </w:tc>
        <w:tc>
          <w:tcPr>
            <w:tcW w:w="4111" w:type="dxa"/>
            <w:tcBorders>
              <w:top w:val="single" w:sz="6" w:space="0" w:color="000000"/>
              <w:left w:val="single" w:sz="6" w:space="0" w:color="000000"/>
              <w:bottom w:val="single" w:sz="6" w:space="0" w:color="000000"/>
              <w:right w:val="single" w:sz="6" w:space="0" w:color="000000"/>
            </w:tcBorders>
            <w:shd w:val="clear" w:color="auto" w:fill="FFFFFF"/>
          </w:tcPr>
          <w:p w14:paraId="7118D89E" w14:textId="77777777" w:rsidR="00A17BC0" w:rsidRPr="00F34C0F" w:rsidRDefault="00A17BC0" w:rsidP="00A17BC0">
            <w:pPr>
              <w:rPr>
                <w:rFonts w:ascii="Times New Roman" w:hAnsi="Times New Roman" w:cs="Times New Roman"/>
                <w:color w:val="000000" w:themeColor="text1"/>
              </w:rPr>
            </w:pPr>
            <w:r w:rsidRPr="00F34C0F">
              <w:rPr>
                <w:rFonts w:ascii="Times New Roman" w:hAnsi="Times New Roman" w:cs="Times New Roman"/>
                <w:color w:val="000000" w:themeColor="text1"/>
              </w:rPr>
              <w:t xml:space="preserve">ETAP 1: planowany termin wykonania do dnia 31.07.2026 roku. </w:t>
            </w:r>
          </w:p>
          <w:p w14:paraId="613B08D4" w14:textId="38A591A7" w:rsidR="00A17BC0" w:rsidRPr="00F34C0F" w:rsidRDefault="00A17BC0" w:rsidP="00A17BC0">
            <w:pPr>
              <w:rPr>
                <w:rFonts w:ascii="Times New Roman" w:hAnsi="Times New Roman" w:cs="Times New Roman"/>
                <w:color w:val="000000" w:themeColor="text1"/>
              </w:rPr>
            </w:pPr>
            <w:r w:rsidRPr="00F34C0F">
              <w:rPr>
                <w:rFonts w:ascii="Times New Roman" w:hAnsi="Times New Roman" w:cs="Times New Roman"/>
                <w:color w:val="000000" w:themeColor="text1"/>
              </w:rPr>
              <w:t>Zakup działki wraz z obsługą notarialną, Koszty projektowe dotyczące inwestycji, Inne koszty przygotowawcze, Zaplecze socjalne,</w:t>
            </w:r>
          </w:p>
          <w:p w14:paraId="30CE885B" w14:textId="77777777" w:rsidR="00A17BC0" w:rsidRPr="00F34C0F" w:rsidRDefault="00A17BC0" w:rsidP="00A17BC0">
            <w:pPr>
              <w:rPr>
                <w:rFonts w:ascii="Times New Roman" w:hAnsi="Times New Roman" w:cs="Times New Roman"/>
                <w:color w:val="000000" w:themeColor="text1"/>
              </w:rPr>
            </w:pPr>
            <w:r w:rsidRPr="00F34C0F">
              <w:rPr>
                <w:rFonts w:ascii="Times New Roman" w:hAnsi="Times New Roman" w:cs="Times New Roman"/>
                <w:color w:val="000000" w:themeColor="text1"/>
              </w:rPr>
              <w:t>Utwardzenie dojazdu do budowy</w:t>
            </w:r>
          </w:p>
          <w:p w14:paraId="7E51CEA4" w14:textId="00B9D57F" w:rsidR="00A17BC0" w:rsidRPr="00F34C0F" w:rsidRDefault="00A17BC0" w:rsidP="00A17BC0">
            <w:pPr>
              <w:rPr>
                <w:rFonts w:ascii="Times New Roman" w:hAnsi="Times New Roman" w:cs="Times New Roman"/>
                <w:color w:val="000000" w:themeColor="text1"/>
              </w:rPr>
            </w:pPr>
            <w:r w:rsidRPr="00F34C0F">
              <w:rPr>
                <w:rFonts w:ascii="Times New Roman" w:hAnsi="Times New Roman" w:cs="Times New Roman"/>
                <w:color w:val="000000" w:themeColor="text1"/>
              </w:rPr>
              <w:t>Obsługa geodezyjna                                 Budynki B6+B7+B8+B9:</w:t>
            </w:r>
          </w:p>
          <w:p w14:paraId="237163A3" w14:textId="54162FC3" w:rsidR="00A17BC0" w:rsidRPr="00F34C0F" w:rsidRDefault="00A17BC0" w:rsidP="00A17BC0">
            <w:pPr>
              <w:rPr>
                <w:rFonts w:ascii="Times New Roman" w:hAnsi="Times New Roman" w:cs="Times New Roman"/>
                <w:color w:val="000000" w:themeColor="text1"/>
              </w:rPr>
            </w:pPr>
            <w:r w:rsidRPr="00F34C0F">
              <w:rPr>
                <w:rFonts w:ascii="Times New Roman" w:hAnsi="Times New Roman" w:cs="Times New Roman"/>
                <w:color w:val="000000" w:themeColor="text1"/>
              </w:rPr>
              <w:t>Fundamenty stan 0</w:t>
            </w:r>
            <w:r w:rsidR="00B11F8C">
              <w:rPr>
                <w:rFonts w:ascii="Times New Roman" w:hAnsi="Times New Roman" w:cs="Times New Roman"/>
                <w:color w:val="000000" w:themeColor="text1"/>
              </w:rPr>
              <w:t>,</w:t>
            </w:r>
          </w:p>
          <w:p w14:paraId="4ECDC5D9" w14:textId="74402B98" w:rsidR="00A17BC0" w:rsidRPr="00F34C0F" w:rsidRDefault="00A17BC0" w:rsidP="00A17BC0">
            <w:pPr>
              <w:rPr>
                <w:color w:val="000000" w:themeColor="text1"/>
              </w:rPr>
            </w:pPr>
            <w:r w:rsidRPr="00F34C0F">
              <w:rPr>
                <w:rFonts w:ascii="Times New Roman" w:hAnsi="Times New Roman" w:cs="Times New Roman"/>
                <w:color w:val="000000" w:themeColor="text1"/>
              </w:rPr>
              <w:t>Parter + strop + balkony</w:t>
            </w:r>
            <w:r>
              <w:rPr>
                <w:rFonts w:ascii="Times New Roman" w:hAnsi="Times New Roman" w:cs="Times New Roman"/>
                <w:color w:val="000000" w:themeColor="text1"/>
              </w:rPr>
              <w:t xml:space="preserve"> - 80%</w:t>
            </w:r>
          </w:p>
        </w:tc>
        <w:tc>
          <w:tcPr>
            <w:tcW w:w="267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B0F513B" w14:textId="783B7959" w:rsidR="00A17BC0" w:rsidRPr="005D33A1" w:rsidRDefault="00A17BC0" w:rsidP="00A17BC0">
            <w:pPr>
              <w:shd w:val="clear" w:color="auto" w:fill="FFFFFF"/>
              <w:spacing w:before="30"/>
              <w:jc w:val="center"/>
              <w:rPr>
                <w:rFonts w:ascii="Times New Roman" w:hAnsi="Times New Roman" w:cs="Times New Roman"/>
                <w:color w:val="FF0000"/>
              </w:rPr>
            </w:pPr>
            <w:r>
              <w:rPr>
                <w:rStyle w:val="Brak"/>
                <w:rFonts w:ascii="Times New Roman" w:hAnsi="Times New Roman" w:cs="Times New Roman"/>
                <w:color w:val="000000" w:themeColor="text1"/>
                <w:u w:color="FF0000"/>
              </w:rPr>
              <w:t>2</w:t>
            </w:r>
            <w:r>
              <w:rPr>
                <w:rStyle w:val="Brak"/>
                <w:rFonts w:ascii="Times New Roman" w:hAnsi="Times New Roman"/>
                <w:color w:val="000000" w:themeColor="text1"/>
                <w:u w:color="FF0000"/>
              </w:rPr>
              <w:t>5</w:t>
            </w:r>
            <w:r w:rsidRPr="00F7133F">
              <w:rPr>
                <w:rStyle w:val="Brak"/>
                <w:rFonts w:ascii="Times New Roman" w:hAnsi="Times New Roman" w:cs="Times New Roman"/>
                <w:color w:val="000000" w:themeColor="text1"/>
                <w:u w:color="FF0000"/>
              </w:rPr>
              <w:t>%</w:t>
            </w:r>
          </w:p>
        </w:tc>
      </w:tr>
      <w:tr w:rsidR="00A17BC0" w:rsidRPr="005D33A1" w14:paraId="66E1D9DE" w14:textId="77777777" w:rsidTr="00F7133F">
        <w:tblPrEx>
          <w:tblCellMar>
            <w:top w:w="167" w:type="dxa"/>
          </w:tblCellMar>
        </w:tblPrEx>
        <w:trPr>
          <w:trHeight w:val="988"/>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0D089095" w14:textId="77777777" w:rsidR="00A17BC0" w:rsidRPr="006F20CC" w:rsidRDefault="00A17BC0" w:rsidP="00A17BC0">
            <w:pPr>
              <w:rPr>
                <w:rFonts w:ascii="Times New Roman" w:hAnsi="Times New Roman" w:cs="Times New Roman"/>
                <w:color w:val="000000" w:themeColor="text1"/>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Pr>
          <w:p w14:paraId="7DBA3DA2" w14:textId="012642AE" w:rsidR="00A17BC0" w:rsidRPr="007D56BF" w:rsidRDefault="00A17BC0" w:rsidP="00A17BC0">
            <w:pPr>
              <w:rPr>
                <w:rFonts w:ascii="Times New Roman" w:hAnsi="Times New Roman" w:cs="Times New Roman"/>
                <w:strike/>
                <w:color w:val="000000" w:themeColor="text1"/>
              </w:rPr>
            </w:pPr>
            <w:r w:rsidRPr="00F7133F">
              <w:rPr>
                <w:rFonts w:ascii="Times New Roman" w:hAnsi="Times New Roman" w:cs="Times New Roman"/>
                <w:color w:val="000000" w:themeColor="text1"/>
              </w:rPr>
              <w:t xml:space="preserve">ETAP 2: planowany termin wykonania do </w:t>
            </w:r>
            <w:r w:rsidRPr="00F34C0F">
              <w:rPr>
                <w:rFonts w:ascii="Times New Roman" w:hAnsi="Times New Roman" w:cs="Times New Roman"/>
                <w:color w:val="000000" w:themeColor="text1"/>
              </w:rPr>
              <w:t>dnia 31.12.2026 roku</w:t>
            </w:r>
          </w:p>
          <w:p w14:paraId="6CDB6DBB" w14:textId="71B6D260" w:rsidR="00A17BC0" w:rsidRDefault="00A17BC0" w:rsidP="00A17BC0">
            <w:pPr>
              <w:rPr>
                <w:rFonts w:ascii="Times New Roman" w:hAnsi="Times New Roman" w:cs="Times New Roman"/>
                <w:color w:val="000000" w:themeColor="text1"/>
              </w:rPr>
            </w:pPr>
            <w:r w:rsidRPr="00723F8D">
              <w:rPr>
                <w:rFonts w:ascii="Times New Roman" w:hAnsi="Times New Roman" w:cs="Times New Roman"/>
                <w:color w:val="000000" w:themeColor="text1"/>
              </w:rPr>
              <w:t>Budynki B6,</w:t>
            </w:r>
            <w:r>
              <w:rPr>
                <w:rFonts w:ascii="Times New Roman" w:hAnsi="Times New Roman" w:cs="Times New Roman"/>
                <w:color w:val="000000" w:themeColor="text1"/>
              </w:rPr>
              <w:t xml:space="preserve"> </w:t>
            </w:r>
            <w:r w:rsidRPr="00723F8D">
              <w:rPr>
                <w:rFonts w:ascii="Times New Roman" w:hAnsi="Times New Roman" w:cs="Times New Roman"/>
                <w:color w:val="000000" w:themeColor="text1"/>
              </w:rPr>
              <w:t>B</w:t>
            </w:r>
            <w:r w:rsidR="000C1C1B">
              <w:rPr>
                <w:rFonts w:ascii="Times New Roman" w:hAnsi="Times New Roman" w:cs="Times New Roman"/>
                <w:color w:val="000000" w:themeColor="text1"/>
              </w:rPr>
              <w:t>7</w:t>
            </w:r>
            <w:r w:rsidRPr="00723F8D">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723F8D">
              <w:rPr>
                <w:rFonts w:ascii="Times New Roman" w:hAnsi="Times New Roman" w:cs="Times New Roman"/>
                <w:color w:val="000000" w:themeColor="text1"/>
              </w:rPr>
              <w:t>B8: Parter + strop + balkony</w:t>
            </w:r>
            <w:r>
              <w:rPr>
                <w:rFonts w:ascii="Times New Roman" w:hAnsi="Times New Roman" w:cs="Times New Roman"/>
                <w:color w:val="000000" w:themeColor="text1"/>
              </w:rPr>
              <w:t xml:space="preserve"> - 20%, P</w:t>
            </w:r>
            <w:r w:rsidRPr="00723F8D">
              <w:rPr>
                <w:rFonts w:ascii="Times New Roman" w:hAnsi="Times New Roman" w:cs="Times New Roman"/>
                <w:color w:val="000000" w:themeColor="text1"/>
              </w:rPr>
              <w:t>iętro I + strop + balkony</w:t>
            </w:r>
            <w:r>
              <w:rPr>
                <w:rFonts w:ascii="Times New Roman" w:hAnsi="Times New Roman" w:cs="Times New Roman"/>
                <w:color w:val="000000" w:themeColor="text1"/>
              </w:rPr>
              <w:t>,</w:t>
            </w:r>
          </w:p>
          <w:p w14:paraId="03508576" w14:textId="708804B5" w:rsidR="00A17BC0" w:rsidRPr="009D1640" w:rsidRDefault="00A17BC0" w:rsidP="00A17BC0">
            <w:pPr>
              <w:rPr>
                <w:rFonts w:ascii="Times New Roman" w:hAnsi="Times New Roman" w:cs="Times New Roman"/>
                <w:color w:val="000000" w:themeColor="text1"/>
              </w:rPr>
            </w:pPr>
            <w:r w:rsidRPr="00723F8D">
              <w:rPr>
                <w:rFonts w:ascii="Times New Roman" w:hAnsi="Times New Roman" w:cs="Times New Roman"/>
                <w:color w:val="000000" w:themeColor="text1"/>
              </w:rPr>
              <w:t>Piętro 2 + strop + balkony + attyka</w:t>
            </w:r>
            <w:r>
              <w:rPr>
                <w:rFonts w:ascii="Times New Roman" w:hAnsi="Times New Roman" w:cs="Times New Roman"/>
                <w:color w:val="000000" w:themeColor="text1"/>
              </w:rPr>
              <w:t xml:space="preserve"> -70%</w:t>
            </w:r>
            <w:r w:rsidRPr="00723F8D">
              <w:rPr>
                <w:rFonts w:ascii="Times New Roman" w:hAnsi="Times New Roman" w:cs="Times New Roman"/>
                <w:color w:val="000000" w:themeColor="text1"/>
              </w:rPr>
              <w:t>.</w:t>
            </w:r>
            <w:r>
              <w:rPr>
                <w:rFonts w:ascii="Times New Roman" w:hAnsi="Times New Roman" w:cs="Times New Roman"/>
                <w:color w:val="000000" w:themeColor="text1"/>
              </w:rPr>
              <w:t>,</w:t>
            </w:r>
            <w:r w:rsidRPr="00723F8D">
              <w:rPr>
                <w:rFonts w:ascii="Times New Roman" w:hAnsi="Times New Roman" w:cs="Times New Roman"/>
                <w:color w:val="000000" w:themeColor="text1"/>
              </w:rPr>
              <w:t xml:space="preserve"> Budynek B9: Piętro I + strop + balkony, Piętro 2 + strop + balkony + attyka</w:t>
            </w:r>
            <w:r>
              <w:rPr>
                <w:rFonts w:ascii="Times New Roman" w:hAnsi="Times New Roman" w:cs="Times New Roman"/>
                <w:color w:val="000000" w:themeColor="text1"/>
              </w:rPr>
              <w:t xml:space="preserve">. </w:t>
            </w:r>
            <w:r w:rsidRPr="00723F8D">
              <w:rPr>
                <w:rFonts w:ascii="Times New Roman" w:hAnsi="Times New Roman" w:cs="Times New Roman"/>
                <w:color w:val="000000" w:themeColor="text1"/>
              </w:rPr>
              <w:t>Budynki B</w:t>
            </w:r>
            <w:proofErr w:type="gramStart"/>
            <w:r w:rsidRPr="00723F8D">
              <w:rPr>
                <w:rFonts w:ascii="Times New Roman" w:hAnsi="Times New Roman" w:cs="Times New Roman"/>
                <w:color w:val="000000" w:themeColor="text1"/>
              </w:rPr>
              <w:t>6,B7,B8</w:t>
            </w:r>
            <w:r>
              <w:rPr>
                <w:rFonts w:ascii="Times New Roman" w:hAnsi="Times New Roman" w:cs="Times New Roman"/>
                <w:color w:val="000000" w:themeColor="text1"/>
              </w:rPr>
              <w:t>,B</w:t>
            </w:r>
            <w:proofErr w:type="gramEnd"/>
            <w:r>
              <w:rPr>
                <w:rFonts w:ascii="Times New Roman" w:hAnsi="Times New Roman" w:cs="Times New Roman"/>
                <w:color w:val="000000" w:themeColor="text1"/>
              </w:rPr>
              <w:t xml:space="preserve">9: </w:t>
            </w:r>
            <w:r w:rsidRPr="000C1C1B">
              <w:rPr>
                <w:rFonts w:ascii="Times New Roman" w:hAnsi="Times New Roman" w:cs="Times New Roman"/>
                <w:color w:val="000000" w:themeColor="text1"/>
                <w:highlight w:val="yellow"/>
              </w:rPr>
              <w:t>Pokrycie dachu z obróbkami</w:t>
            </w:r>
            <w:r w:rsidR="000C1C1B" w:rsidRPr="000C1C1B">
              <w:rPr>
                <w:rFonts w:ascii="Times New Roman" w:hAnsi="Times New Roman" w:cs="Times New Roman"/>
                <w:color w:val="000000" w:themeColor="text1"/>
                <w:highlight w:val="yellow"/>
              </w:rPr>
              <w:t xml:space="preserve"> </w:t>
            </w:r>
            <w:r w:rsidR="002165F5">
              <w:rPr>
                <w:rFonts w:ascii="Times New Roman" w:hAnsi="Times New Roman" w:cs="Times New Roman"/>
                <w:color w:val="000000" w:themeColor="text1"/>
                <w:highlight w:val="yellow"/>
              </w:rPr>
              <w:t>95</w:t>
            </w:r>
            <w:r w:rsidR="000C1C1B" w:rsidRPr="000C1C1B">
              <w:rPr>
                <w:rFonts w:ascii="Times New Roman" w:hAnsi="Times New Roman" w:cs="Times New Roman"/>
                <w:color w:val="000000" w:themeColor="text1"/>
                <w:highlight w:val="yellow"/>
              </w:rPr>
              <w:t>%</w:t>
            </w:r>
            <w:r w:rsidR="000C1C1B">
              <w:rPr>
                <w:rFonts w:ascii="Times New Roman" w:hAnsi="Times New Roman" w:cs="Times New Roman"/>
                <w:color w:val="000000" w:themeColor="text1"/>
              </w:rPr>
              <w:t xml:space="preserve">, </w:t>
            </w:r>
            <w:r w:rsidRPr="007D56BF">
              <w:rPr>
                <w:rFonts w:ascii="Times New Roman" w:hAnsi="Times New Roman" w:cs="Times New Roman"/>
                <w:color w:val="000000" w:themeColor="text1"/>
                <w:highlight w:val="yellow"/>
              </w:rPr>
              <w:t>Stolarka okienna</w:t>
            </w:r>
            <w:r w:rsidR="00715454">
              <w:rPr>
                <w:rFonts w:ascii="Times New Roman" w:hAnsi="Times New Roman" w:cs="Times New Roman"/>
                <w:color w:val="000000" w:themeColor="text1"/>
                <w:highlight w:val="yellow"/>
              </w:rPr>
              <w:t xml:space="preserve">, </w:t>
            </w:r>
            <w:r w:rsidRPr="007D56BF">
              <w:rPr>
                <w:rFonts w:ascii="Times New Roman" w:hAnsi="Times New Roman" w:cs="Times New Roman"/>
                <w:color w:val="000000" w:themeColor="text1"/>
                <w:highlight w:val="yellow"/>
              </w:rPr>
              <w:t>zewnętrzna -50%,</w:t>
            </w:r>
          </w:p>
          <w:p w14:paraId="431CC194" w14:textId="6D3C59DE" w:rsidR="00A17BC0" w:rsidRPr="006F20CC" w:rsidRDefault="00A17BC0" w:rsidP="00A17BC0">
            <w:pPr>
              <w:rPr>
                <w:rFonts w:ascii="Times New Roman" w:hAnsi="Times New Roman" w:cs="Times New Roman"/>
                <w:color w:val="000000" w:themeColor="text1"/>
              </w:rPr>
            </w:pPr>
            <w:r w:rsidRPr="006F20CC">
              <w:rPr>
                <w:rFonts w:ascii="Times New Roman" w:hAnsi="Times New Roman" w:cs="Times New Roman"/>
                <w:color w:val="000000" w:themeColor="text1"/>
              </w:rPr>
              <w:t>Instalacja wodociągowa</w:t>
            </w:r>
            <w:r w:rsidR="009D1640">
              <w:rPr>
                <w:rFonts w:ascii="Times New Roman" w:hAnsi="Times New Roman" w:cs="Times New Roman"/>
                <w:color w:val="000000" w:themeColor="text1"/>
              </w:rPr>
              <w:t xml:space="preserve"> </w:t>
            </w:r>
            <w:r w:rsidR="009D1640" w:rsidRPr="007D56BF">
              <w:rPr>
                <w:rFonts w:ascii="Times New Roman" w:hAnsi="Times New Roman" w:cs="Times New Roman"/>
                <w:color w:val="000000" w:themeColor="text1"/>
                <w:highlight w:val="yellow"/>
              </w:rPr>
              <w:t>wewnętrzne</w:t>
            </w:r>
            <w:r w:rsidRPr="006F20CC">
              <w:rPr>
                <w:rFonts w:ascii="Times New Roman" w:hAnsi="Times New Roman" w:cs="Times New Roman"/>
                <w:color w:val="000000" w:themeColor="text1"/>
              </w:rPr>
              <w:t xml:space="preserve"> </w:t>
            </w:r>
            <w:r>
              <w:rPr>
                <w:rFonts w:ascii="Times New Roman" w:hAnsi="Times New Roman" w:cs="Times New Roman"/>
                <w:color w:val="000000" w:themeColor="text1"/>
              </w:rPr>
              <w:t>-50%</w:t>
            </w:r>
          </w:p>
          <w:p w14:paraId="413B3012" w14:textId="5608E062" w:rsidR="00A17BC0" w:rsidRPr="006F20CC" w:rsidRDefault="00A17BC0" w:rsidP="00A17BC0">
            <w:pPr>
              <w:rPr>
                <w:rFonts w:ascii="Times New Roman" w:hAnsi="Times New Roman" w:cs="Times New Roman"/>
                <w:color w:val="000000" w:themeColor="text1"/>
              </w:rPr>
            </w:pPr>
            <w:r w:rsidRPr="006F20CC">
              <w:rPr>
                <w:rFonts w:ascii="Times New Roman" w:hAnsi="Times New Roman" w:cs="Times New Roman"/>
                <w:color w:val="000000" w:themeColor="text1"/>
              </w:rPr>
              <w:t>Instalacja</w:t>
            </w:r>
            <w:r w:rsidR="00B11F8C">
              <w:rPr>
                <w:rFonts w:ascii="Times New Roman" w:hAnsi="Times New Roman" w:cs="Times New Roman"/>
                <w:color w:val="000000" w:themeColor="text1"/>
              </w:rPr>
              <w:t xml:space="preserve"> </w:t>
            </w:r>
            <w:r w:rsidR="009D1640" w:rsidRPr="007D56BF">
              <w:rPr>
                <w:rFonts w:ascii="Times New Roman" w:hAnsi="Times New Roman" w:cs="Times New Roman"/>
                <w:color w:val="000000" w:themeColor="text1"/>
                <w:highlight w:val="yellow"/>
              </w:rPr>
              <w:t>we</w:t>
            </w:r>
            <w:r w:rsidR="00AB6806">
              <w:rPr>
                <w:rFonts w:ascii="Times New Roman" w:hAnsi="Times New Roman" w:cs="Times New Roman"/>
                <w:color w:val="000000" w:themeColor="text1"/>
                <w:highlight w:val="yellow"/>
              </w:rPr>
              <w:t>w</w:t>
            </w:r>
            <w:r w:rsidR="009D1640" w:rsidRPr="007D56BF">
              <w:rPr>
                <w:rFonts w:ascii="Times New Roman" w:hAnsi="Times New Roman" w:cs="Times New Roman"/>
                <w:color w:val="000000" w:themeColor="text1"/>
                <w:highlight w:val="yellow"/>
              </w:rPr>
              <w:t>nętrzne</w:t>
            </w:r>
            <w:r w:rsidRPr="006F20CC">
              <w:rPr>
                <w:rFonts w:ascii="Times New Roman" w:hAnsi="Times New Roman" w:cs="Times New Roman"/>
                <w:color w:val="000000" w:themeColor="text1"/>
              </w:rPr>
              <w:t xml:space="preserve"> kanalizacyjna </w:t>
            </w:r>
            <w:r>
              <w:rPr>
                <w:rFonts w:ascii="Times New Roman" w:hAnsi="Times New Roman" w:cs="Times New Roman"/>
                <w:color w:val="000000" w:themeColor="text1"/>
              </w:rPr>
              <w:t>-50%</w:t>
            </w:r>
          </w:p>
          <w:p w14:paraId="16B00333" w14:textId="09B73F6D" w:rsidR="00A17BC0" w:rsidRPr="006F20CC" w:rsidRDefault="00A17BC0" w:rsidP="00A17BC0">
            <w:pPr>
              <w:rPr>
                <w:rFonts w:ascii="Times New Roman" w:hAnsi="Times New Roman" w:cs="Times New Roman"/>
                <w:color w:val="000000" w:themeColor="text1"/>
              </w:rPr>
            </w:pPr>
            <w:r w:rsidRPr="006F20CC">
              <w:rPr>
                <w:rFonts w:ascii="Times New Roman" w:hAnsi="Times New Roman" w:cs="Times New Roman"/>
                <w:color w:val="000000" w:themeColor="text1"/>
              </w:rPr>
              <w:t xml:space="preserve">Instalacja elektryczna </w:t>
            </w:r>
            <w:r>
              <w:rPr>
                <w:rFonts w:ascii="Times New Roman" w:hAnsi="Times New Roman" w:cs="Times New Roman"/>
                <w:color w:val="000000" w:themeColor="text1"/>
              </w:rPr>
              <w:t>-24%</w:t>
            </w:r>
          </w:p>
          <w:p w14:paraId="79777B23" w14:textId="77777777" w:rsidR="00A17BC0" w:rsidRPr="006F20CC" w:rsidRDefault="00A17BC0" w:rsidP="00A17BC0">
            <w:pPr>
              <w:rPr>
                <w:rFonts w:ascii="Times New Roman" w:hAnsi="Times New Roman" w:cs="Times New Roman"/>
                <w:color w:val="000000" w:themeColor="text1"/>
              </w:rPr>
            </w:pPr>
            <w:r w:rsidRPr="006F20CC">
              <w:rPr>
                <w:rFonts w:ascii="Times New Roman" w:hAnsi="Times New Roman" w:cs="Times New Roman"/>
                <w:color w:val="000000" w:themeColor="text1"/>
              </w:rPr>
              <w:t>Kanalizacja deszczowa</w:t>
            </w:r>
          </w:p>
          <w:p w14:paraId="77BBF615" w14:textId="77777777" w:rsidR="00A17BC0" w:rsidRPr="006F20CC" w:rsidRDefault="00A17BC0" w:rsidP="00A17BC0">
            <w:pPr>
              <w:rPr>
                <w:rFonts w:ascii="Times New Roman" w:hAnsi="Times New Roman" w:cs="Times New Roman"/>
                <w:color w:val="000000" w:themeColor="text1"/>
              </w:rPr>
            </w:pPr>
            <w:r w:rsidRPr="006F20CC">
              <w:rPr>
                <w:rFonts w:ascii="Times New Roman" w:hAnsi="Times New Roman" w:cs="Times New Roman"/>
                <w:color w:val="000000" w:themeColor="text1"/>
              </w:rPr>
              <w:t xml:space="preserve">Sieć i przyłącza kanalizacyjne </w:t>
            </w:r>
          </w:p>
          <w:p w14:paraId="09A89919" w14:textId="00DC73F3" w:rsidR="00A17BC0" w:rsidRPr="006F20CC" w:rsidRDefault="00A17BC0" w:rsidP="00A17BC0">
            <w:pPr>
              <w:rPr>
                <w:rFonts w:ascii="Times New Roman" w:hAnsi="Times New Roman" w:cs="Times New Roman"/>
                <w:color w:val="000000" w:themeColor="text1"/>
              </w:rPr>
            </w:pPr>
            <w:r w:rsidRPr="006F20CC">
              <w:rPr>
                <w:rFonts w:ascii="Times New Roman" w:hAnsi="Times New Roman" w:cs="Times New Roman"/>
                <w:color w:val="000000" w:themeColor="text1"/>
              </w:rPr>
              <w:t xml:space="preserve">Sieć i przyłącza wodociągowe   </w:t>
            </w:r>
          </w:p>
        </w:tc>
        <w:tc>
          <w:tcPr>
            <w:tcW w:w="2675" w:type="dxa"/>
            <w:gridSpan w:val="2"/>
            <w:tcBorders>
              <w:top w:val="single" w:sz="6" w:space="0" w:color="000000"/>
              <w:left w:val="single" w:sz="6" w:space="0" w:color="000000"/>
              <w:bottom w:val="single" w:sz="6" w:space="0" w:color="000000"/>
              <w:right w:val="single" w:sz="6" w:space="0" w:color="000000"/>
            </w:tcBorders>
            <w:shd w:val="clear" w:color="auto" w:fill="FFFFFF"/>
          </w:tcPr>
          <w:p w14:paraId="02EA7F2B" w14:textId="77777777" w:rsidR="00A17BC0" w:rsidRPr="005D33A1" w:rsidRDefault="00A17BC0" w:rsidP="00A17BC0">
            <w:pPr>
              <w:shd w:val="clear" w:color="auto" w:fill="FFFFFF"/>
              <w:spacing w:before="30"/>
              <w:jc w:val="center"/>
              <w:rPr>
                <w:rStyle w:val="Brak"/>
                <w:rFonts w:ascii="Times New Roman" w:eastAsia="Arial" w:hAnsi="Times New Roman" w:cs="Times New Roman"/>
                <w:color w:val="FF0000"/>
                <w:u w:color="FF0000"/>
              </w:rPr>
            </w:pPr>
          </w:p>
          <w:p w14:paraId="53FE8930" w14:textId="791D412A" w:rsidR="00A17BC0" w:rsidRPr="005D33A1" w:rsidRDefault="00A17BC0" w:rsidP="00A17BC0">
            <w:pPr>
              <w:shd w:val="clear" w:color="auto" w:fill="FFFFFF"/>
              <w:spacing w:before="30"/>
              <w:jc w:val="center"/>
              <w:rPr>
                <w:rFonts w:ascii="Times New Roman" w:hAnsi="Times New Roman" w:cs="Times New Roman"/>
                <w:color w:val="FF0000"/>
              </w:rPr>
            </w:pPr>
            <w:r>
              <w:rPr>
                <w:rStyle w:val="Brak"/>
                <w:rFonts w:ascii="Times New Roman" w:hAnsi="Times New Roman" w:cs="Times New Roman"/>
                <w:color w:val="000000" w:themeColor="text1"/>
                <w:u w:color="FF0000"/>
              </w:rPr>
              <w:t>2</w:t>
            </w:r>
            <w:r>
              <w:rPr>
                <w:rStyle w:val="Brak"/>
                <w:rFonts w:ascii="Times New Roman" w:hAnsi="Times New Roman"/>
                <w:color w:val="000000" w:themeColor="text1"/>
                <w:u w:color="FF0000"/>
              </w:rPr>
              <w:t>5</w:t>
            </w:r>
            <w:r w:rsidRPr="002161B3">
              <w:rPr>
                <w:rStyle w:val="Brak"/>
                <w:rFonts w:ascii="Times New Roman" w:hAnsi="Times New Roman" w:cs="Times New Roman"/>
                <w:color w:val="000000" w:themeColor="text1"/>
                <w:u w:color="FF0000"/>
              </w:rPr>
              <w:t>%</w:t>
            </w:r>
          </w:p>
        </w:tc>
      </w:tr>
      <w:tr w:rsidR="00A17BC0" w:rsidRPr="005D33A1" w14:paraId="51B713B9" w14:textId="77777777" w:rsidTr="00F7133F">
        <w:tblPrEx>
          <w:tblCellMar>
            <w:top w:w="167" w:type="dxa"/>
          </w:tblCellMar>
        </w:tblPrEx>
        <w:trPr>
          <w:trHeight w:val="1549"/>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500D46BB" w14:textId="77777777" w:rsidR="00A17BC0" w:rsidRPr="005D33A1" w:rsidRDefault="00A17BC0" w:rsidP="00A17BC0">
            <w:pPr>
              <w:rPr>
                <w:rFonts w:ascii="Times New Roman" w:eastAsia="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Pr>
          <w:p w14:paraId="7A35861F" w14:textId="77777777" w:rsidR="00A17BC0" w:rsidRPr="008A2B78" w:rsidRDefault="00A17BC0" w:rsidP="00A17BC0">
            <w:pPr>
              <w:shd w:val="clear" w:color="auto" w:fill="FFFFFF"/>
              <w:spacing w:before="30"/>
              <w:rPr>
                <w:rFonts w:ascii="Times New Roman" w:hAnsi="Times New Roman" w:cs="Times New Roman"/>
                <w:color w:val="000000" w:themeColor="text1"/>
              </w:rPr>
            </w:pPr>
            <w:r w:rsidRPr="008A2B78">
              <w:rPr>
                <w:rFonts w:ascii="Times New Roman" w:hAnsi="Times New Roman" w:cs="Times New Roman"/>
                <w:color w:val="000000" w:themeColor="text1"/>
              </w:rPr>
              <w:t xml:space="preserve">ETAP 3: </w:t>
            </w:r>
            <w:r w:rsidRPr="002161B3">
              <w:rPr>
                <w:rFonts w:ascii="Times New Roman" w:hAnsi="Times New Roman" w:cs="Times New Roman"/>
                <w:color w:val="000000" w:themeColor="text1"/>
              </w:rPr>
              <w:t xml:space="preserve">planowany termin wykonania do dnia </w:t>
            </w:r>
            <w:r w:rsidRPr="00F34C0F">
              <w:rPr>
                <w:rFonts w:ascii="Times New Roman" w:hAnsi="Times New Roman" w:cs="Times New Roman"/>
                <w:color w:val="000000" w:themeColor="text1"/>
              </w:rPr>
              <w:t>30.04.2027</w:t>
            </w:r>
            <w:r>
              <w:rPr>
                <w:rFonts w:ascii="Times New Roman" w:hAnsi="Times New Roman" w:cs="Times New Roman"/>
                <w:color w:val="000000" w:themeColor="text1"/>
              </w:rPr>
              <w:t xml:space="preserve"> roku</w:t>
            </w:r>
          </w:p>
          <w:p w14:paraId="726755A2" w14:textId="77777777" w:rsidR="00A17BC0" w:rsidRDefault="00A17BC0" w:rsidP="00A17BC0">
            <w:pPr>
              <w:shd w:val="clear" w:color="auto" w:fill="FFFFFF"/>
              <w:spacing w:before="30"/>
              <w:rPr>
                <w:rFonts w:ascii="Times New Roman" w:hAnsi="Times New Roman" w:cs="Times New Roman"/>
                <w:color w:val="000000" w:themeColor="text1"/>
              </w:rPr>
            </w:pPr>
            <w:r w:rsidRPr="00723F8D">
              <w:rPr>
                <w:rFonts w:ascii="Times New Roman" w:hAnsi="Times New Roman" w:cs="Times New Roman"/>
                <w:color w:val="000000" w:themeColor="text1"/>
              </w:rPr>
              <w:t>Budynki B6,</w:t>
            </w:r>
            <w:r>
              <w:rPr>
                <w:rFonts w:ascii="Times New Roman" w:hAnsi="Times New Roman" w:cs="Times New Roman"/>
                <w:color w:val="000000" w:themeColor="text1"/>
              </w:rPr>
              <w:t xml:space="preserve"> </w:t>
            </w:r>
            <w:r w:rsidRPr="00723F8D">
              <w:rPr>
                <w:rFonts w:ascii="Times New Roman" w:hAnsi="Times New Roman" w:cs="Times New Roman"/>
                <w:color w:val="000000" w:themeColor="text1"/>
              </w:rPr>
              <w:t>B7,</w:t>
            </w:r>
            <w:r>
              <w:rPr>
                <w:rFonts w:ascii="Times New Roman" w:hAnsi="Times New Roman" w:cs="Times New Roman"/>
                <w:color w:val="000000" w:themeColor="text1"/>
              </w:rPr>
              <w:t xml:space="preserve"> </w:t>
            </w:r>
            <w:r w:rsidRPr="00723F8D">
              <w:rPr>
                <w:rFonts w:ascii="Times New Roman" w:hAnsi="Times New Roman" w:cs="Times New Roman"/>
                <w:color w:val="000000" w:themeColor="text1"/>
              </w:rPr>
              <w:t>B8</w:t>
            </w:r>
            <w:r>
              <w:rPr>
                <w:rFonts w:ascii="Times New Roman" w:hAnsi="Times New Roman" w:cs="Times New Roman"/>
                <w:color w:val="000000" w:themeColor="text1"/>
              </w:rPr>
              <w:t>,</w:t>
            </w:r>
          </w:p>
          <w:p w14:paraId="063BA11A" w14:textId="6EFB370A" w:rsidR="002165F5" w:rsidRDefault="002165F5" w:rsidP="00A17BC0">
            <w:pPr>
              <w:shd w:val="clear" w:color="auto" w:fill="FFFFFF"/>
              <w:spacing w:before="30"/>
              <w:rPr>
                <w:rFonts w:ascii="Times New Roman" w:hAnsi="Times New Roman" w:cs="Times New Roman"/>
                <w:color w:val="000000" w:themeColor="text1"/>
              </w:rPr>
            </w:pPr>
            <w:r>
              <w:rPr>
                <w:rFonts w:ascii="Times New Roman" w:hAnsi="Times New Roman" w:cs="Times New Roman"/>
                <w:color w:val="000000" w:themeColor="text1"/>
                <w:highlight w:val="yellow"/>
              </w:rPr>
              <w:t>P</w:t>
            </w:r>
            <w:r w:rsidRPr="000C1C1B">
              <w:rPr>
                <w:rFonts w:ascii="Times New Roman" w:hAnsi="Times New Roman" w:cs="Times New Roman"/>
                <w:color w:val="000000" w:themeColor="text1"/>
                <w:highlight w:val="yellow"/>
              </w:rPr>
              <w:t xml:space="preserve">okrycie dachu z obróbkami </w:t>
            </w:r>
            <w:r>
              <w:rPr>
                <w:rFonts w:ascii="Times New Roman" w:hAnsi="Times New Roman" w:cs="Times New Roman"/>
                <w:color w:val="000000" w:themeColor="text1"/>
                <w:highlight w:val="yellow"/>
              </w:rPr>
              <w:t>5</w:t>
            </w:r>
            <w:r w:rsidRPr="000C1C1B">
              <w:rPr>
                <w:rFonts w:ascii="Times New Roman" w:hAnsi="Times New Roman" w:cs="Times New Roman"/>
                <w:color w:val="000000" w:themeColor="text1"/>
                <w:highlight w:val="yellow"/>
              </w:rPr>
              <w:t>%</w:t>
            </w:r>
            <w:r>
              <w:rPr>
                <w:rFonts w:ascii="Times New Roman" w:hAnsi="Times New Roman" w:cs="Times New Roman"/>
                <w:color w:val="000000" w:themeColor="text1"/>
              </w:rPr>
              <w:t>,</w:t>
            </w:r>
          </w:p>
          <w:p w14:paraId="014D2A28" w14:textId="0DF2D287" w:rsidR="00A17BC0" w:rsidRPr="008A2B78" w:rsidRDefault="00A17BC0" w:rsidP="00A17BC0">
            <w:pPr>
              <w:shd w:val="clear" w:color="auto" w:fill="FFFFFF"/>
              <w:spacing w:before="30"/>
              <w:rPr>
                <w:rFonts w:ascii="Times New Roman" w:hAnsi="Times New Roman" w:cs="Times New Roman"/>
                <w:color w:val="000000" w:themeColor="text1"/>
              </w:rPr>
            </w:pPr>
            <w:r w:rsidRPr="008A2B78">
              <w:rPr>
                <w:rFonts w:ascii="Times New Roman" w:hAnsi="Times New Roman" w:cs="Times New Roman"/>
                <w:color w:val="000000" w:themeColor="text1"/>
              </w:rPr>
              <w:t>Piętro 2 + strop</w:t>
            </w:r>
            <w:r>
              <w:rPr>
                <w:rFonts w:ascii="Times New Roman" w:hAnsi="Times New Roman" w:cs="Times New Roman"/>
                <w:color w:val="000000" w:themeColor="text1"/>
              </w:rPr>
              <w:t xml:space="preserve"> </w:t>
            </w:r>
            <w:r w:rsidRPr="008A2B7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8A2B78">
              <w:rPr>
                <w:rFonts w:ascii="Times New Roman" w:hAnsi="Times New Roman" w:cs="Times New Roman"/>
                <w:color w:val="000000" w:themeColor="text1"/>
              </w:rPr>
              <w:t>balkony</w:t>
            </w:r>
            <w:r>
              <w:rPr>
                <w:rFonts w:ascii="Times New Roman" w:hAnsi="Times New Roman" w:cs="Times New Roman"/>
                <w:color w:val="000000" w:themeColor="text1"/>
              </w:rPr>
              <w:t xml:space="preserve"> </w:t>
            </w:r>
            <w:r w:rsidRPr="008A2B7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8A2B78">
              <w:rPr>
                <w:rFonts w:ascii="Times New Roman" w:hAnsi="Times New Roman" w:cs="Times New Roman"/>
                <w:color w:val="000000" w:themeColor="text1"/>
              </w:rPr>
              <w:t>attyka</w:t>
            </w:r>
            <w:r>
              <w:rPr>
                <w:rFonts w:ascii="Times New Roman" w:hAnsi="Times New Roman" w:cs="Times New Roman"/>
                <w:color w:val="000000" w:themeColor="text1"/>
              </w:rPr>
              <w:t xml:space="preserve"> -30%</w:t>
            </w:r>
          </w:p>
          <w:p w14:paraId="0856EF37" w14:textId="77777777" w:rsidR="00A17BC0" w:rsidRDefault="00A17BC0" w:rsidP="00A17BC0">
            <w:pPr>
              <w:shd w:val="clear" w:color="auto" w:fill="FFFFFF"/>
              <w:spacing w:before="30"/>
              <w:rPr>
                <w:rFonts w:ascii="Times New Roman" w:hAnsi="Times New Roman" w:cs="Times New Roman"/>
                <w:color w:val="000000" w:themeColor="text1"/>
              </w:rPr>
            </w:pPr>
            <w:r w:rsidRPr="00723F8D">
              <w:rPr>
                <w:rFonts w:ascii="Times New Roman" w:hAnsi="Times New Roman" w:cs="Times New Roman"/>
                <w:color w:val="000000" w:themeColor="text1"/>
              </w:rPr>
              <w:t xml:space="preserve">Budynki </w:t>
            </w:r>
            <w:r>
              <w:rPr>
                <w:rFonts w:ascii="Times New Roman" w:hAnsi="Times New Roman" w:cs="Times New Roman"/>
                <w:color w:val="000000" w:themeColor="text1"/>
              </w:rPr>
              <w:t>B9:</w:t>
            </w:r>
          </w:p>
          <w:p w14:paraId="1A232EF2" w14:textId="37834AF4" w:rsidR="00A17BC0" w:rsidRDefault="00A17BC0" w:rsidP="00A17BC0">
            <w:pPr>
              <w:shd w:val="clear" w:color="auto" w:fill="FFFFFF"/>
              <w:spacing w:before="30"/>
              <w:rPr>
                <w:rFonts w:ascii="Times New Roman" w:hAnsi="Times New Roman" w:cs="Times New Roman"/>
                <w:color w:val="000000" w:themeColor="text1"/>
              </w:rPr>
            </w:pPr>
            <w:r w:rsidRPr="008A2B78">
              <w:rPr>
                <w:rFonts w:ascii="Times New Roman" w:hAnsi="Times New Roman" w:cs="Times New Roman"/>
                <w:color w:val="000000" w:themeColor="text1"/>
              </w:rPr>
              <w:t>Piętro 2 + strop</w:t>
            </w:r>
            <w:r>
              <w:rPr>
                <w:rFonts w:ascii="Times New Roman" w:hAnsi="Times New Roman" w:cs="Times New Roman"/>
                <w:color w:val="000000" w:themeColor="text1"/>
              </w:rPr>
              <w:t xml:space="preserve"> </w:t>
            </w:r>
            <w:r w:rsidRPr="008A2B7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8A2B78">
              <w:rPr>
                <w:rFonts w:ascii="Times New Roman" w:hAnsi="Times New Roman" w:cs="Times New Roman"/>
                <w:color w:val="000000" w:themeColor="text1"/>
              </w:rPr>
              <w:t>balkony</w:t>
            </w:r>
            <w:r>
              <w:rPr>
                <w:rFonts w:ascii="Times New Roman" w:hAnsi="Times New Roman" w:cs="Times New Roman"/>
                <w:color w:val="000000" w:themeColor="text1"/>
              </w:rPr>
              <w:t xml:space="preserve"> </w:t>
            </w:r>
            <w:r w:rsidRPr="008A2B7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8A2B78">
              <w:rPr>
                <w:rFonts w:ascii="Times New Roman" w:hAnsi="Times New Roman" w:cs="Times New Roman"/>
                <w:color w:val="000000" w:themeColor="text1"/>
              </w:rPr>
              <w:t>attyka</w:t>
            </w:r>
            <w:r>
              <w:rPr>
                <w:rFonts w:ascii="Times New Roman" w:hAnsi="Times New Roman" w:cs="Times New Roman"/>
                <w:color w:val="000000" w:themeColor="text1"/>
              </w:rPr>
              <w:t xml:space="preserve"> </w:t>
            </w:r>
          </w:p>
          <w:p w14:paraId="52CCBECF" w14:textId="087ADF68" w:rsidR="00A17BC0" w:rsidRPr="008A2B78" w:rsidRDefault="00A17BC0" w:rsidP="00A17BC0">
            <w:pPr>
              <w:shd w:val="clear" w:color="auto" w:fill="FFFFFF"/>
              <w:spacing w:before="30"/>
              <w:rPr>
                <w:rFonts w:ascii="Times New Roman" w:hAnsi="Times New Roman" w:cs="Times New Roman"/>
                <w:color w:val="000000" w:themeColor="text1"/>
              </w:rPr>
            </w:pPr>
            <w:r w:rsidRPr="008A2B78">
              <w:rPr>
                <w:rFonts w:ascii="Times New Roman" w:hAnsi="Times New Roman" w:cs="Times New Roman"/>
                <w:color w:val="000000" w:themeColor="text1"/>
              </w:rPr>
              <w:lastRenderedPageBreak/>
              <w:t>Stolarka okienna i drzwiowa zewnętrzna</w:t>
            </w:r>
            <w:r>
              <w:rPr>
                <w:rFonts w:ascii="Times New Roman" w:hAnsi="Times New Roman" w:cs="Times New Roman"/>
                <w:color w:val="000000" w:themeColor="text1"/>
              </w:rPr>
              <w:t xml:space="preserve"> - 25%</w:t>
            </w:r>
            <w:r w:rsidRPr="008A2B78">
              <w:rPr>
                <w:rFonts w:ascii="Times New Roman" w:hAnsi="Times New Roman" w:cs="Times New Roman"/>
                <w:color w:val="000000" w:themeColor="text1"/>
              </w:rPr>
              <w:t xml:space="preserve">, Tynki </w:t>
            </w:r>
            <w:r>
              <w:rPr>
                <w:rFonts w:ascii="Times New Roman" w:hAnsi="Times New Roman" w:cs="Times New Roman"/>
                <w:color w:val="000000" w:themeColor="text1"/>
              </w:rPr>
              <w:t>- 50%</w:t>
            </w:r>
          </w:p>
          <w:p w14:paraId="13C0F8EF" w14:textId="1482760A" w:rsidR="00A17BC0" w:rsidRPr="008A2B78" w:rsidRDefault="00A17BC0" w:rsidP="00A17BC0">
            <w:pPr>
              <w:shd w:val="clear" w:color="auto" w:fill="FFFFFF"/>
              <w:spacing w:before="30"/>
              <w:rPr>
                <w:rFonts w:ascii="Times New Roman" w:hAnsi="Times New Roman" w:cs="Times New Roman"/>
                <w:color w:val="000000" w:themeColor="text1"/>
              </w:rPr>
            </w:pPr>
            <w:r w:rsidRPr="008A2B78">
              <w:rPr>
                <w:rFonts w:ascii="Times New Roman" w:hAnsi="Times New Roman" w:cs="Times New Roman"/>
                <w:color w:val="000000" w:themeColor="text1"/>
              </w:rPr>
              <w:t>Elewacja z wykończeniem balkonów</w:t>
            </w:r>
            <w:r>
              <w:rPr>
                <w:rFonts w:ascii="Times New Roman" w:hAnsi="Times New Roman" w:cs="Times New Roman"/>
                <w:color w:val="000000" w:themeColor="text1"/>
              </w:rPr>
              <w:t xml:space="preserve"> -36%</w:t>
            </w:r>
          </w:p>
          <w:p w14:paraId="6D1AB001" w14:textId="6BF717ED" w:rsidR="00A17BC0" w:rsidRPr="008A2B78" w:rsidRDefault="00A17BC0" w:rsidP="00A17BC0">
            <w:pPr>
              <w:shd w:val="clear" w:color="auto" w:fill="FFFFFF"/>
              <w:spacing w:before="30"/>
              <w:rPr>
                <w:rFonts w:ascii="Times New Roman" w:hAnsi="Times New Roman" w:cs="Times New Roman"/>
                <w:color w:val="000000" w:themeColor="text1"/>
              </w:rPr>
            </w:pPr>
            <w:r w:rsidRPr="008A2B78">
              <w:rPr>
                <w:rFonts w:ascii="Times New Roman" w:hAnsi="Times New Roman" w:cs="Times New Roman"/>
                <w:color w:val="000000" w:themeColor="text1"/>
              </w:rPr>
              <w:t>Wentylacja,</w:t>
            </w:r>
            <w:r>
              <w:rPr>
                <w:rFonts w:ascii="Times New Roman" w:hAnsi="Times New Roman" w:cs="Times New Roman"/>
                <w:color w:val="000000" w:themeColor="text1"/>
              </w:rPr>
              <w:t xml:space="preserve"> </w:t>
            </w:r>
            <w:r w:rsidRPr="008A2B78">
              <w:rPr>
                <w:rFonts w:ascii="Times New Roman" w:hAnsi="Times New Roman" w:cs="Times New Roman"/>
                <w:color w:val="000000" w:themeColor="text1"/>
              </w:rPr>
              <w:t xml:space="preserve">Instalacja wodociągowa </w:t>
            </w:r>
            <w:r>
              <w:rPr>
                <w:rFonts w:ascii="Times New Roman" w:hAnsi="Times New Roman" w:cs="Times New Roman"/>
                <w:color w:val="000000" w:themeColor="text1"/>
              </w:rPr>
              <w:t>-50%</w:t>
            </w:r>
          </w:p>
          <w:p w14:paraId="33DF05A2" w14:textId="015DC514" w:rsidR="00A17BC0" w:rsidRPr="008A2B78" w:rsidRDefault="00A17BC0" w:rsidP="00A17BC0">
            <w:pPr>
              <w:shd w:val="clear" w:color="auto" w:fill="FFFFFF"/>
              <w:spacing w:before="30"/>
              <w:rPr>
                <w:rFonts w:ascii="Times New Roman" w:hAnsi="Times New Roman" w:cs="Times New Roman"/>
                <w:color w:val="000000" w:themeColor="text1"/>
              </w:rPr>
            </w:pPr>
            <w:r w:rsidRPr="008A2B78">
              <w:rPr>
                <w:rFonts w:ascii="Times New Roman" w:hAnsi="Times New Roman" w:cs="Times New Roman"/>
                <w:color w:val="000000" w:themeColor="text1"/>
              </w:rPr>
              <w:t>Instalacja kanalizacyjna</w:t>
            </w:r>
            <w:r>
              <w:rPr>
                <w:rFonts w:ascii="Times New Roman" w:hAnsi="Times New Roman" w:cs="Times New Roman"/>
                <w:color w:val="000000" w:themeColor="text1"/>
              </w:rPr>
              <w:t xml:space="preserve"> - 50%</w:t>
            </w:r>
            <w:r w:rsidRPr="008A2B78">
              <w:rPr>
                <w:rFonts w:ascii="Times New Roman" w:hAnsi="Times New Roman" w:cs="Times New Roman"/>
                <w:color w:val="000000" w:themeColor="text1"/>
              </w:rPr>
              <w:t xml:space="preserve">, Instalacja elektryczna </w:t>
            </w:r>
            <w:r>
              <w:rPr>
                <w:rFonts w:ascii="Times New Roman" w:hAnsi="Times New Roman" w:cs="Times New Roman"/>
                <w:color w:val="000000" w:themeColor="text1"/>
              </w:rPr>
              <w:t>-38%</w:t>
            </w:r>
          </w:p>
          <w:p w14:paraId="0DE7E7A7" w14:textId="055E4BFD" w:rsidR="00A17BC0" w:rsidRPr="008A2B78" w:rsidRDefault="00A17BC0" w:rsidP="00A17BC0">
            <w:pPr>
              <w:shd w:val="clear" w:color="auto" w:fill="FFFFFF"/>
              <w:spacing w:before="30"/>
              <w:rPr>
                <w:rFonts w:ascii="Times New Roman" w:hAnsi="Times New Roman" w:cs="Times New Roman"/>
                <w:color w:val="000000" w:themeColor="text1"/>
              </w:rPr>
            </w:pPr>
            <w:r w:rsidRPr="008A2B78">
              <w:rPr>
                <w:rFonts w:ascii="Times New Roman" w:hAnsi="Times New Roman" w:cs="Times New Roman"/>
                <w:color w:val="000000" w:themeColor="text1"/>
              </w:rPr>
              <w:t>Instalacja CO z kotłem gazowym</w:t>
            </w:r>
            <w:r>
              <w:rPr>
                <w:rFonts w:ascii="Times New Roman" w:hAnsi="Times New Roman" w:cs="Times New Roman"/>
                <w:color w:val="000000" w:themeColor="text1"/>
              </w:rPr>
              <w:t xml:space="preserve"> -33</w:t>
            </w:r>
            <w:proofErr w:type="gramStart"/>
            <w:r>
              <w:rPr>
                <w:rFonts w:ascii="Times New Roman" w:hAnsi="Times New Roman" w:cs="Times New Roman"/>
                <w:color w:val="000000" w:themeColor="text1"/>
              </w:rPr>
              <w:t xml:space="preserve">% </w:t>
            </w:r>
            <w:r w:rsidRPr="008A2B78">
              <w:rPr>
                <w:rFonts w:ascii="Times New Roman" w:hAnsi="Times New Roman" w:cs="Times New Roman"/>
                <w:color w:val="000000" w:themeColor="text1"/>
              </w:rPr>
              <w:t>,</w:t>
            </w:r>
            <w:proofErr w:type="gramEnd"/>
            <w:r w:rsidRPr="008A2B78">
              <w:rPr>
                <w:rFonts w:ascii="Times New Roman" w:hAnsi="Times New Roman" w:cs="Times New Roman"/>
                <w:color w:val="000000" w:themeColor="text1"/>
              </w:rPr>
              <w:t xml:space="preserve"> Instalacja </w:t>
            </w:r>
            <w:proofErr w:type="gramStart"/>
            <w:r w:rsidRPr="008A2B78">
              <w:rPr>
                <w:rFonts w:ascii="Times New Roman" w:hAnsi="Times New Roman" w:cs="Times New Roman"/>
                <w:color w:val="000000" w:themeColor="text1"/>
              </w:rPr>
              <w:t xml:space="preserve">gazowa </w:t>
            </w:r>
            <w:r>
              <w:rPr>
                <w:rFonts w:ascii="Times New Roman" w:hAnsi="Times New Roman" w:cs="Times New Roman"/>
                <w:color w:val="000000" w:themeColor="text1"/>
              </w:rPr>
              <w:t xml:space="preserve"> -</w:t>
            </w:r>
            <w:proofErr w:type="gramEnd"/>
            <w:r>
              <w:rPr>
                <w:rFonts w:ascii="Times New Roman" w:hAnsi="Times New Roman" w:cs="Times New Roman"/>
                <w:color w:val="000000" w:themeColor="text1"/>
              </w:rPr>
              <w:t>50%</w:t>
            </w:r>
          </w:p>
          <w:p w14:paraId="14AEB64E" w14:textId="0D95D379" w:rsidR="00A17BC0" w:rsidRPr="008A2B78" w:rsidRDefault="00A17BC0" w:rsidP="00A17BC0">
            <w:pPr>
              <w:shd w:val="clear" w:color="auto" w:fill="FFFFFF"/>
              <w:spacing w:before="30"/>
              <w:rPr>
                <w:rFonts w:ascii="Times New Roman" w:hAnsi="Times New Roman" w:cs="Times New Roman"/>
                <w:color w:val="000000" w:themeColor="text1"/>
              </w:rPr>
            </w:pPr>
            <w:proofErr w:type="spellStart"/>
            <w:r w:rsidRPr="008A2B78">
              <w:rPr>
                <w:rFonts w:ascii="Times New Roman" w:hAnsi="Times New Roman" w:cs="Times New Roman"/>
                <w:color w:val="000000" w:themeColor="text1"/>
              </w:rPr>
              <w:t>Fotowoltaika</w:t>
            </w:r>
            <w:proofErr w:type="spellEnd"/>
            <w:r>
              <w:rPr>
                <w:rFonts w:ascii="Times New Roman" w:hAnsi="Times New Roman" w:cs="Times New Roman"/>
                <w:color w:val="000000" w:themeColor="text1"/>
              </w:rPr>
              <w:t xml:space="preserve"> -33%</w:t>
            </w:r>
            <w:r w:rsidRPr="008A2B78">
              <w:rPr>
                <w:rFonts w:ascii="Times New Roman" w:hAnsi="Times New Roman" w:cs="Times New Roman"/>
                <w:color w:val="000000" w:themeColor="text1"/>
              </w:rPr>
              <w:t>, Klimatyzacja</w:t>
            </w:r>
            <w:r>
              <w:rPr>
                <w:rFonts w:ascii="Times New Roman" w:hAnsi="Times New Roman" w:cs="Times New Roman"/>
                <w:color w:val="000000" w:themeColor="text1"/>
              </w:rPr>
              <w:t xml:space="preserve"> - 15%</w:t>
            </w:r>
          </w:p>
          <w:p w14:paraId="0D949080" w14:textId="2EAAC853" w:rsidR="00A17BC0" w:rsidRPr="008A2B78" w:rsidRDefault="00A17BC0" w:rsidP="00A17BC0">
            <w:pPr>
              <w:shd w:val="clear" w:color="auto" w:fill="FFFFFF"/>
              <w:spacing w:before="30"/>
              <w:rPr>
                <w:rFonts w:ascii="Times New Roman" w:hAnsi="Times New Roman" w:cs="Times New Roman"/>
                <w:color w:val="000000" w:themeColor="text1"/>
              </w:rPr>
            </w:pPr>
            <w:r w:rsidRPr="008A2B78">
              <w:rPr>
                <w:rFonts w:ascii="Times New Roman" w:hAnsi="Times New Roman" w:cs="Times New Roman"/>
                <w:color w:val="000000" w:themeColor="text1"/>
              </w:rPr>
              <w:t xml:space="preserve">Drogi dojazdowe </w:t>
            </w:r>
            <w:r w:rsidR="00715454">
              <w:rPr>
                <w:rFonts w:ascii="Times New Roman" w:hAnsi="Times New Roman" w:cs="Times New Roman"/>
                <w:color w:val="000000" w:themeColor="text1"/>
              </w:rPr>
              <w:t xml:space="preserve">- </w:t>
            </w:r>
            <w:r>
              <w:rPr>
                <w:rFonts w:ascii="Times New Roman" w:hAnsi="Times New Roman" w:cs="Times New Roman"/>
                <w:color w:val="000000" w:themeColor="text1"/>
              </w:rPr>
              <w:t>42%</w:t>
            </w:r>
          </w:p>
          <w:p w14:paraId="177840E4" w14:textId="1723D933" w:rsidR="00A17BC0" w:rsidRPr="008A2B78" w:rsidRDefault="00A17BC0" w:rsidP="00A17BC0">
            <w:pPr>
              <w:shd w:val="clear" w:color="auto" w:fill="FFFFFF"/>
              <w:spacing w:before="30"/>
              <w:rPr>
                <w:rFonts w:ascii="Times New Roman" w:hAnsi="Times New Roman" w:cs="Times New Roman"/>
                <w:color w:val="000000" w:themeColor="text1"/>
              </w:rPr>
            </w:pPr>
            <w:r w:rsidRPr="008A2B78">
              <w:rPr>
                <w:rFonts w:ascii="Times New Roman" w:hAnsi="Times New Roman" w:cs="Times New Roman"/>
                <w:color w:val="000000" w:themeColor="text1"/>
              </w:rPr>
              <w:t xml:space="preserve">Dojścia do budynków kostka </w:t>
            </w:r>
            <w:r w:rsidRPr="007D56BF">
              <w:rPr>
                <w:rFonts w:ascii="Times New Roman" w:hAnsi="Times New Roman" w:cs="Times New Roman"/>
                <w:color w:val="000000" w:themeColor="text1"/>
                <w:highlight w:val="yellow"/>
              </w:rPr>
              <w:t>-</w:t>
            </w:r>
            <w:r>
              <w:rPr>
                <w:rFonts w:ascii="Times New Roman" w:hAnsi="Times New Roman" w:cs="Times New Roman"/>
                <w:color w:val="000000" w:themeColor="text1"/>
              </w:rPr>
              <w:t xml:space="preserve"> 33%</w:t>
            </w:r>
          </w:p>
          <w:p w14:paraId="1D51C316" w14:textId="7B5E1BC1" w:rsidR="00A17BC0" w:rsidRPr="008A2B78" w:rsidRDefault="00A17BC0" w:rsidP="00A17BC0">
            <w:pPr>
              <w:shd w:val="clear" w:color="auto" w:fill="FFFFFF"/>
              <w:spacing w:before="30"/>
              <w:rPr>
                <w:rFonts w:ascii="Times New Roman" w:hAnsi="Times New Roman" w:cs="Times New Roman"/>
                <w:color w:val="000000" w:themeColor="text1"/>
              </w:rPr>
            </w:pPr>
            <w:r w:rsidRPr="008A2B78">
              <w:rPr>
                <w:rFonts w:ascii="Times New Roman" w:hAnsi="Times New Roman" w:cs="Times New Roman"/>
                <w:color w:val="000000" w:themeColor="text1"/>
              </w:rPr>
              <w:t>Parkingi kostka 8 - 845m2</w:t>
            </w:r>
            <w:r>
              <w:rPr>
                <w:rFonts w:ascii="Times New Roman" w:hAnsi="Times New Roman" w:cs="Times New Roman"/>
                <w:color w:val="000000" w:themeColor="text1"/>
              </w:rPr>
              <w:t xml:space="preserve"> -33%,</w:t>
            </w:r>
          </w:p>
        </w:tc>
        <w:tc>
          <w:tcPr>
            <w:tcW w:w="2675" w:type="dxa"/>
            <w:gridSpan w:val="2"/>
            <w:tcBorders>
              <w:top w:val="single" w:sz="6" w:space="0" w:color="000000"/>
              <w:left w:val="single" w:sz="6" w:space="0" w:color="000000"/>
              <w:bottom w:val="single" w:sz="6" w:space="0" w:color="000000"/>
              <w:right w:val="single" w:sz="6" w:space="0" w:color="000000"/>
            </w:tcBorders>
            <w:shd w:val="clear" w:color="auto" w:fill="FFFFFF"/>
          </w:tcPr>
          <w:p w14:paraId="2BF1DDD6" w14:textId="77777777" w:rsidR="00A17BC0" w:rsidRPr="005D33A1" w:rsidRDefault="00A17BC0" w:rsidP="00A17BC0">
            <w:pPr>
              <w:jc w:val="center"/>
              <w:rPr>
                <w:rStyle w:val="Brak"/>
                <w:rFonts w:ascii="Times New Roman" w:eastAsia="Arial" w:hAnsi="Times New Roman" w:cs="Times New Roman"/>
                <w:color w:val="FF0000"/>
                <w:u w:color="FF0000"/>
              </w:rPr>
            </w:pPr>
          </w:p>
          <w:p w14:paraId="78D81C3A" w14:textId="77777777" w:rsidR="00A17BC0" w:rsidRPr="005D33A1" w:rsidRDefault="00A17BC0" w:rsidP="00A17BC0">
            <w:pPr>
              <w:jc w:val="center"/>
              <w:rPr>
                <w:rStyle w:val="Brak"/>
                <w:rFonts w:ascii="Times New Roman" w:eastAsia="Arial" w:hAnsi="Times New Roman" w:cs="Times New Roman"/>
                <w:color w:val="FF0000"/>
                <w:u w:color="FF0000"/>
              </w:rPr>
            </w:pPr>
          </w:p>
          <w:p w14:paraId="00D6F664" w14:textId="15BFD3D6" w:rsidR="00A17BC0" w:rsidRPr="005D33A1" w:rsidRDefault="00A17BC0" w:rsidP="00A17BC0">
            <w:pPr>
              <w:jc w:val="center"/>
              <w:rPr>
                <w:rFonts w:ascii="Times New Roman" w:hAnsi="Times New Roman" w:cs="Times New Roman"/>
                <w:color w:val="FF0000"/>
              </w:rPr>
            </w:pPr>
            <w:r>
              <w:rPr>
                <w:rStyle w:val="Brak"/>
                <w:rFonts w:ascii="Times New Roman" w:hAnsi="Times New Roman" w:cs="Times New Roman"/>
                <w:color w:val="000000" w:themeColor="text1"/>
                <w:u w:color="FF0000"/>
              </w:rPr>
              <w:t>1</w:t>
            </w:r>
            <w:r>
              <w:rPr>
                <w:rStyle w:val="Brak"/>
                <w:rFonts w:ascii="Times New Roman" w:hAnsi="Times New Roman"/>
                <w:color w:val="000000" w:themeColor="text1"/>
                <w:u w:color="FF0000"/>
              </w:rPr>
              <w:t>8</w:t>
            </w:r>
            <w:r w:rsidRPr="002161B3">
              <w:rPr>
                <w:rStyle w:val="Brak"/>
                <w:rFonts w:ascii="Times New Roman" w:hAnsi="Times New Roman" w:cs="Times New Roman"/>
                <w:color w:val="000000" w:themeColor="text1"/>
                <w:u w:color="FF0000"/>
              </w:rPr>
              <w:t xml:space="preserve"> %</w:t>
            </w:r>
          </w:p>
        </w:tc>
      </w:tr>
      <w:tr w:rsidR="00A17BC0" w:rsidRPr="005D33A1" w14:paraId="3E55C74A" w14:textId="77777777" w:rsidTr="00F7133F">
        <w:tblPrEx>
          <w:tblCellMar>
            <w:top w:w="167" w:type="dxa"/>
          </w:tblCellMar>
        </w:tblPrEx>
        <w:trPr>
          <w:trHeight w:val="1801"/>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777C7F4A" w14:textId="77777777" w:rsidR="00A17BC0" w:rsidRPr="005D33A1" w:rsidRDefault="00A17BC0" w:rsidP="00A17BC0">
            <w:pPr>
              <w:rPr>
                <w:rFonts w:ascii="Times New Roman" w:eastAsia="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Pr>
          <w:p w14:paraId="3E6AB87B" w14:textId="77777777" w:rsidR="00A17BC0" w:rsidRPr="008A2B78" w:rsidRDefault="00A17BC0" w:rsidP="00A17BC0">
            <w:pPr>
              <w:shd w:val="clear" w:color="auto" w:fill="FFFFFF"/>
              <w:spacing w:before="30"/>
              <w:rPr>
                <w:rFonts w:ascii="Times New Roman" w:hAnsi="Times New Roman" w:cs="Times New Roman"/>
                <w:color w:val="000000" w:themeColor="text1"/>
              </w:rPr>
            </w:pPr>
            <w:r w:rsidRPr="008A2B78">
              <w:rPr>
                <w:rFonts w:ascii="Times New Roman" w:hAnsi="Times New Roman" w:cs="Times New Roman"/>
                <w:color w:val="000000" w:themeColor="text1"/>
              </w:rPr>
              <w:t xml:space="preserve">ETAP </w:t>
            </w:r>
            <w:r>
              <w:rPr>
                <w:rFonts w:ascii="Times New Roman" w:hAnsi="Times New Roman" w:cs="Times New Roman"/>
                <w:color w:val="000000" w:themeColor="text1"/>
              </w:rPr>
              <w:t>4</w:t>
            </w:r>
            <w:r w:rsidRPr="008A2B78">
              <w:rPr>
                <w:rFonts w:ascii="Times New Roman" w:hAnsi="Times New Roman" w:cs="Times New Roman"/>
                <w:color w:val="000000" w:themeColor="text1"/>
              </w:rPr>
              <w:t xml:space="preserve">: </w:t>
            </w:r>
            <w:r w:rsidRPr="002161B3">
              <w:rPr>
                <w:rFonts w:ascii="Times New Roman" w:hAnsi="Times New Roman" w:cs="Times New Roman"/>
                <w:color w:val="000000" w:themeColor="text1"/>
              </w:rPr>
              <w:t xml:space="preserve">planowany termin wykonania do dnia </w:t>
            </w:r>
            <w:r w:rsidRPr="00F34C0F">
              <w:rPr>
                <w:rFonts w:ascii="Times New Roman" w:hAnsi="Times New Roman" w:cs="Times New Roman"/>
                <w:color w:val="000000" w:themeColor="text1"/>
              </w:rPr>
              <w:t>31.09.2027 roku</w:t>
            </w:r>
          </w:p>
          <w:p w14:paraId="1F342E50" w14:textId="77777777" w:rsidR="00A17BC0" w:rsidRDefault="00A17BC0" w:rsidP="00A17BC0">
            <w:pPr>
              <w:shd w:val="clear" w:color="auto" w:fill="FFFFFF"/>
              <w:spacing w:before="30"/>
              <w:rPr>
                <w:rFonts w:ascii="Times New Roman" w:hAnsi="Times New Roman" w:cs="Times New Roman"/>
                <w:color w:val="000000" w:themeColor="text1"/>
              </w:rPr>
            </w:pPr>
            <w:r w:rsidRPr="00723F8D">
              <w:rPr>
                <w:rFonts w:ascii="Times New Roman" w:hAnsi="Times New Roman" w:cs="Times New Roman"/>
                <w:color w:val="000000" w:themeColor="text1"/>
              </w:rPr>
              <w:t>Budynki B6,</w:t>
            </w:r>
            <w:r>
              <w:rPr>
                <w:rFonts w:ascii="Times New Roman" w:hAnsi="Times New Roman" w:cs="Times New Roman"/>
                <w:color w:val="000000" w:themeColor="text1"/>
              </w:rPr>
              <w:t xml:space="preserve"> </w:t>
            </w:r>
            <w:r w:rsidRPr="00723F8D">
              <w:rPr>
                <w:rFonts w:ascii="Times New Roman" w:hAnsi="Times New Roman" w:cs="Times New Roman"/>
                <w:color w:val="000000" w:themeColor="text1"/>
              </w:rPr>
              <w:t>B7,</w:t>
            </w:r>
            <w:r>
              <w:rPr>
                <w:rFonts w:ascii="Times New Roman" w:hAnsi="Times New Roman" w:cs="Times New Roman"/>
                <w:color w:val="000000" w:themeColor="text1"/>
              </w:rPr>
              <w:t xml:space="preserve"> </w:t>
            </w:r>
            <w:r w:rsidRPr="00723F8D">
              <w:rPr>
                <w:rFonts w:ascii="Times New Roman" w:hAnsi="Times New Roman" w:cs="Times New Roman"/>
                <w:color w:val="000000" w:themeColor="text1"/>
              </w:rPr>
              <w:t>B8</w:t>
            </w:r>
            <w:r>
              <w:rPr>
                <w:rFonts w:ascii="Times New Roman" w:hAnsi="Times New Roman" w:cs="Times New Roman"/>
                <w:color w:val="000000" w:themeColor="text1"/>
              </w:rPr>
              <w:t>, B9:</w:t>
            </w:r>
          </w:p>
          <w:p w14:paraId="2FE16E8F" w14:textId="73AF2A12"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 xml:space="preserve">Stolarka okienna i drzwiowa zewnętrzna </w:t>
            </w:r>
            <w:r>
              <w:rPr>
                <w:rFonts w:ascii="Times New Roman" w:hAnsi="Times New Roman" w:cs="Times New Roman"/>
                <w:color w:val="000000" w:themeColor="text1"/>
              </w:rPr>
              <w:t>-18%</w:t>
            </w:r>
            <w:r w:rsidRPr="00CE02FC">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CE02FC">
              <w:rPr>
                <w:rFonts w:ascii="Times New Roman" w:hAnsi="Times New Roman" w:cs="Times New Roman"/>
                <w:color w:val="000000" w:themeColor="text1"/>
              </w:rPr>
              <w:t>Tynki</w:t>
            </w:r>
            <w:r>
              <w:rPr>
                <w:rFonts w:ascii="Times New Roman" w:hAnsi="Times New Roman" w:cs="Times New Roman"/>
                <w:color w:val="000000" w:themeColor="text1"/>
              </w:rPr>
              <w:t xml:space="preserve"> - 50%,</w:t>
            </w:r>
          </w:p>
          <w:p w14:paraId="765B1FF7" w14:textId="77777777"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 xml:space="preserve">Podkłady </w:t>
            </w:r>
            <w:proofErr w:type="spellStart"/>
            <w:r w:rsidRPr="00CE02FC">
              <w:rPr>
                <w:rFonts w:ascii="Times New Roman" w:hAnsi="Times New Roman" w:cs="Times New Roman"/>
                <w:color w:val="000000" w:themeColor="text1"/>
              </w:rPr>
              <w:t>podposadzkowe</w:t>
            </w:r>
            <w:proofErr w:type="spellEnd"/>
            <w:r>
              <w:rPr>
                <w:rFonts w:ascii="Times New Roman" w:hAnsi="Times New Roman" w:cs="Times New Roman"/>
                <w:color w:val="000000" w:themeColor="text1"/>
              </w:rPr>
              <w:t xml:space="preserve"> </w:t>
            </w:r>
            <w:r w:rsidRPr="00CE02FC">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CE02FC">
              <w:rPr>
                <w:rFonts w:ascii="Times New Roman" w:hAnsi="Times New Roman" w:cs="Times New Roman"/>
                <w:color w:val="000000" w:themeColor="text1"/>
              </w:rPr>
              <w:t xml:space="preserve">wylewki </w:t>
            </w:r>
          </w:p>
          <w:p w14:paraId="20E63387" w14:textId="21EDD905"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 xml:space="preserve">Elewacja z wykończeniem balkonów </w:t>
            </w:r>
            <w:r>
              <w:rPr>
                <w:rFonts w:ascii="Times New Roman" w:hAnsi="Times New Roman" w:cs="Times New Roman"/>
                <w:color w:val="000000" w:themeColor="text1"/>
              </w:rPr>
              <w:t>- 50%,</w:t>
            </w:r>
          </w:p>
          <w:p w14:paraId="3A5391FE" w14:textId="400EB0C4"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 xml:space="preserve">Barierki zewnętrzne i wewnętrzne </w:t>
            </w:r>
            <w:r>
              <w:rPr>
                <w:rFonts w:ascii="Times New Roman" w:hAnsi="Times New Roman" w:cs="Times New Roman"/>
                <w:color w:val="000000" w:themeColor="text1"/>
              </w:rPr>
              <w:t>-54%,</w:t>
            </w:r>
          </w:p>
          <w:p w14:paraId="33148FD8" w14:textId="77777777"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Wykończenie klatek schodowych części wspólnych</w:t>
            </w:r>
            <w:r>
              <w:rPr>
                <w:rFonts w:ascii="Times New Roman" w:hAnsi="Times New Roman" w:cs="Times New Roman"/>
                <w:color w:val="000000" w:themeColor="text1"/>
              </w:rPr>
              <w:t xml:space="preserve"> -75%,</w:t>
            </w:r>
          </w:p>
          <w:p w14:paraId="36DF31C1" w14:textId="77777777"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Instalacja elektryczna</w:t>
            </w:r>
            <w:r>
              <w:rPr>
                <w:rFonts w:ascii="Times New Roman" w:hAnsi="Times New Roman" w:cs="Times New Roman"/>
                <w:color w:val="000000" w:themeColor="text1"/>
              </w:rPr>
              <w:t xml:space="preserve"> – 38%</w:t>
            </w:r>
            <w:r w:rsidRPr="00CE02FC">
              <w:rPr>
                <w:rFonts w:ascii="Times New Roman" w:hAnsi="Times New Roman" w:cs="Times New Roman"/>
                <w:color w:val="000000" w:themeColor="text1"/>
              </w:rPr>
              <w:t xml:space="preserve">, Instalacja CO z kotłem gazowym </w:t>
            </w:r>
            <w:r>
              <w:rPr>
                <w:rFonts w:ascii="Times New Roman" w:hAnsi="Times New Roman" w:cs="Times New Roman"/>
                <w:color w:val="000000" w:themeColor="text1"/>
              </w:rPr>
              <w:t>-50%,</w:t>
            </w:r>
          </w:p>
          <w:p w14:paraId="2B847C40" w14:textId="2EB87AAC"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Instalacja gazowa</w:t>
            </w:r>
            <w:r>
              <w:rPr>
                <w:rFonts w:ascii="Times New Roman" w:hAnsi="Times New Roman" w:cs="Times New Roman"/>
                <w:color w:val="000000" w:themeColor="text1"/>
              </w:rPr>
              <w:t xml:space="preserve"> 50%</w:t>
            </w:r>
            <w:r w:rsidRPr="00CE02FC">
              <w:rPr>
                <w:rFonts w:ascii="Times New Roman" w:hAnsi="Times New Roman" w:cs="Times New Roman"/>
                <w:color w:val="000000" w:themeColor="text1"/>
              </w:rPr>
              <w:t xml:space="preserve">, </w:t>
            </w:r>
            <w:proofErr w:type="spellStart"/>
            <w:r w:rsidRPr="00CE02FC">
              <w:rPr>
                <w:rFonts w:ascii="Times New Roman" w:hAnsi="Times New Roman" w:cs="Times New Roman"/>
                <w:color w:val="000000" w:themeColor="text1"/>
              </w:rPr>
              <w:t>Fotowoltaika</w:t>
            </w:r>
            <w:proofErr w:type="spellEnd"/>
            <w:r>
              <w:rPr>
                <w:rFonts w:ascii="Times New Roman" w:hAnsi="Times New Roman" w:cs="Times New Roman"/>
                <w:color w:val="000000" w:themeColor="text1"/>
              </w:rPr>
              <w:t xml:space="preserve"> -67%</w:t>
            </w:r>
            <w:r w:rsidRPr="00CE02FC">
              <w:rPr>
                <w:rFonts w:ascii="Times New Roman" w:hAnsi="Times New Roman" w:cs="Times New Roman"/>
                <w:color w:val="000000" w:themeColor="text1"/>
              </w:rPr>
              <w:t>, Klimatyzacja</w:t>
            </w:r>
            <w:r>
              <w:rPr>
                <w:rFonts w:ascii="Times New Roman" w:hAnsi="Times New Roman" w:cs="Times New Roman"/>
                <w:color w:val="000000" w:themeColor="text1"/>
              </w:rPr>
              <w:t xml:space="preserve"> -15%,</w:t>
            </w:r>
          </w:p>
          <w:p w14:paraId="149F7380" w14:textId="555046B4"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 xml:space="preserve">Drogi dojazdowe </w:t>
            </w:r>
            <w:r>
              <w:rPr>
                <w:rFonts w:ascii="Times New Roman" w:hAnsi="Times New Roman" w:cs="Times New Roman"/>
                <w:color w:val="000000" w:themeColor="text1"/>
              </w:rPr>
              <w:t>-25%,</w:t>
            </w:r>
          </w:p>
          <w:p w14:paraId="441EBD95" w14:textId="77777777"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Dojścia do budynków kostka 6 - 1712m2</w:t>
            </w:r>
            <w:r>
              <w:rPr>
                <w:rFonts w:ascii="Times New Roman" w:hAnsi="Times New Roman" w:cs="Times New Roman"/>
                <w:color w:val="000000" w:themeColor="text1"/>
              </w:rPr>
              <w:t xml:space="preserve"> -67%</w:t>
            </w:r>
          </w:p>
          <w:p w14:paraId="6A5BCCED" w14:textId="32F95A2B" w:rsidR="00A17BC0"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 xml:space="preserve">Parkingi kostka 8 </w:t>
            </w:r>
            <w:r>
              <w:rPr>
                <w:rFonts w:ascii="Times New Roman" w:hAnsi="Times New Roman" w:cs="Times New Roman"/>
                <w:color w:val="000000" w:themeColor="text1"/>
              </w:rPr>
              <w:t>-67%</w:t>
            </w:r>
          </w:p>
          <w:p w14:paraId="190B8A95" w14:textId="7B2E6878" w:rsidR="00A17BC0" w:rsidRPr="005D33A1" w:rsidRDefault="00A17BC0" w:rsidP="00A17BC0">
            <w:pPr>
              <w:shd w:val="clear" w:color="auto" w:fill="FFFFFF"/>
              <w:spacing w:before="30"/>
              <w:rPr>
                <w:rFonts w:ascii="Times New Roman" w:hAnsi="Times New Roman" w:cs="Times New Roman"/>
                <w:color w:val="FF0000"/>
              </w:rPr>
            </w:pPr>
          </w:p>
        </w:tc>
        <w:tc>
          <w:tcPr>
            <w:tcW w:w="2675" w:type="dxa"/>
            <w:gridSpan w:val="2"/>
            <w:tcBorders>
              <w:top w:val="single" w:sz="6" w:space="0" w:color="000000"/>
              <w:left w:val="single" w:sz="6" w:space="0" w:color="000000"/>
              <w:bottom w:val="single" w:sz="6" w:space="0" w:color="000000"/>
              <w:right w:val="single" w:sz="6" w:space="0" w:color="000000"/>
            </w:tcBorders>
            <w:shd w:val="clear" w:color="auto" w:fill="FFFFFF"/>
          </w:tcPr>
          <w:p w14:paraId="27D2003F" w14:textId="77777777" w:rsidR="00A17BC0" w:rsidRPr="005D33A1" w:rsidRDefault="00A17BC0" w:rsidP="00A17BC0">
            <w:pPr>
              <w:jc w:val="center"/>
              <w:rPr>
                <w:rStyle w:val="Brak"/>
                <w:rFonts w:ascii="Times New Roman" w:eastAsia="Arial" w:hAnsi="Times New Roman" w:cs="Times New Roman"/>
                <w:color w:val="FF0000"/>
                <w:u w:color="FF0000"/>
              </w:rPr>
            </w:pPr>
          </w:p>
          <w:p w14:paraId="4F9C6830" w14:textId="3E603346" w:rsidR="00A17BC0" w:rsidRPr="005D33A1" w:rsidRDefault="00A17BC0" w:rsidP="00A17BC0">
            <w:pPr>
              <w:jc w:val="center"/>
              <w:rPr>
                <w:rFonts w:ascii="Times New Roman" w:hAnsi="Times New Roman" w:cs="Times New Roman"/>
                <w:color w:val="FF0000"/>
              </w:rPr>
            </w:pPr>
            <w:r>
              <w:rPr>
                <w:rStyle w:val="Brak"/>
                <w:rFonts w:ascii="Times New Roman" w:hAnsi="Times New Roman" w:cs="Times New Roman"/>
                <w:color w:val="000000" w:themeColor="text1"/>
                <w:u w:color="FF0000"/>
              </w:rPr>
              <w:t>2</w:t>
            </w:r>
            <w:r>
              <w:rPr>
                <w:rStyle w:val="Brak"/>
                <w:rFonts w:ascii="Times New Roman" w:hAnsi="Times New Roman"/>
                <w:color w:val="000000" w:themeColor="text1"/>
                <w:u w:color="FF0000"/>
              </w:rPr>
              <w:t>2</w:t>
            </w:r>
            <w:r w:rsidRPr="00CE02FC">
              <w:rPr>
                <w:rStyle w:val="Brak"/>
                <w:rFonts w:ascii="Times New Roman" w:hAnsi="Times New Roman" w:cs="Times New Roman"/>
                <w:color w:val="000000" w:themeColor="text1"/>
                <w:u w:color="FF0000"/>
              </w:rPr>
              <w:t xml:space="preserve"> %</w:t>
            </w:r>
          </w:p>
        </w:tc>
      </w:tr>
      <w:tr w:rsidR="00A17BC0" w:rsidRPr="005D33A1" w14:paraId="38D4C792" w14:textId="77777777" w:rsidTr="00F7133F">
        <w:tblPrEx>
          <w:tblCellMar>
            <w:top w:w="167" w:type="dxa"/>
          </w:tblCellMar>
        </w:tblPrEx>
        <w:trPr>
          <w:trHeight w:val="669"/>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7BCB3127" w14:textId="77777777" w:rsidR="00A17BC0" w:rsidRPr="005D33A1" w:rsidRDefault="00A17BC0" w:rsidP="00A17BC0">
            <w:pPr>
              <w:rPr>
                <w:rFonts w:ascii="Times New Roman" w:eastAsia="Times New Roman" w:hAnsi="Times New Roman" w:cs="Times New Roman"/>
              </w:rPr>
            </w:pPr>
          </w:p>
          <w:p w14:paraId="3D29AC1D" w14:textId="77777777" w:rsidR="00A17BC0" w:rsidRPr="005D33A1" w:rsidRDefault="00A17BC0" w:rsidP="00A17BC0">
            <w:pPr>
              <w:rPr>
                <w:rFonts w:ascii="Times New Roman" w:eastAsia="Times New Roman" w:hAnsi="Times New Roman" w:cs="Times New Roman"/>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Pr>
          <w:p w14:paraId="75491322" w14:textId="77777777" w:rsidR="00A17BC0" w:rsidRPr="008A2B78" w:rsidRDefault="00A17BC0" w:rsidP="00A17BC0">
            <w:pPr>
              <w:shd w:val="clear" w:color="auto" w:fill="FFFFFF"/>
              <w:spacing w:before="30"/>
              <w:rPr>
                <w:rFonts w:ascii="Times New Roman" w:hAnsi="Times New Roman" w:cs="Times New Roman"/>
                <w:color w:val="000000" w:themeColor="text1"/>
              </w:rPr>
            </w:pPr>
            <w:r w:rsidRPr="008A2B78">
              <w:rPr>
                <w:rFonts w:ascii="Times New Roman" w:hAnsi="Times New Roman" w:cs="Times New Roman"/>
                <w:color w:val="000000" w:themeColor="text1"/>
              </w:rPr>
              <w:t xml:space="preserve">ETAP </w:t>
            </w:r>
            <w:r>
              <w:rPr>
                <w:rFonts w:ascii="Times New Roman" w:hAnsi="Times New Roman" w:cs="Times New Roman"/>
                <w:color w:val="000000" w:themeColor="text1"/>
              </w:rPr>
              <w:t>5</w:t>
            </w:r>
            <w:r w:rsidRPr="008A2B78">
              <w:rPr>
                <w:rFonts w:ascii="Times New Roman" w:hAnsi="Times New Roman" w:cs="Times New Roman"/>
                <w:color w:val="000000" w:themeColor="text1"/>
              </w:rPr>
              <w:t xml:space="preserve">: </w:t>
            </w:r>
            <w:r w:rsidRPr="002161B3">
              <w:rPr>
                <w:rFonts w:ascii="Times New Roman" w:hAnsi="Times New Roman" w:cs="Times New Roman"/>
                <w:color w:val="000000" w:themeColor="text1"/>
              </w:rPr>
              <w:t xml:space="preserve">planowany termin wykonania do </w:t>
            </w:r>
            <w:r w:rsidRPr="00F34C0F">
              <w:rPr>
                <w:rFonts w:ascii="Times New Roman" w:hAnsi="Times New Roman" w:cs="Times New Roman"/>
                <w:color w:val="000000" w:themeColor="text1"/>
              </w:rPr>
              <w:t>dnia 23.12.2027 roku:</w:t>
            </w:r>
          </w:p>
          <w:p w14:paraId="0F6FF1C5" w14:textId="77777777" w:rsidR="00A17BC0" w:rsidRDefault="00A17BC0" w:rsidP="00A17BC0">
            <w:pPr>
              <w:shd w:val="clear" w:color="auto" w:fill="FFFFFF"/>
              <w:spacing w:before="30"/>
              <w:rPr>
                <w:rFonts w:ascii="Times New Roman" w:hAnsi="Times New Roman" w:cs="Times New Roman"/>
                <w:color w:val="000000" w:themeColor="text1"/>
              </w:rPr>
            </w:pPr>
            <w:r w:rsidRPr="00723F8D">
              <w:rPr>
                <w:rFonts w:ascii="Times New Roman" w:hAnsi="Times New Roman" w:cs="Times New Roman"/>
                <w:color w:val="000000" w:themeColor="text1"/>
              </w:rPr>
              <w:t>Budynki B6,</w:t>
            </w:r>
            <w:r>
              <w:rPr>
                <w:rFonts w:ascii="Times New Roman" w:hAnsi="Times New Roman" w:cs="Times New Roman"/>
                <w:color w:val="000000" w:themeColor="text1"/>
              </w:rPr>
              <w:t xml:space="preserve"> </w:t>
            </w:r>
            <w:r w:rsidRPr="00723F8D">
              <w:rPr>
                <w:rFonts w:ascii="Times New Roman" w:hAnsi="Times New Roman" w:cs="Times New Roman"/>
                <w:color w:val="000000" w:themeColor="text1"/>
              </w:rPr>
              <w:t>B7,</w:t>
            </w:r>
            <w:r>
              <w:rPr>
                <w:rFonts w:ascii="Times New Roman" w:hAnsi="Times New Roman" w:cs="Times New Roman"/>
                <w:color w:val="000000" w:themeColor="text1"/>
              </w:rPr>
              <w:t xml:space="preserve"> </w:t>
            </w:r>
            <w:r w:rsidRPr="00723F8D">
              <w:rPr>
                <w:rFonts w:ascii="Times New Roman" w:hAnsi="Times New Roman" w:cs="Times New Roman"/>
                <w:color w:val="000000" w:themeColor="text1"/>
              </w:rPr>
              <w:t>B8</w:t>
            </w:r>
            <w:r>
              <w:rPr>
                <w:rFonts w:ascii="Times New Roman" w:hAnsi="Times New Roman" w:cs="Times New Roman"/>
                <w:color w:val="000000" w:themeColor="text1"/>
              </w:rPr>
              <w:t>, B9:</w:t>
            </w:r>
          </w:p>
          <w:p w14:paraId="549AD421" w14:textId="1253FFD8"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 xml:space="preserve">Stolarka </w:t>
            </w:r>
            <w:r w:rsidRPr="00715454">
              <w:rPr>
                <w:rFonts w:ascii="Times New Roman" w:hAnsi="Times New Roman" w:cs="Times New Roman"/>
                <w:color w:val="000000" w:themeColor="text1"/>
                <w:highlight w:val="yellow"/>
              </w:rPr>
              <w:t>okienna</w:t>
            </w:r>
            <w:r w:rsidRPr="00715454">
              <w:rPr>
                <w:rFonts w:ascii="Times New Roman" w:hAnsi="Times New Roman" w:cs="Times New Roman"/>
                <w:color w:val="000000" w:themeColor="text1"/>
              </w:rPr>
              <w:t xml:space="preserve"> </w:t>
            </w:r>
            <w:r w:rsidR="00715454">
              <w:rPr>
                <w:rFonts w:ascii="Times New Roman" w:hAnsi="Times New Roman" w:cs="Times New Roman"/>
                <w:color w:val="000000" w:themeColor="text1"/>
              </w:rPr>
              <w:t>i</w:t>
            </w:r>
            <w:r w:rsidRPr="00CE02FC">
              <w:rPr>
                <w:rFonts w:ascii="Times New Roman" w:hAnsi="Times New Roman" w:cs="Times New Roman"/>
                <w:color w:val="000000" w:themeColor="text1"/>
              </w:rPr>
              <w:t xml:space="preserve"> drzwiowa zewnętrzna </w:t>
            </w:r>
            <w:r>
              <w:rPr>
                <w:rFonts w:ascii="Times New Roman" w:hAnsi="Times New Roman" w:cs="Times New Roman"/>
                <w:color w:val="000000" w:themeColor="text1"/>
              </w:rPr>
              <w:t>- 7%</w:t>
            </w:r>
            <w:r w:rsidRPr="00CE02FC">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CE02FC">
              <w:rPr>
                <w:rFonts w:ascii="Times New Roman" w:hAnsi="Times New Roman" w:cs="Times New Roman"/>
                <w:color w:val="000000" w:themeColor="text1"/>
              </w:rPr>
              <w:t xml:space="preserve">Elewacja z wykończeniem balkonów </w:t>
            </w:r>
            <w:r>
              <w:rPr>
                <w:rFonts w:ascii="Times New Roman" w:hAnsi="Times New Roman" w:cs="Times New Roman"/>
                <w:color w:val="000000" w:themeColor="text1"/>
              </w:rPr>
              <w:t xml:space="preserve">- -14%, </w:t>
            </w:r>
            <w:r w:rsidRPr="00CE02FC">
              <w:rPr>
                <w:rFonts w:ascii="Times New Roman" w:hAnsi="Times New Roman" w:cs="Times New Roman"/>
                <w:color w:val="000000" w:themeColor="text1"/>
              </w:rPr>
              <w:t xml:space="preserve">Barierki zewnętrzne i wewnętrzne </w:t>
            </w:r>
            <w:r>
              <w:rPr>
                <w:rFonts w:ascii="Times New Roman" w:hAnsi="Times New Roman" w:cs="Times New Roman"/>
                <w:color w:val="000000" w:themeColor="text1"/>
              </w:rPr>
              <w:t xml:space="preserve">- -46%, </w:t>
            </w:r>
            <w:r w:rsidRPr="00CE02FC">
              <w:rPr>
                <w:rFonts w:ascii="Times New Roman" w:hAnsi="Times New Roman" w:cs="Times New Roman"/>
                <w:color w:val="000000" w:themeColor="text1"/>
              </w:rPr>
              <w:t>Wykończenie klatek schodowych części wspólnych</w:t>
            </w:r>
            <w:r>
              <w:rPr>
                <w:rFonts w:ascii="Times New Roman" w:hAnsi="Times New Roman" w:cs="Times New Roman"/>
                <w:color w:val="000000" w:themeColor="text1"/>
              </w:rPr>
              <w:t xml:space="preserve"> -25%,</w:t>
            </w:r>
          </w:p>
          <w:p w14:paraId="52C8CD5B" w14:textId="77777777" w:rsidR="00A17BC0" w:rsidRDefault="00A17BC0" w:rsidP="00A17BC0">
            <w:pPr>
              <w:shd w:val="clear" w:color="auto" w:fill="FFFFFF"/>
              <w:spacing w:before="30"/>
              <w:rPr>
                <w:rFonts w:ascii="Times New Roman" w:hAnsi="Times New Roman" w:cs="Times New Roman"/>
                <w:color w:val="000000" w:themeColor="text1"/>
              </w:rPr>
            </w:pPr>
          </w:p>
          <w:p w14:paraId="7C7AEDF4" w14:textId="1B45AA0E"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Instalacja CO z kotłem gazowym</w:t>
            </w:r>
            <w:r>
              <w:rPr>
                <w:rFonts w:ascii="Times New Roman" w:hAnsi="Times New Roman" w:cs="Times New Roman"/>
                <w:color w:val="000000" w:themeColor="text1"/>
              </w:rPr>
              <w:t xml:space="preserve"> -17%</w:t>
            </w:r>
            <w:r w:rsidRPr="00CE02FC">
              <w:rPr>
                <w:rFonts w:ascii="Times New Roman" w:hAnsi="Times New Roman" w:cs="Times New Roman"/>
                <w:color w:val="000000" w:themeColor="text1"/>
              </w:rPr>
              <w:t>, Klimatyzacja</w:t>
            </w:r>
            <w:r>
              <w:rPr>
                <w:rFonts w:ascii="Times New Roman" w:hAnsi="Times New Roman" w:cs="Times New Roman"/>
                <w:color w:val="000000" w:themeColor="text1"/>
              </w:rPr>
              <w:t xml:space="preserve"> -71%</w:t>
            </w:r>
            <w:r w:rsidRPr="00CE02FC">
              <w:rPr>
                <w:rFonts w:ascii="Times New Roman" w:hAnsi="Times New Roman" w:cs="Times New Roman"/>
                <w:color w:val="000000" w:themeColor="text1"/>
              </w:rPr>
              <w:t>,</w:t>
            </w:r>
          </w:p>
          <w:p w14:paraId="130797F0" w14:textId="3A39D7DB"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 xml:space="preserve">Drogi dojazdowe </w:t>
            </w:r>
            <w:r>
              <w:rPr>
                <w:rFonts w:ascii="Times New Roman" w:hAnsi="Times New Roman" w:cs="Times New Roman"/>
                <w:color w:val="000000" w:themeColor="text1"/>
              </w:rPr>
              <w:t>- 33%</w:t>
            </w:r>
            <w:r w:rsidR="00715454">
              <w:rPr>
                <w:rFonts w:ascii="Times New Roman" w:hAnsi="Times New Roman" w:cs="Times New Roman"/>
                <w:color w:val="000000" w:themeColor="text1"/>
              </w:rPr>
              <w:t>,</w:t>
            </w:r>
            <w:r w:rsidR="00934D9B">
              <w:rPr>
                <w:rFonts w:ascii="Times New Roman" w:hAnsi="Times New Roman" w:cs="Times New Roman"/>
                <w:color w:val="000000" w:themeColor="text1"/>
              </w:rPr>
              <w:t xml:space="preserve"> </w:t>
            </w:r>
          </w:p>
          <w:p w14:paraId="255C940D" w14:textId="581ACA84"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Oświetlenie terenu</w:t>
            </w:r>
            <w:r w:rsidR="00715454">
              <w:rPr>
                <w:rFonts w:ascii="Times New Roman" w:hAnsi="Times New Roman" w:cs="Times New Roman"/>
                <w:color w:val="000000" w:themeColor="text1"/>
              </w:rPr>
              <w:t>,</w:t>
            </w:r>
          </w:p>
          <w:p w14:paraId="6BA88399" w14:textId="77777777"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Parkingowe punkty ładowania</w:t>
            </w:r>
          </w:p>
          <w:p w14:paraId="3ACD6C5C" w14:textId="77777777"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Miejsce składowania odpadów</w:t>
            </w:r>
          </w:p>
          <w:p w14:paraId="75C2CEEC" w14:textId="77777777"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Plac zabaw, Ogrodzenie, Tereny zielone</w:t>
            </w:r>
          </w:p>
          <w:p w14:paraId="4D893B34" w14:textId="77777777"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 xml:space="preserve">Opłata za przyłączenie do sieci Gaz </w:t>
            </w:r>
          </w:p>
          <w:p w14:paraId="24B12351" w14:textId="77777777"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 xml:space="preserve">Opłata za przyłączenie do sieci Prąd </w:t>
            </w:r>
          </w:p>
          <w:p w14:paraId="3AA4A3B5" w14:textId="77777777" w:rsidR="00A17BC0" w:rsidRPr="00CE02FC"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Inwentaryzacja powykonawcza geodezyjna</w:t>
            </w:r>
          </w:p>
          <w:p w14:paraId="592922F4" w14:textId="77777777" w:rsidR="00A17BC0" w:rsidRDefault="00A17BC0" w:rsidP="00A17BC0">
            <w:pPr>
              <w:shd w:val="clear" w:color="auto" w:fill="FFFFFF"/>
              <w:spacing w:before="30"/>
              <w:rPr>
                <w:rFonts w:ascii="Times New Roman" w:hAnsi="Times New Roman" w:cs="Times New Roman"/>
                <w:color w:val="000000" w:themeColor="text1"/>
              </w:rPr>
            </w:pPr>
            <w:r w:rsidRPr="00CE02FC">
              <w:rPr>
                <w:rFonts w:ascii="Times New Roman" w:hAnsi="Times New Roman" w:cs="Times New Roman"/>
                <w:color w:val="000000" w:themeColor="text1"/>
              </w:rPr>
              <w:t>Oznakowanie osiedla</w:t>
            </w:r>
          </w:p>
          <w:p w14:paraId="19E7B21F" w14:textId="0B9BDBBA" w:rsidR="00A17BC0" w:rsidRPr="005D33A1" w:rsidRDefault="00A17BC0" w:rsidP="00A17BC0">
            <w:pPr>
              <w:shd w:val="clear" w:color="auto" w:fill="FFFFFF"/>
              <w:spacing w:before="30"/>
              <w:rPr>
                <w:rStyle w:val="Brak"/>
                <w:rFonts w:ascii="Times New Roman" w:hAnsi="Times New Roman" w:cs="Times New Roman"/>
                <w:color w:val="FF0000"/>
                <w:u w:color="FF0000"/>
              </w:rPr>
            </w:pPr>
          </w:p>
        </w:tc>
        <w:tc>
          <w:tcPr>
            <w:tcW w:w="2675" w:type="dxa"/>
            <w:gridSpan w:val="2"/>
            <w:tcBorders>
              <w:top w:val="single" w:sz="6" w:space="0" w:color="000000"/>
              <w:left w:val="single" w:sz="6" w:space="0" w:color="000000"/>
              <w:bottom w:val="single" w:sz="6" w:space="0" w:color="000000"/>
              <w:right w:val="single" w:sz="6" w:space="0" w:color="000000"/>
            </w:tcBorders>
            <w:shd w:val="clear" w:color="auto" w:fill="FFFFFF"/>
          </w:tcPr>
          <w:p w14:paraId="68A90FEC" w14:textId="1364A41F" w:rsidR="00A17BC0" w:rsidRPr="005D33A1" w:rsidRDefault="00A17BC0" w:rsidP="00A17BC0">
            <w:pPr>
              <w:jc w:val="center"/>
              <w:rPr>
                <w:rStyle w:val="Brak"/>
                <w:rFonts w:ascii="Times New Roman" w:eastAsia="Arial" w:hAnsi="Times New Roman" w:cs="Times New Roman"/>
                <w:color w:val="FF0000"/>
                <w:u w:color="FF0000"/>
              </w:rPr>
            </w:pPr>
            <w:r w:rsidRPr="00CE02FC">
              <w:rPr>
                <w:rStyle w:val="Brak"/>
                <w:rFonts w:ascii="Times New Roman" w:eastAsia="Arial" w:hAnsi="Times New Roman" w:cs="Times New Roman"/>
                <w:color w:val="000000" w:themeColor="text1"/>
                <w:u w:color="FF0000"/>
              </w:rPr>
              <w:t>1</w:t>
            </w:r>
            <w:r w:rsidRPr="00CE02FC">
              <w:rPr>
                <w:rStyle w:val="Brak"/>
                <w:rFonts w:ascii="Times New Roman" w:hAnsi="Times New Roman" w:cs="Times New Roman"/>
                <w:color w:val="000000" w:themeColor="text1"/>
                <w:u w:color="FF0000"/>
              </w:rPr>
              <w:t>0</w:t>
            </w:r>
            <w:r w:rsidRPr="00CE02FC">
              <w:rPr>
                <w:rStyle w:val="Brak"/>
                <w:rFonts w:ascii="Times New Roman" w:eastAsia="Arial" w:hAnsi="Times New Roman" w:cs="Times New Roman"/>
                <w:color w:val="000000" w:themeColor="text1"/>
                <w:u w:color="FF0000"/>
              </w:rPr>
              <w:t xml:space="preserve"> %</w:t>
            </w:r>
          </w:p>
        </w:tc>
      </w:tr>
      <w:tr w:rsidR="00F3376A" w:rsidRPr="005D33A1" w14:paraId="7F9A4982" w14:textId="77777777" w:rsidTr="00F7133F">
        <w:tblPrEx>
          <w:tblCellMar>
            <w:top w:w="167" w:type="dxa"/>
          </w:tblCellMar>
        </w:tblPrEx>
        <w:trPr>
          <w:trHeight w:val="262"/>
        </w:trPr>
        <w:tc>
          <w:tcPr>
            <w:tcW w:w="2863" w:type="dxa"/>
            <w:gridSpan w:val="2"/>
            <w:tcBorders>
              <w:top w:val="single" w:sz="4" w:space="0" w:color="000000"/>
              <w:left w:val="single" w:sz="4" w:space="0" w:color="000000"/>
              <w:bottom w:val="single" w:sz="4" w:space="0" w:color="000000"/>
              <w:right w:val="single" w:sz="4" w:space="0" w:color="000000"/>
            </w:tcBorders>
            <w:shd w:val="clear" w:color="auto" w:fill="F3F3F3"/>
            <w:vAlign w:val="center"/>
          </w:tcPr>
          <w:p w14:paraId="55F90906" w14:textId="77777777" w:rsidR="00F3376A" w:rsidRPr="005D33A1" w:rsidRDefault="00F3376A" w:rsidP="000567AA">
            <w:pPr>
              <w:ind w:right="114"/>
              <w:rPr>
                <w:rFonts w:ascii="Times New Roman" w:hAnsi="Times New Roman" w:cs="Times New Roman"/>
              </w:rPr>
            </w:pPr>
            <w:r w:rsidRPr="005D33A1">
              <w:rPr>
                <w:rFonts w:ascii="Times New Roman" w:eastAsia="Times New Roman" w:hAnsi="Times New Roman" w:cs="Times New Roman"/>
              </w:rPr>
              <w:lastRenderedPageBreak/>
              <w:t xml:space="preserve">Dopuszczenie waloryzacji ceny oraz określenie zasad waloryzacji </w:t>
            </w:r>
          </w:p>
        </w:tc>
        <w:tc>
          <w:tcPr>
            <w:tcW w:w="4111" w:type="dxa"/>
            <w:tcBorders>
              <w:top w:val="single" w:sz="4" w:space="0" w:color="000000"/>
              <w:left w:val="single" w:sz="4" w:space="0" w:color="000000"/>
              <w:bottom w:val="single" w:sz="4" w:space="0" w:color="000000"/>
              <w:right w:val="nil"/>
            </w:tcBorders>
          </w:tcPr>
          <w:p w14:paraId="4DDC14FA" w14:textId="061688DA" w:rsidR="00F3376A" w:rsidRPr="005D33A1" w:rsidRDefault="00C47147" w:rsidP="000567AA">
            <w:pPr>
              <w:ind w:left="2"/>
              <w:rPr>
                <w:rFonts w:ascii="Times New Roman" w:hAnsi="Times New Roman" w:cs="Times New Roman"/>
              </w:rPr>
            </w:pPr>
            <w:r w:rsidRPr="005D33A1">
              <w:rPr>
                <w:rFonts w:ascii="Times New Roman" w:hAnsi="Times New Roman" w:cs="Times New Roman"/>
              </w:rPr>
              <w:t>Brak</w:t>
            </w:r>
          </w:p>
        </w:tc>
        <w:tc>
          <w:tcPr>
            <w:tcW w:w="2675" w:type="dxa"/>
            <w:gridSpan w:val="2"/>
            <w:tcBorders>
              <w:top w:val="single" w:sz="4" w:space="0" w:color="000000"/>
              <w:left w:val="nil"/>
              <w:bottom w:val="single" w:sz="4" w:space="0" w:color="000000"/>
              <w:right w:val="single" w:sz="4" w:space="0" w:color="000000"/>
            </w:tcBorders>
          </w:tcPr>
          <w:p w14:paraId="0F1DA6F2" w14:textId="77777777" w:rsidR="00F3376A" w:rsidRPr="005D33A1" w:rsidRDefault="00F3376A" w:rsidP="000567AA">
            <w:pPr>
              <w:rPr>
                <w:rFonts w:ascii="Times New Roman" w:hAnsi="Times New Roman" w:cs="Times New Roman"/>
              </w:rPr>
            </w:pPr>
          </w:p>
        </w:tc>
      </w:tr>
    </w:tbl>
    <w:p w14:paraId="5D02F7E3" w14:textId="4E66643C" w:rsidR="0020246B" w:rsidRPr="005D33A1" w:rsidRDefault="008E77F0" w:rsidP="000567AA">
      <w:pPr>
        <w:spacing w:after="0" w:line="240" w:lineRule="auto"/>
        <w:rPr>
          <w:rFonts w:ascii="Times New Roman" w:hAnsi="Times New Roman" w:cs="Times New Roman"/>
        </w:rPr>
      </w:pPr>
      <w:r w:rsidRPr="005D33A1">
        <w:rPr>
          <w:rFonts w:ascii="Times New Roman" w:eastAsia="Times New Roman" w:hAnsi="Times New Roman" w:cs="Times New Roman"/>
          <w:strike/>
        </w:rPr>
        <w:t xml:space="preserve">                                                      </w:t>
      </w:r>
      <w:r w:rsidRPr="005D33A1">
        <w:rPr>
          <w:rFonts w:ascii="Times New Roman" w:eastAsia="Times New Roman" w:hAnsi="Times New Roman" w:cs="Times New Roman"/>
        </w:rPr>
        <w:t xml:space="preserve"> </w:t>
      </w:r>
    </w:p>
    <w:p w14:paraId="696052B6" w14:textId="77777777" w:rsidR="0020246B" w:rsidRPr="005D33A1" w:rsidRDefault="0020246B" w:rsidP="000567AA">
      <w:pPr>
        <w:spacing w:after="0" w:line="240" w:lineRule="auto"/>
        <w:ind w:left="-1020" w:right="110"/>
        <w:rPr>
          <w:rFonts w:ascii="Times New Roman" w:hAnsi="Times New Roman" w:cs="Times New Roman"/>
        </w:rPr>
      </w:pPr>
    </w:p>
    <w:tbl>
      <w:tblPr>
        <w:tblStyle w:val="TableGrid"/>
        <w:tblW w:w="9923" w:type="dxa"/>
        <w:tblInd w:w="-5" w:type="dxa"/>
        <w:tblCellMar>
          <w:top w:w="188" w:type="dxa"/>
          <w:left w:w="107" w:type="dxa"/>
          <w:bottom w:w="7" w:type="dxa"/>
          <w:right w:w="57" w:type="dxa"/>
        </w:tblCellMar>
        <w:tblLook w:val="04A0" w:firstRow="1" w:lastRow="0" w:firstColumn="1" w:lastColumn="0" w:noHBand="0" w:noVBand="1"/>
      </w:tblPr>
      <w:tblGrid>
        <w:gridCol w:w="3312"/>
        <w:gridCol w:w="6611"/>
      </w:tblGrid>
      <w:tr w:rsidR="0020246B" w:rsidRPr="005D33A1" w14:paraId="69275938" w14:textId="77777777" w:rsidTr="007368A0">
        <w:trPr>
          <w:trHeight w:val="1219"/>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E0E0E0"/>
            <w:vAlign w:val="bottom"/>
          </w:tcPr>
          <w:p w14:paraId="2F520ED3" w14:textId="77777777" w:rsidR="0020246B" w:rsidRPr="005D33A1" w:rsidRDefault="008E77F0" w:rsidP="000567AA">
            <w:pPr>
              <w:jc w:val="both"/>
              <w:rPr>
                <w:rFonts w:ascii="Times New Roman" w:hAnsi="Times New Roman" w:cs="Times New Roman"/>
              </w:rPr>
            </w:pPr>
            <w:r w:rsidRPr="005D33A1">
              <w:rPr>
                <w:rFonts w:ascii="Times New Roman" w:eastAsia="Times New Roman" w:hAnsi="Times New Roman" w:cs="Times New Roman"/>
                <w:b/>
              </w:rPr>
              <w:t xml:space="preserve">WARUNKI ODSTĄPIENIA OD UMOWY DEWELOPERSKIEJ LUB UMOWY, O KTÓREJ MOWA W ART. 2 UST. 1 PKT 2, 3 LUB 5 USTAWY Z DNIA 20 MAJA 2021 R. O OCHRONIE PRAW NABYWCY </w:t>
            </w:r>
          </w:p>
          <w:p w14:paraId="7A0F6E0B" w14:textId="77777777" w:rsidR="0020246B" w:rsidRPr="005D33A1" w:rsidRDefault="008E77F0" w:rsidP="000567AA">
            <w:pPr>
              <w:spacing w:after="144"/>
              <w:rPr>
                <w:rFonts w:ascii="Times New Roman" w:hAnsi="Times New Roman" w:cs="Times New Roman"/>
              </w:rPr>
            </w:pPr>
            <w:r w:rsidRPr="005D33A1">
              <w:rPr>
                <w:rFonts w:ascii="Times New Roman" w:eastAsia="Times New Roman" w:hAnsi="Times New Roman" w:cs="Times New Roman"/>
                <w:b/>
              </w:rPr>
              <w:t xml:space="preserve">LOKALU MIESZKALNEGO LUB DOMU JEDNORODZINNEGO ORAZ DEWELOPERSKIM FUNDUSZU GWARANCYJNYM </w:t>
            </w:r>
          </w:p>
          <w:p w14:paraId="3CFDA172"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b/>
              </w:rPr>
              <w:t xml:space="preserve"> </w:t>
            </w:r>
          </w:p>
        </w:tc>
      </w:tr>
      <w:tr w:rsidR="0020246B" w:rsidRPr="005D33A1" w14:paraId="6A1286F1" w14:textId="77777777" w:rsidTr="00D21CDB">
        <w:trPr>
          <w:trHeight w:val="1362"/>
        </w:trPr>
        <w:tc>
          <w:tcPr>
            <w:tcW w:w="3312"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0608D5E" w14:textId="588EAEC6" w:rsidR="0020246B" w:rsidRPr="005D33A1" w:rsidRDefault="008E77F0" w:rsidP="000567AA">
            <w:pPr>
              <w:ind w:right="101"/>
              <w:rPr>
                <w:rFonts w:ascii="Times New Roman" w:hAnsi="Times New Roman" w:cs="Times New Roman"/>
              </w:rPr>
            </w:pPr>
            <w:r w:rsidRPr="005D33A1">
              <w:rPr>
                <w:rFonts w:ascii="Times New Roman" w:eastAsia="Times New Roman" w:hAnsi="Times New Roman" w:cs="Times New Roman"/>
              </w:rPr>
              <w:t xml:space="preserve">Warunki, na jakich można odstąpić od umowy deweloperskiej lub jednej z umów, o których mowa w art. 2 ust. 1 pkt 2, 3 lub 5 ustawy z dnia 20 maja 2021 r. o ochronie praw nabywcy lokalu mieszkalnego lub domu jednorodzinnego oraz Deweloperskim Funduszu Gwarancyjnym </w:t>
            </w:r>
          </w:p>
        </w:tc>
        <w:tc>
          <w:tcPr>
            <w:tcW w:w="6611" w:type="dxa"/>
            <w:tcBorders>
              <w:top w:val="single" w:sz="4" w:space="0" w:color="000000"/>
              <w:left w:val="single" w:sz="4" w:space="0" w:color="000000"/>
              <w:bottom w:val="single" w:sz="4" w:space="0" w:color="000000"/>
              <w:right w:val="single" w:sz="4" w:space="0" w:color="000000"/>
            </w:tcBorders>
          </w:tcPr>
          <w:p w14:paraId="762497EC" w14:textId="77777777" w:rsidR="00572777" w:rsidRPr="00983284" w:rsidRDefault="00572777" w:rsidP="000567AA">
            <w:pPr>
              <w:pStyle w:val="Akapitzlist"/>
              <w:widowControl w:val="0"/>
              <w:numPr>
                <w:ilvl w:val="1"/>
                <w:numId w:val="23"/>
              </w:numPr>
              <w:tabs>
                <w:tab w:val="right" w:leader="hyphen" w:pos="9080"/>
              </w:tabs>
              <w:adjustRightInd w:val="0"/>
              <w:jc w:val="both"/>
              <w:textAlignment w:val="baseline"/>
              <w:rPr>
                <w:rFonts w:ascii="Garamond" w:hAnsi="Garamond"/>
                <w:b/>
                <w:sz w:val="20"/>
                <w:szCs w:val="20"/>
              </w:rPr>
            </w:pPr>
            <w:r w:rsidRPr="00983284">
              <w:rPr>
                <w:rFonts w:ascii="Garamond" w:hAnsi="Garamond"/>
                <w:sz w:val="20"/>
                <w:szCs w:val="20"/>
              </w:rPr>
              <w:t>zgodnie z art. 43 Ustawy</w:t>
            </w:r>
            <w:r w:rsidRPr="00983284">
              <w:rPr>
                <w:rFonts w:ascii="Garamond" w:hAnsi="Garamond"/>
                <w:b/>
                <w:sz w:val="20"/>
                <w:szCs w:val="20"/>
              </w:rPr>
              <w:t xml:space="preserve"> Strona Nabywająca ma prawo odstąpić od niniejszej umowy w </w:t>
            </w:r>
            <w:proofErr w:type="gramStart"/>
            <w:r w:rsidRPr="00983284">
              <w:rPr>
                <w:rFonts w:ascii="Garamond" w:hAnsi="Garamond"/>
                <w:b/>
                <w:sz w:val="20"/>
                <w:szCs w:val="20"/>
              </w:rPr>
              <w:t>następujących  przypadkach</w:t>
            </w:r>
            <w:proofErr w:type="gramEnd"/>
            <w:r w:rsidRPr="00983284">
              <w:rPr>
                <w:rFonts w:ascii="Garamond" w:hAnsi="Garamond"/>
                <w:b/>
                <w:sz w:val="20"/>
                <w:szCs w:val="20"/>
              </w:rPr>
              <w:t>:</w:t>
            </w:r>
            <w:r w:rsidRPr="00983284">
              <w:rPr>
                <w:rFonts w:ascii="Garamond" w:hAnsi="Garamond"/>
                <w:b/>
                <w:sz w:val="20"/>
                <w:szCs w:val="20"/>
              </w:rPr>
              <w:tab/>
            </w:r>
          </w:p>
          <w:p w14:paraId="74E52095" w14:textId="77777777" w:rsidR="00572777" w:rsidRPr="00983284" w:rsidRDefault="00572777" w:rsidP="000567AA">
            <w:pPr>
              <w:pStyle w:val="Akapitzlist"/>
              <w:widowControl w:val="0"/>
              <w:numPr>
                <w:ilvl w:val="0"/>
                <w:numId w:val="20"/>
              </w:numPr>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 xml:space="preserve">jeżeli umowa deweloperska nie zawiera elementów, o których mowa w art. 35 Ustawy; </w:t>
            </w:r>
            <w:r w:rsidRPr="00983284">
              <w:rPr>
                <w:rFonts w:ascii="Garamond" w:hAnsi="Garamond"/>
                <w:sz w:val="20"/>
                <w:szCs w:val="20"/>
              </w:rPr>
              <w:tab/>
            </w:r>
          </w:p>
          <w:p w14:paraId="151FEAE5" w14:textId="77777777" w:rsidR="00572777" w:rsidRPr="00983284" w:rsidRDefault="00572777" w:rsidP="000567AA">
            <w:pPr>
              <w:pStyle w:val="Akapitzlist"/>
              <w:widowControl w:val="0"/>
              <w:numPr>
                <w:ilvl w:val="0"/>
                <w:numId w:val="20"/>
              </w:numPr>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jeżeli informacje zawarte w umowie deweloperskiej nie są zgodne z informacjami zawartymi w prospekcie informacyjnym lub jego załącznikach, z wyjątkiem zmian, o których mowa w art. 35 ust. 2 Ustawy;</w:t>
            </w:r>
            <w:r w:rsidRPr="00983284">
              <w:rPr>
                <w:rFonts w:ascii="Garamond" w:hAnsi="Garamond"/>
                <w:sz w:val="20"/>
                <w:szCs w:val="20"/>
              </w:rPr>
              <w:tab/>
            </w:r>
          </w:p>
          <w:p w14:paraId="048302ED" w14:textId="77777777" w:rsidR="00572777" w:rsidRPr="00983284" w:rsidRDefault="00572777" w:rsidP="000567AA">
            <w:pPr>
              <w:pStyle w:val="Akapitzlist"/>
              <w:widowControl w:val="0"/>
              <w:numPr>
                <w:ilvl w:val="0"/>
                <w:numId w:val="20"/>
              </w:numPr>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jeżeli Deweloper nie doręczył zgodnie z art. 21 lub art. 22 Ustawy prospektu informacyjnego wraz z załącznikami lub informacji o zmianie danych lub informacji zawartych w prospekcie informacyjnym lub jego załącznikach;</w:t>
            </w:r>
            <w:r w:rsidRPr="00983284">
              <w:rPr>
                <w:rFonts w:ascii="Garamond" w:hAnsi="Garamond"/>
                <w:sz w:val="20"/>
                <w:szCs w:val="20"/>
              </w:rPr>
              <w:tab/>
            </w:r>
          </w:p>
          <w:p w14:paraId="3113E643" w14:textId="77777777" w:rsidR="00572777" w:rsidRPr="00983284" w:rsidRDefault="00572777" w:rsidP="000567AA">
            <w:pPr>
              <w:pStyle w:val="Akapitzlist"/>
              <w:widowControl w:val="0"/>
              <w:numPr>
                <w:ilvl w:val="0"/>
                <w:numId w:val="20"/>
              </w:numPr>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jeżeli dane lub informacje zawarte w prospekcie informacyjnym lub jego załącznikach, na podstawie których zawarto umowę deweloperską są niezgodne ze stanem faktycznym lub prawnym w dniu zawarcia umowy;</w:t>
            </w:r>
            <w:r w:rsidRPr="00983284">
              <w:rPr>
                <w:rFonts w:ascii="Garamond" w:hAnsi="Garamond"/>
                <w:sz w:val="20"/>
                <w:szCs w:val="20"/>
              </w:rPr>
              <w:tab/>
            </w:r>
          </w:p>
          <w:p w14:paraId="6375599A" w14:textId="77777777" w:rsidR="00572777" w:rsidRPr="00983284" w:rsidRDefault="00572777" w:rsidP="000567AA">
            <w:pPr>
              <w:pStyle w:val="Akapitzlist"/>
              <w:widowControl w:val="0"/>
              <w:numPr>
                <w:ilvl w:val="0"/>
                <w:numId w:val="20"/>
              </w:numPr>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jeżeli prospekt informacyjny, na podstawie którego zawarto umowę deweloperską nie zawiera danych lub informacji określonych we wzorze prospektu informacyjnego;</w:t>
            </w:r>
            <w:r w:rsidRPr="00983284">
              <w:rPr>
                <w:rFonts w:ascii="Garamond" w:hAnsi="Garamond"/>
                <w:sz w:val="20"/>
                <w:szCs w:val="20"/>
              </w:rPr>
              <w:tab/>
            </w:r>
          </w:p>
          <w:p w14:paraId="27FB4ACE" w14:textId="2243C2AC" w:rsidR="00572777" w:rsidRPr="00983284" w:rsidRDefault="00572777" w:rsidP="000567AA">
            <w:pPr>
              <w:pStyle w:val="Akapitzlist"/>
              <w:widowControl w:val="0"/>
              <w:numPr>
                <w:ilvl w:val="0"/>
                <w:numId w:val="20"/>
              </w:numPr>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 xml:space="preserve">w przypadku </w:t>
            </w:r>
            <w:proofErr w:type="spellStart"/>
            <w:r w:rsidRPr="00983284">
              <w:rPr>
                <w:rFonts w:ascii="Garamond" w:hAnsi="Garamond"/>
                <w:sz w:val="20"/>
                <w:szCs w:val="20"/>
              </w:rPr>
              <w:t>nieprzeniesienia</w:t>
            </w:r>
            <w:proofErr w:type="spellEnd"/>
            <w:r w:rsidRPr="00983284">
              <w:rPr>
                <w:rFonts w:ascii="Garamond" w:hAnsi="Garamond"/>
                <w:sz w:val="20"/>
                <w:szCs w:val="20"/>
              </w:rPr>
              <w:t xml:space="preserve"> na Stronę Nabywającą praw wynikających z umowy deweloperskiej w terminie wynikającym z tej umowy;</w:t>
            </w:r>
            <w:r w:rsidRPr="00983284">
              <w:rPr>
                <w:rFonts w:ascii="Garamond" w:hAnsi="Garamond"/>
                <w:sz w:val="20"/>
                <w:szCs w:val="20"/>
              </w:rPr>
              <w:tab/>
            </w:r>
          </w:p>
          <w:p w14:paraId="6E717CDA" w14:textId="77777777" w:rsidR="00572777" w:rsidRPr="00983284" w:rsidRDefault="00572777" w:rsidP="000567AA">
            <w:pPr>
              <w:pStyle w:val="Akapitzlist"/>
              <w:widowControl w:val="0"/>
              <w:numPr>
                <w:ilvl w:val="0"/>
                <w:numId w:val="20"/>
              </w:numPr>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w przypadku gdy Deweloper nie zawrze umowy mieszkaniowego rachunku powierniczego z innym bankiem w trybie i terminie, o których mowa w art. 10 ust. 1 Ustawy;</w:t>
            </w:r>
            <w:r w:rsidRPr="00983284">
              <w:rPr>
                <w:rFonts w:ascii="Garamond" w:hAnsi="Garamond"/>
                <w:sz w:val="20"/>
                <w:szCs w:val="20"/>
              </w:rPr>
              <w:tab/>
            </w:r>
          </w:p>
          <w:p w14:paraId="12CFA3FF" w14:textId="77777777" w:rsidR="00572777" w:rsidRPr="00983284" w:rsidRDefault="00572777" w:rsidP="000567AA">
            <w:pPr>
              <w:pStyle w:val="Akapitzlist"/>
              <w:widowControl w:val="0"/>
              <w:numPr>
                <w:ilvl w:val="0"/>
                <w:numId w:val="20"/>
              </w:numPr>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w przypadku gdy Deweloper nie posiada zgody wierzyciela hipotecznego lub zobowiązania do jej udzielenia, o których mowa w art. 25 ust. 1 pkt 1 lub 2 Ustawy;</w:t>
            </w:r>
            <w:r w:rsidRPr="00983284">
              <w:rPr>
                <w:rFonts w:ascii="Garamond" w:hAnsi="Garamond"/>
                <w:sz w:val="20"/>
                <w:szCs w:val="20"/>
              </w:rPr>
              <w:tab/>
            </w:r>
          </w:p>
          <w:p w14:paraId="42D31739" w14:textId="77777777" w:rsidR="00572777" w:rsidRPr="00983284" w:rsidRDefault="00572777" w:rsidP="000567AA">
            <w:pPr>
              <w:pStyle w:val="Akapitzlist"/>
              <w:widowControl w:val="0"/>
              <w:numPr>
                <w:ilvl w:val="0"/>
                <w:numId w:val="20"/>
              </w:numPr>
              <w:tabs>
                <w:tab w:val="right" w:pos="780"/>
                <w:tab w:val="right" w:leader="hyphen" w:pos="9080"/>
              </w:tabs>
              <w:adjustRightInd w:val="0"/>
              <w:jc w:val="both"/>
              <w:textAlignment w:val="baseline"/>
              <w:rPr>
                <w:rFonts w:ascii="Garamond" w:hAnsi="Garamond"/>
                <w:sz w:val="20"/>
                <w:szCs w:val="20"/>
              </w:rPr>
            </w:pPr>
            <w:r w:rsidRPr="00983284">
              <w:rPr>
                <w:rFonts w:ascii="Garamond" w:hAnsi="Garamond"/>
                <w:sz w:val="20"/>
                <w:szCs w:val="20"/>
              </w:rPr>
              <w:t>w przypadku niewykonania przez Dewelopera obowiązku, o którym mowa w art. 12 ust. 2 Ustawy, w terminie określonym w tym przepisie;</w:t>
            </w:r>
            <w:r w:rsidRPr="00983284">
              <w:rPr>
                <w:rFonts w:ascii="Garamond" w:hAnsi="Garamond"/>
                <w:sz w:val="20"/>
                <w:szCs w:val="20"/>
              </w:rPr>
              <w:tab/>
            </w:r>
          </w:p>
          <w:p w14:paraId="372EB847" w14:textId="73D0ED77" w:rsidR="00572777" w:rsidRPr="00983284" w:rsidRDefault="00572777" w:rsidP="000567AA">
            <w:pPr>
              <w:pStyle w:val="Akapitzlist"/>
              <w:widowControl w:val="0"/>
              <w:numPr>
                <w:ilvl w:val="0"/>
                <w:numId w:val="20"/>
              </w:numPr>
              <w:tabs>
                <w:tab w:val="right" w:pos="780"/>
                <w:tab w:val="right" w:leader="hyphen" w:pos="9080"/>
              </w:tabs>
              <w:adjustRightInd w:val="0"/>
              <w:ind w:hanging="502"/>
              <w:jc w:val="both"/>
              <w:textAlignment w:val="baseline"/>
              <w:rPr>
                <w:rFonts w:ascii="Garamond" w:hAnsi="Garamond"/>
                <w:sz w:val="20"/>
                <w:szCs w:val="20"/>
              </w:rPr>
            </w:pPr>
            <w:r w:rsidRPr="00983284">
              <w:rPr>
                <w:rFonts w:ascii="Garamond" w:hAnsi="Garamond"/>
                <w:sz w:val="20"/>
                <w:szCs w:val="20"/>
              </w:rPr>
              <w:t>w przypadku nieusunięcia przez dewelopera wady istotnej lokalu mieszkalnego na zasadach określonych w art. 41 ust. 11 Ustawy – po bezskutecznym upływie terminu na usunięcie wady istotnej przez Dewelopera;</w:t>
            </w:r>
            <w:r w:rsidRPr="00983284">
              <w:rPr>
                <w:rFonts w:ascii="Garamond" w:hAnsi="Garamond"/>
                <w:sz w:val="20"/>
                <w:szCs w:val="20"/>
              </w:rPr>
              <w:tab/>
            </w:r>
          </w:p>
          <w:p w14:paraId="16605C14" w14:textId="77777777" w:rsidR="00572777" w:rsidRPr="00983284" w:rsidRDefault="00572777" w:rsidP="000567AA">
            <w:pPr>
              <w:pStyle w:val="Akapitzlist"/>
              <w:widowControl w:val="0"/>
              <w:numPr>
                <w:ilvl w:val="0"/>
                <w:numId w:val="20"/>
              </w:numPr>
              <w:tabs>
                <w:tab w:val="right" w:pos="780"/>
                <w:tab w:val="right" w:leader="hyphen" w:pos="9080"/>
              </w:tabs>
              <w:adjustRightInd w:val="0"/>
              <w:ind w:hanging="502"/>
              <w:jc w:val="both"/>
              <w:textAlignment w:val="baseline"/>
              <w:rPr>
                <w:rFonts w:ascii="Garamond" w:hAnsi="Garamond"/>
                <w:sz w:val="20"/>
                <w:szCs w:val="20"/>
              </w:rPr>
            </w:pPr>
            <w:r w:rsidRPr="00983284">
              <w:rPr>
                <w:rFonts w:ascii="Garamond" w:hAnsi="Garamond"/>
                <w:sz w:val="20"/>
                <w:szCs w:val="20"/>
              </w:rPr>
              <w:t>w przypadku stwierdzenia przez rzeczoznawcę istnienia wady istotnej, o którym mowa w art. 41 ust. 15 Ustawy;</w:t>
            </w:r>
            <w:r w:rsidRPr="00983284">
              <w:rPr>
                <w:rFonts w:ascii="Garamond" w:hAnsi="Garamond"/>
                <w:sz w:val="20"/>
                <w:szCs w:val="20"/>
              </w:rPr>
              <w:tab/>
            </w:r>
          </w:p>
          <w:p w14:paraId="09B92E68" w14:textId="77777777" w:rsidR="00572777" w:rsidRPr="00983284" w:rsidRDefault="00572777" w:rsidP="000567AA">
            <w:pPr>
              <w:pStyle w:val="Akapitzlist"/>
              <w:widowControl w:val="0"/>
              <w:numPr>
                <w:ilvl w:val="0"/>
                <w:numId w:val="20"/>
              </w:numPr>
              <w:tabs>
                <w:tab w:val="right" w:pos="780"/>
                <w:tab w:val="right" w:leader="hyphen" w:pos="9080"/>
              </w:tabs>
              <w:adjustRightInd w:val="0"/>
              <w:ind w:hanging="502"/>
              <w:jc w:val="both"/>
              <w:textAlignment w:val="baseline"/>
              <w:rPr>
                <w:rFonts w:ascii="Garamond" w:hAnsi="Garamond"/>
                <w:sz w:val="20"/>
                <w:szCs w:val="20"/>
              </w:rPr>
            </w:pPr>
            <w:r w:rsidRPr="00983284">
              <w:rPr>
                <w:rFonts w:ascii="Garamond" w:hAnsi="Garamond"/>
                <w:sz w:val="20"/>
                <w:szCs w:val="20"/>
              </w:rPr>
              <w:t>jeżeli syndyk zażądał wykonania umowy na podstawie art. 98 ustawy z dnia 28 lutego 2003 r. - Prawo upadłościowe.</w:t>
            </w:r>
            <w:r w:rsidRPr="00983284">
              <w:rPr>
                <w:rFonts w:ascii="Garamond" w:hAnsi="Garamond"/>
                <w:sz w:val="20"/>
                <w:szCs w:val="20"/>
              </w:rPr>
              <w:tab/>
            </w:r>
          </w:p>
          <w:p w14:paraId="2035F5AB" w14:textId="77777777" w:rsidR="00572777" w:rsidRPr="00983284" w:rsidRDefault="00572777" w:rsidP="000567AA">
            <w:pPr>
              <w:pStyle w:val="Akapitzlist"/>
              <w:widowControl w:val="0"/>
              <w:numPr>
                <w:ilvl w:val="1"/>
                <w:numId w:val="23"/>
              </w:numPr>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W przypadkach, o których mowa w ust. 1 pkt 1-5, Strona Nabywająca ma prawo odstąpienia od umowy deweloperskiej w terminie 30 dni od dnia jej zawarcia.</w:t>
            </w:r>
            <w:r w:rsidRPr="00983284">
              <w:rPr>
                <w:rFonts w:ascii="Garamond" w:hAnsi="Garamond"/>
                <w:sz w:val="20"/>
                <w:szCs w:val="20"/>
              </w:rPr>
              <w:tab/>
            </w:r>
          </w:p>
          <w:p w14:paraId="511E6934" w14:textId="0CBE785C" w:rsidR="00572777" w:rsidRPr="00983284" w:rsidRDefault="00572777" w:rsidP="000567AA">
            <w:pPr>
              <w:pStyle w:val="Akapitzlist"/>
              <w:widowControl w:val="0"/>
              <w:numPr>
                <w:ilvl w:val="1"/>
                <w:numId w:val="23"/>
              </w:numPr>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W przypadku, o którym mowa w ust. 1 pkt 6 przed skorzystaniem z prawa do odstąpienia od umowy Strona Nabywająca wyznacza deweloperowi 120-dniowy termin na przeniesienie praw wynikających z umowy deweloperskiej, a w razie bezskutecznego upływu wyznaczonego terminu jest uprawniona do odstąpienia od tej umowy. Strona Nabywająca zachowuje roszczenie z tytułu kary umownej za okres opóźnienia.</w:t>
            </w:r>
            <w:r w:rsidRPr="00983284">
              <w:rPr>
                <w:rFonts w:ascii="Garamond" w:hAnsi="Garamond"/>
                <w:sz w:val="20"/>
                <w:szCs w:val="20"/>
              </w:rPr>
              <w:tab/>
            </w:r>
          </w:p>
          <w:p w14:paraId="16B6BFB1" w14:textId="77777777" w:rsidR="00572777" w:rsidRPr="00983284" w:rsidRDefault="00572777" w:rsidP="000567AA">
            <w:pPr>
              <w:pStyle w:val="Akapitzlist"/>
              <w:widowControl w:val="0"/>
              <w:numPr>
                <w:ilvl w:val="1"/>
                <w:numId w:val="23"/>
              </w:numPr>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W przypadku, o którym mowa w ust. 1 pkt 7 strona nabywająca ma prawo odstąpienia od umowy deweloperskiej po dokonaniu przez Bank zwrotu środków zgodnie z art. 10 ust. 3 Ustawy.</w:t>
            </w:r>
            <w:r w:rsidRPr="00983284">
              <w:rPr>
                <w:rFonts w:ascii="Garamond" w:hAnsi="Garamond"/>
                <w:sz w:val="20"/>
                <w:szCs w:val="20"/>
              </w:rPr>
              <w:tab/>
            </w:r>
          </w:p>
          <w:p w14:paraId="7BE4ADEF" w14:textId="021C284F" w:rsidR="00572777" w:rsidRPr="00983284" w:rsidRDefault="00572777" w:rsidP="000567AA">
            <w:pPr>
              <w:pStyle w:val="Akapitzlist"/>
              <w:widowControl w:val="0"/>
              <w:numPr>
                <w:ilvl w:val="1"/>
                <w:numId w:val="23"/>
              </w:numPr>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W przypadku, o którym mowa w ust. 1 pkt 8 Strona Nabywająca ma prawo odstąpienia od umowy deweloperskiej w terminie 60 dni od dnia jej zawarcia.</w:t>
            </w:r>
            <w:r w:rsidRPr="00983284">
              <w:rPr>
                <w:rFonts w:ascii="Garamond" w:hAnsi="Garamond"/>
                <w:sz w:val="20"/>
                <w:szCs w:val="20"/>
              </w:rPr>
              <w:tab/>
            </w:r>
          </w:p>
          <w:p w14:paraId="0EF1925A" w14:textId="77777777" w:rsidR="00572777" w:rsidRDefault="00572777" w:rsidP="000567AA">
            <w:pPr>
              <w:pStyle w:val="Akapitzlist"/>
              <w:widowControl w:val="0"/>
              <w:numPr>
                <w:ilvl w:val="1"/>
                <w:numId w:val="23"/>
              </w:numPr>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lastRenderedPageBreak/>
              <w:t>W przypadku, o którym mowa w ust. 1 pkt 9, Strona Nabywająca ma prawo odstąpienia od umowy deweloperskiej po upływie 60 dni od dnia podania do publicznej wiadomości informacji, o których mowa w art. 12 ust. 1 Ustawy.</w:t>
            </w:r>
            <w:r w:rsidRPr="00983284">
              <w:rPr>
                <w:rFonts w:ascii="Garamond" w:hAnsi="Garamond"/>
                <w:sz w:val="20"/>
                <w:szCs w:val="20"/>
              </w:rPr>
              <w:tab/>
            </w:r>
          </w:p>
          <w:p w14:paraId="7DD48162" w14:textId="5261CAC6" w:rsidR="00CC78D8" w:rsidRPr="007B47FB" w:rsidRDefault="00CC78D8" w:rsidP="000567AA">
            <w:pPr>
              <w:pStyle w:val="Akapitzlist"/>
              <w:widowControl w:val="0"/>
              <w:numPr>
                <w:ilvl w:val="1"/>
                <w:numId w:val="23"/>
              </w:numPr>
              <w:tabs>
                <w:tab w:val="right" w:leader="hyphen" w:pos="9080"/>
              </w:tabs>
              <w:adjustRightInd w:val="0"/>
              <w:jc w:val="both"/>
              <w:textAlignment w:val="baseline"/>
              <w:rPr>
                <w:rFonts w:ascii="Garamond" w:hAnsi="Garamond"/>
                <w:sz w:val="20"/>
                <w:szCs w:val="20"/>
              </w:rPr>
            </w:pPr>
            <w:r w:rsidRPr="00983284">
              <w:rPr>
                <w:rFonts w:ascii="Garamond" w:hAnsi="Garamond"/>
                <w:bCs/>
                <w:sz w:val="20"/>
                <w:szCs w:val="20"/>
                <w:lang w:eastAsia="pl-PL"/>
              </w:rPr>
              <w:t xml:space="preserve">Strona Nabywająca będzie mogła odstąpić </w:t>
            </w:r>
            <w:r>
              <w:rPr>
                <w:rFonts w:ascii="Garamond" w:hAnsi="Garamond"/>
                <w:bCs/>
                <w:sz w:val="20"/>
                <w:szCs w:val="20"/>
                <w:lang w:eastAsia="pl-PL"/>
              </w:rPr>
              <w:t xml:space="preserve">od Umowy Deweloperskiej </w:t>
            </w:r>
            <w:r w:rsidRPr="00983284">
              <w:rPr>
                <w:rFonts w:ascii="Garamond" w:hAnsi="Garamond"/>
                <w:bCs/>
                <w:sz w:val="20"/>
                <w:szCs w:val="20"/>
                <w:lang w:eastAsia="pl-PL"/>
              </w:rPr>
              <w:t>w terminie dwóch tygodni od dnia powiadomienia jej przez Dewelopera o zmianie obowiązujących przepisów prawa odnośnie obowiązujących stawek podatku od towarów i usług (VAT), skutkiem której wzrosną stawki tego podatku od przedmiotu umowy wskazanego w ust. 1 tego paragrafu.</w:t>
            </w:r>
          </w:p>
          <w:p w14:paraId="63859777" w14:textId="348C5959" w:rsidR="00CC78D8" w:rsidRPr="00983284" w:rsidRDefault="00CC78D8" w:rsidP="000567AA">
            <w:pPr>
              <w:pStyle w:val="Akapitzlist"/>
              <w:widowControl w:val="0"/>
              <w:numPr>
                <w:ilvl w:val="1"/>
                <w:numId w:val="23"/>
              </w:numPr>
              <w:tabs>
                <w:tab w:val="right" w:leader="hyphen" w:pos="9080"/>
              </w:tabs>
              <w:adjustRightInd w:val="0"/>
              <w:jc w:val="both"/>
              <w:textAlignment w:val="baseline"/>
              <w:rPr>
                <w:rFonts w:ascii="Garamond" w:hAnsi="Garamond"/>
                <w:sz w:val="20"/>
                <w:szCs w:val="20"/>
              </w:rPr>
            </w:pPr>
            <w:r>
              <w:rPr>
                <w:rFonts w:ascii="Garamond" w:hAnsi="Garamond"/>
                <w:sz w:val="20"/>
                <w:szCs w:val="20"/>
              </w:rPr>
              <w:t>W</w:t>
            </w:r>
            <w:r w:rsidRPr="00983284">
              <w:rPr>
                <w:rFonts w:ascii="Garamond" w:hAnsi="Garamond"/>
                <w:sz w:val="20"/>
                <w:szCs w:val="20"/>
              </w:rPr>
              <w:t xml:space="preserve"> przypadku, gdy powierzchnia użytkowa </w:t>
            </w:r>
            <w:r w:rsidR="00AF0CEB">
              <w:rPr>
                <w:rFonts w:ascii="Garamond" w:hAnsi="Garamond"/>
                <w:sz w:val="20"/>
                <w:szCs w:val="20"/>
              </w:rPr>
              <w:t xml:space="preserve">Lokalu </w:t>
            </w:r>
            <w:r w:rsidRPr="00983284">
              <w:rPr>
                <w:rFonts w:ascii="Garamond" w:hAnsi="Garamond"/>
                <w:sz w:val="20"/>
                <w:szCs w:val="20"/>
              </w:rPr>
              <w:t>określona w dokumentacji powykonawczej będzie większa lub mniejsza od</w:t>
            </w:r>
            <w:r w:rsidR="00AF0CEB">
              <w:rPr>
                <w:rFonts w:ascii="Garamond" w:hAnsi="Garamond"/>
                <w:sz w:val="20"/>
                <w:szCs w:val="20"/>
              </w:rPr>
              <w:t xml:space="preserve"> </w:t>
            </w:r>
            <w:r w:rsidRPr="00983284">
              <w:rPr>
                <w:rFonts w:ascii="Garamond" w:hAnsi="Garamond"/>
                <w:sz w:val="20"/>
                <w:szCs w:val="20"/>
              </w:rPr>
              <w:t>powierzchni określonej w </w:t>
            </w:r>
            <w:r w:rsidR="00AF0CEB">
              <w:rPr>
                <w:rFonts w:ascii="Garamond" w:hAnsi="Garamond"/>
                <w:sz w:val="20"/>
                <w:szCs w:val="20"/>
              </w:rPr>
              <w:t>U</w:t>
            </w:r>
            <w:r w:rsidRPr="00983284">
              <w:rPr>
                <w:rFonts w:ascii="Garamond" w:hAnsi="Garamond"/>
                <w:sz w:val="20"/>
                <w:szCs w:val="20"/>
              </w:rPr>
              <w:t xml:space="preserve">mowie </w:t>
            </w:r>
            <w:r w:rsidR="00AF0CEB">
              <w:rPr>
                <w:rFonts w:ascii="Garamond" w:hAnsi="Garamond"/>
                <w:sz w:val="20"/>
                <w:szCs w:val="20"/>
              </w:rPr>
              <w:t xml:space="preserve">Deweloperskiej </w:t>
            </w:r>
            <w:r w:rsidRPr="00983284">
              <w:rPr>
                <w:rFonts w:ascii="Garamond" w:hAnsi="Garamond"/>
                <w:sz w:val="20"/>
                <w:szCs w:val="20"/>
              </w:rPr>
              <w:t>Strona Nabywająca może odstąpić od umowy w terminie do 14 dni od dnia zawiadomienia jej przez Dewelopera w formie pisemnej o ostatecznej powierzchni użytkowej</w:t>
            </w:r>
            <w:r w:rsidR="003818A9">
              <w:rPr>
                <w:rFonts w:ascii="Garamond" w:hAnsi="Garamond"/>
                <w:sz w:val="20"/>
                <w:szCs w:val="20"/>
              </w:rPr>
              <w:t xml:space="preserve">. </w:t>
            </w:r>
          </w:p>
          <w:p w14:paraId="64884928" w14:textId="3570E5E0" w:rsidR="00572777" w:rsidRPr="00983284" w:rsidRDefault="007E16A0" w:rsidP="000567AA">
            <w:pPr>
              <w:pStyle w:val="Akapitzlist"/>
              <w:widowControl w:val="0"/>
              <w:numPr>
                <w:ilvl w:val="1"/>
                <w:numId w:val="23"/>
              </w:numPr>
              <w:tabs>
                <w:tab w:val="right" w:leader="hyphen" w:pos="9080"/>
              </w:tabs>
              <w:adjustRightInd w:val="0"/>
              <w:jc w:val="both"/>
              <w:textAlignment w:val="baseline"/>
              <w:rPr>
                <w:rFonts w:ascii="Garamond" w:hAnsi="Garamond"/>
                <w:b/>
                <w:sz w:val="20"/>
                <w:szCs w:val="20"/>
              </w:rPr>
            </w:pPr>
            <w:r>
              <w:rPr>
                <w:rFonts w:ascii="Garamond" w:hAnsi="Garamond"/>
                <w:sz w:val="20"/>
                <w:szCs w:val="20"/>
              </w:rPr>
              <w:t>Z</w:t>
            </w:r>
            <w:r w:rsidR="00572777" w:rsidRPr="00983284">
              <w:rPr>
                <w:rFonts w:ascii="Garamond" w:hAnsi="Garamond"/>
                <w:sz w:val="20"/>
                <w:szCs w:val="20"/>
              </w:rPr>
              <w:t>godnie z art. 43 Ustawy</w:t>
            </w:r>
            <w:r w:rsidR="00572777" w:rsidRPr="00983284">
              <w:rPr>
                <w:rFonts w:ascii="Garamond" w:hAnsi="Garamond"/>
                <w:b/>
                <w:sz w:val="20"/>
                <w:szCs w:val="20"/>
              </w:rPr>
              <w:t xml:space="preserve"> Deweloper ma prawo odstąpić od niniejszej umowy w przypadkach i terminach:</w:t>
            </w:r>
            <w:r w:rsidR="00572777" w:rsidRPr="00983284">
              <w:rPr>
                <w:rFonts w:ascii="Garamond" w:hAnsi="Garamond"/>
                <w:b/>
                <w:sz w:val="20"/>
                <w:szCs w:val="20"/>
              </w:rPr>
              <w:tab/>
            </w:r>
          </w:p>
          <w:p w14:paraId="5B6B61CA" w14:textId="77777777" w:rsidR="00572777" w:rsidRPr="00983284" w:rsidRDefault="00572777" w:rsidP="000567AA">
            <w:pPr>
              <w:pStyle w:val="Akapitzlist"/>
              <w:widowControl w:val="0"/>
              <w:numPr>
                <w:ilvl w:val="0"/>
                <w:numId w:val="22"/>
              </w:numPr>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Deweloper ma prawo odstąpić od umowy deweloperskiej w przypadku niespełnienia przez Stronę Nabywającą świadczenia pieniężnego w terminie lub wysokości określonych w umowie, mimo wezwania strony nabywającej w formie pisemnej do uiszczenia zaległych kwot w terminie 30 dni od dnia doręczenia wezwania, chyba że niespełnienie przez stronę nabywającą świadczenia pieniężnego jest spowodowane działaniem siły wyższej.</w:t>
            </w:r>
            <w:r w:rsidRPr="00983284">
              <w:rPr>
                <w:rFonts w:ascii="Garamond" w:hAnsi="Garamond"/>
                <w:sz w:val="20"/>
                <w:szCs w:val="20"/>
              </w:rPr>
              <w:tab/>
            </w:r>
          </w:p>
          <w:p w14:paraId="41936F8E" w14:textId="77777777" w:rsidR="00572777" w:rsidRPr="00983284" w:rsidRDefault="00572777" w:rsidP="000567AA">
            <w:pPr>
              <w:pStyle w:val="Akapitzlist"/>
              <w:widowControl w:val="0"/>
              <w:numPr>
                <w:ilvl w:val="0"/>
                <w:numId w:val="22"/>
              </w:numPr>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Deweloper ma prawo odstąpić od umowy deweloperskiej w przypadku niestawienia się Strony Nabywającej do odbioru lokalu mieszkalnego lub podpisania aktu notarialnego przenoszącego na Stronę Nabywającą prawa wynikające z umowy deweloperskiej, mimo dwukrotnego doręczenia wezwania w formie pisemnej w odstępie co najmniej 60 dni, chyba że niestawienie się Strony Nabywającej jest spowodowane działaniem siły wyższej.</w:t>
            </w:r>
            <w:r w:rsidRPr="00983284">
              <w:rPr>
                <w:rFonts w:ascii="Garamond" w:hAnsi="Garamond"/>
                <w:sz w:val="20"/>
                <w:szCs w:val="20"/>
              </w:rPr>
              <w:tab/>
            </w:r>
          </w:p>
          <w:p w14:paraId="502B6703" w14:textId="77777777" w:rsidR="00572777" w:rsidRPr="00983284" w:rsidRDefault="00572777" w:rsidP="000567AA">
            <w:pPr>
              <w:widowControl w:val="0"/>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II. Strony umowy oświadczają, że:</w:t>
            </w:r>
            <w:r w:rsidRPr="00983284">
              <w:rPr>
                <w:rFonts w:ascii="Garamond" w:hAnsi="Garamond"/>
                <w:sz w:val="20"/>
                <w:szCs w:val="20"/>
              </w:rPr>
              <w:tab/>
            </w:r>
          </w:p>
          <w:p w14:paraId="2C1BC26C" w14:textId="31075460" w:rsidR="00572777" w:rsidRPr="00983284" w:rsidRDefault="00572777" w:rsidP="000567AA">
            <w:pPr>
              <w:widowControl w:val="0"/>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1.W przypadku skorzystania przez Stronę Nabywającą z prawa odstąpienia, o którym mowa w §7 oraz §10</w:t>
            </w:r>
            <w:r w:rsidR="008C524E">
              <w:rPr>
                <w:rFonts w:ascii="Garamond" w:hAnsi="Garamond"/>
                <w:sz w:val="20"/>
                <w:szCs w:val="20"/>
              </w:rPr>
              <w:t xml:space="preserve"> Umowy Deweloperskiej</w:t>
            </w:r>
            <w:r w:rsidRPr="00983284">
              <w:rPr>
                <w:rFonts w:ascii="Garamond" w:hAnsi="Garamond"/>
                <w:sz w:val="20"/>
                <w:szCs w:val="20"/>
              </w:rPr>
              <w:t xml:space="preserve">, umowa uważana jest za niezawartą, a strona nabywająca nie ponosi żadnych kosztów związanych z odstąpieniem od umowy. </w:t>
            </w:r>
            <w:r w:rsidRPr="00983284">
              <w:rPr>
                <w:rFonts w:ascii="Garamond" w:hAnsi="Garamond"/>
                <w:sz w:val="20"/>
                <w:szCs w:val="20"/>
              </w:rPr>
              <w:tab/>
            </w:r>
          </w:p>
          <w:p w14:paraId="3FFE6507" w14:textId="77777777" w:rsidR="00572777" w:rsidRPr="00983284" w:rsidRDefault="00572777" w:rsidP="000567AA">
            <w:pPr>
              <w:widowControl w:val="0"/>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 xml:space="preserve">2.Deweloper ma obowiązek niezwłocznie, jednak nie później niż w terminie 30 dni od dnia odstąpienia od Umowy, zwrócić stronie nabywającej środki wypłacone Deweloperowi przez Bank z otwartego mieszkaniowego rachunku powierniczego w związku z realizacją umowy deweloperskiej. </w:t>
            </w:r>
            <w:r w:rsidRPr="00983284">
              <w:rPr>
                <w:rFonts w:ascii="Garamond" w:hAnsi="Garamond"/>
                <w:sz w:val="20"/>
                <w:szCs w:val="20"/>
              </w:rPr>
              <w:tab/>
            </w:r>
          </w:p>
          <w:p w14:paraId="1D769570" w14:textId="77777777" w:rsidR="00572777" w:rsidRPr="00983284" w:rsidRDefault="00572777" w:rsidP="000567AA">
            <w:pPr>
              <w:widowControl w:val="0"/>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 xml:space="preserve">3. W terminie 30 dni od dnia otrzymania oświadczenia strony nabywającej o odstąpieniu od umowy Deweloper przekazuje do Ubezpieczeniowego Funduszu Gwarancyjnego, o którym mowa w rozdziale 7 ustawy z dnia 22 maja 2003 r. o ubezpieczeniach obowiązkowych, Ubezpieczeniowym Funduszu Gwarancyjnym i Polskim Biurze Ubezpieczycieli Komunikacyjnych, w celu realizacji przez ten fundusz zwrotu wpłat strony nabywającej w przypadku określonym w art. 48 ust. 1 pkt 6 Ustawy, informację o wysokości środków zwróconych Stronie Nabywającej w związku z odstąpieniem przez nią od umowy i dacie dokonania zwrotu tych środków. </w:t>
            </w:r>
            <w:r w:rsidRPr="00983284">
              <w:rPr>
                <w:rFonts w:ascii="Garamond" w:hAnsi="Garamond"/>
                <w:sz w:val="20"/>
                <w:szCs w:val="20"/>
              </w:rPr>
              <w:tab/>
            </w:r>
          </w:p>
          <w:p w14:paraId="694F9FA2" w14:textId="77777777" w:rsidR="00572777" w:rsidRPr="00983284" w:rsidRDefault="00572777" w:rsidP="000567AA">
            <w:pPr>
              <w:widowControl w:val="0"/>
              <w:tabs>
                <w:tab w:val="right" w:leader="hyphen" w:pos="9080"/>
              </w:tabs>
              <w:adjustRightInd w:val="0"/>
              <w:jc w:val="both"/>
              <w:textAlignment w:val="baseline"/>
              <w:rPr>
                <w:rFonts w:ascii="Garamond" w:hAnsi="Garamond"/>
                <w:bCs/>
                <w:sz w:val="20"/>
                <w:szCs w:val="20"/>
              </w:rPr>
            </w:pPr>
            <w:r w:rsidRPr="00983284">
              <w:rPr>
                <w:rFonts w:ascii="Garamond" w:hAnsi="Garamond"/>
                <w:bCs/>
                <w:sz w:val="20"/>
                <w:szCs w:val="20"/>
              </w:rPr>
              <w:t>III. Strony umowy oświadczają, że:</w:t>
            </w:r>
            <w:r w:rsidRPr="00983284">
              <w:rPr>
                <w:rFonts w:ascii="Garamond" w:hAnsi="Garamond"/>
                <w:sz w:val="20"/>
                <w:szCs w:val="20"/>
              </w:rPr>
              <w:t xml:space="preserve"> </w:t>
            </w:r>
            <w:r w:rsidRPr="00983284">
              <w:rPr>
                <w:rFonts w:ascii="Garamond" w:hAnsi="Garamond"/>
                <w:sz w:val="20"/>
                <w:szCs w:val="20"/>
              </w:rPr>
              <w:tab/>
            </w:r>
          </w:p>
          <w:p w14:paraId="2EAC01AA" w14:textId="77777777" w:rsidR="00572777" w:rsidRPr="00983284" w:rsidRDefault="00572777" w:rsidP="000567AA">
            <w:pPr>
              <w:widowControl w:val="0"/>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 xml:space="preserve">1. Oświadczenie woli Strony Nabywającej o odstąpieniu od umowy deweloperskiej jest skuteczne, jeżeli zawiera zgodę na wykreślenie z księgi wieczystej odpowiednich roszczeń, o których mowa w art. 38 ust. 2 Ustawy, i jest złożone w formie pisemnej z podpisami notarialnie poświadczonymi. </w:t>
            </w:r>
            <w:r w:rsidRPr="00983284">
              <w:rPr>
                <w:rFonts w:ascii="Garamond" w:hAnsi="Garamond"/>
                <w:sz w:val="20"/>
                <w:szCs w:val="20"/>
              </w:rPr>
              <w:tab/>
            </w:r>
          </w:p>
          <w:p w14:paraId="17C89B3F" w14:textId="34501569" w:rsidR="00572777" w:rsidRPr="00983284" w:rsidRDefault="00572777" w:rsidP="000567AA">
            <w:pPr>
              <w:widowControl w:val="0"/>
              <w:tabs>
                <w:tab w:val="right" w:leader="hyphen" w:pos="9080"/>
              </w:tabs>
              <w:adjustRightInd w:val="0"/>
              <w:jc w:val="both"/>
              <w:textAlignment w:val="baseline"/>
              <w:rPr>
                <w:rFonts w:ascii="Garamond" w:hAnsi="Garamond"/>
                <w:sz w:val="20"/>
                <w:szCs w:val="20"/>
              </w:rPr>
            </w:pPr>
            <w:r w:rsidRPr="00983284">
              <w:rPr>
                <w:rFonts w:ascii="Garamond" w:hAnsi="Garamond"/>
                <w:sz w:val="20"/>
                <w:szCs w:val="20"/>
              </w:rPr>
              <w:t>2. W przypadku odstąpienia od umowy deweloperskiej przez Dewelopera na podstawie art. 43 ust. 7 lub 8 Ustawy, strona nabywająca jest obowiązana wyrazić zgodę w formie pisemnej z podpisem not</w:t>
            </w:r>
            <w:r w:rsidR="00B956A5">
              <w:rPr>
                <w:rFonts w:ascii="Garamond" w:hAnsi="Garamond"/>
                <w:sz w:val="20"/>
                <w:szCs w:val="20"/>
              </w:rPr>
              <w:t>a</w:t>
            </w:r>
            <w:r w:rsidRPr="00983284">
              <w:rPr>
                <w:rFonts w:ascii="Garamond" w:hAnsi="Garamond"/>
                <w:sz w:val="20"/>
                <w:szCs w:val="20"/>
              </w:rPr>
              <w:t>rialnie poświadczonym na wykreślenie z księgi wieczystej odpowiednich roszczeń, o których mowa w art. 38 ust. 2 Ustawy.</w:t>
            </w:r>
            <w:r w:rsidRPr="00983284">
              <w:rPr>
                <w:rFonts w:ascii="Garamond" w:hAnsi="Garamond"/>
                <w:sz w:val="20"/>
                <w:szCs w:val="20"/>
              </w:rPr>
              <w:tab/>
            </w:r>
          </w:p>
          <w:p w14:paraId="72462D11" w14:textId="33603A22" w:rsidR="00351ABA" w:rsidRPr="00572777" w:rsidRDefault="00351ABA" w:rsidP="000567AA">
            <w:pPr>
              <w:jc w:val="both"/>
              <w:rPr>
                <w:rFonts w:ascii="Times New Roman" w:eastAsia="Times New Roman" w:hAnsi="Times New Roman" w:cs="Times New Roman"/>
              </w:rPr>
            </w:pPr>
          </w:p>
          <w:p w14:paraId="031C270B" w14:textId="1CAB6B2C" w:rsidR="0020246B" w:rsidRPr="005D33A1" w:rsidRDefault="0020246B" w:rsidP="000567AA">
            <w:pPr>
              <w:ind w:left="2"/>
              <w:rPr>
                <w:rFonts w:ascii="Times New Roman" w:hAnsi="Times New Roman" w:cs="Times New Roman"/>
              </w:rPr>
            </w:pPr>
          </w:p>
        </w:tc>
      </w:tr>
      <w:tr w:rsidR="0020246B" w:rsidRPr="005D33A1" w14:paraId="3486A246" w14:textId="77777777" w:rsidTr="00F83090">
        <w:trPr>
          <w:trHeight w:val="435"/>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3CFC35D"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b/>
              </w:rPr>
              <w:lastRenderedPageBreak/>
              <w:t xml:space="preserve">INNE INFORMACJE  </w:t>
            </w:r>
          </w:p>
        </w:tc>
      </w:tr>
      <w:tr w:rsidR="0020246B" w:rsidRPr="005D33A1" w14:paraId="22B05371" w14:textId="77777777" w:rsidTr="00F83090">
        <w:trPr>
          <w:trHeight w:val="4315"/>
        </w:trPr>
        <w:tc>
          <w:tcPr>
            <w:tcW w:w="9923" w:type="dxa"/>
            <w:gridSpan w:val="2"/>
            <w:tcBorders>
              <w:top w:val="single" w:sz="4" w:space="0" w:color="000000"/>
              <w:left w:val="single" w:sz="4" w:space="0" w:color="000000"/>
              <w:bottom w:val="nil"/>
              <w:right w:val="single" w:sz="4" w:space="0" w:color="000000"/>
            </w:tcBorders>
            <w:shd w:val="clear" w:color="auto" w:fill="F3F3F3"/>
            <w:vAlign w:val="center"/>
          </w:tcPr>
          <w:p w14:paraId="6BCF14F5" w14:textId="77777777" w:rsidR="00BB513B" w:rsidRPr="005D33A1" w:rsidRDefault="00BB513B" w:rsidP="000567AA">
            <w:pPr>
              <w:pStyle w:val="p1"/>
              <w:rPr>
                <w:sz w:val="22"/>
                <w:szCs w:val="22"/>
              </w:rPr>
            </w:pPr>
            <w:r w:rsidRPr="005D33A1">
              <w:rPr>
                <w:sz w:val="22"/>
                <w:szCs w:val="22"/>
              </w:rPr>
              <w:lastRenderedPageBreak/>
              <w:t>I. Informacja:</w:t>
            </w:r>
          </w:p>
          <w:p w14:paraId="48D53CA9" w14:textId="72629B38" w:rsidR="00BB513B" w:rsidRPr="005D33A1" w:rsidRDefault="00BB513B" w:rsidP="000567AA">
            <w:pPr>
              <w:pStyle w:val="p1"/>
              <w:jc w:val="both"/>
              <w:rPr>
                <w:sz w:val="22"/>
                <w:szCs w:val="22"/>
              </w:rPr>
            </w:pPr>
            <w:r w:rsidRPr="005D33A1">
              <w:rPr>
                <w:sz w:val="22"/>
                <w:szCs w:val="22"/>
              </w:rPr>
              <w:t xml:space="preserve">1) o zgodzie banku, kasy lub innego wierzyciela hipotecznego na </w:t>
            </w:r>
            <w:proofErr w:type="spellStart"/>
            <w:r w:rsidRPr="005D33A1">
              <w:rPr>
                <w:sz w:val="22"/>
                <w:szCs w:val="22"/>
              </w:rPr>
              <w:t>bezobciążeniowe</w:t>
            </w:r>
            <w:proofErr w:type="spellEnd"/>
            <w:r w:rsidRPr="005D33A1">
              <w:rPr>
                <w:sz w:val="22"/>
                <w:szCs w:val="22"/>
              </w:rPr>
              <w:t xml:space="preserve"> ustanowienie odrębnej</w:t>
            </w:r>
            <w:r w:rsidR="00D32D0D" w:rsidRPr="005D33A1">
              <w:rPr>
                <w:sz w:val="22"/>
                <w:szCs w:val="22"/>
              </w:rPr>
              <w:t xml:space="preserve"> </w:t>
            </w:r>
            <w:r w:rsidRPr="005D33A1">
              <w:rPr>
                <w:sz w:val="22"/>
                <w:szCs w:val="22"/>
              </w:rPr>
              <w:t>własności lokalu mieszkalnego i przeniesienie jego</w:t>
            </w:r>
            <w:r w:rsidR="00D32D0D" w:rsidRPr="005D33A1">
              <w:rPr>
                <w:sz w:val="22"/>
                <w:szCs w:val="22"/>
              </w:rPr>
              <w:t xml:space="preserve"> </w:t>
            </w:r>
            <w:r w:rsidRPr="005D33A1">
              <w:rPr>
                <w:sz w:val="22"/>
                <w:szCs w:val="22"/>
              </w:rPr>
              <w:t>własności na nabywcę po wpłacie pełnej ceny przez</w:t>
            </w:r>
            <w:r w:rsidR="00D32D0D" w:rsidRPr="005D33A1">
              <w:rPr>
                <w:sz w:val="22"/>
                <w:szCs w:val="22"/>
              </w:rPr>
              <w:t xml:space="preserve"> </w:t>
            </w:r>
            <w:r w:rsidRPr="005D33A1">
              <w:rPr>
                <w:sz w:val="22"/>
                <w:szCs w:val="22"/>
              </w:rPr>
              <w:t>nabywcę lub zobowiązaniu do jej udzielenia, jeżeli takie obciążenie istnieje, albo zgodzie banku, kasy lub</w:t>
            </w:r>
            <w:r w:rsidR="00D32D0D" w:rsidRPr="005D33A1">
              <w:rPr>
                <w:sz w:val="22"/>
                <w:szCs w:val="22"/>
              </w:rPr>
              <w:t xml:space="preserve"> </w:t>
            </w:r>
            <w:r w:rsidRPr="005D33A1">
              <w:rPr>
                <w:sz w:val="22"/>
                <w:szCs w:val="22"/>
              </w:rPr>
              <w:t xml:space="preserve">innego wierzyciela hipotecznego na </w:t>
            </w:r>
            <w:proofErr w:type="spellStart"/>
            <w:r w:rsidRPr="005D33A1">
              <w:rPr>
                <w:sz w:val="22"/>
                <w:szCs w:val="22"/>
              </w:rPr>
              <w:t>bezobciążeniowe</w:t>
            </w:r>
            <w:proofErr w:type="spellEnd"/>
            <w:r w:rsidRPr="005D33A1">
              <w:rPr>
                <w:sz w:val="22"/>
                <w:szCs w:val="22"/>
              </w:rPr>
              <w:t xml:space="preserve"> przeniesienie na nabywcę własności nieruchomości wraz</w:t>
            </w:r>
            <w:r w:rsidR="00D32D0D" w:rsidRPr="005D33A1">
              <w:rPr>
                <w:sz w:val="22"/>
                <w:szCs w:val="22"/>
              </w:rPr>
              <w:t xml:space="preserve"> </w:t>
            </w:r>
            <w:r w:rsidRPr="005D33A1">
              <w:rPr>
                <w:sz w:val="22"/>
                <w:szCs w:val="22"/>
              </w:rPr>
              <w:t>z domem jednorodzinnym lub użytkowania wieczystego nieruchomości gruntowej i własności domu</w:t>
            </w:r>
            <w:r w:rsidR="00D32D0D" w:rsidRPr="005D33A1">
              <w:rPr>
                <w:sz w:val="22"/>
                <w:szCs w:val="22"/>
              </w:rPr>
              <w:t xml:space="preserve"> </w:t>
            </w:r>
            <w:r w:rsidRPr="005D33A1">
              <w:rPr>
                <w:sz w:val="22"/>
                <w:szCs w:val="22"/>
              </w:rPr>
              <w:t>jednorodzinnego stanowiącego odrębną nieruchomość, lub przeniesienie ułamkowej części własności</w:t>
            </w:r>
            <w:r w:rsidR="00D32D0D" w:rsidRPr="005D33A1">
              <w:rPr>
                <w:sz w:val="22"/>
                <w:szCs w:val="22"/>
              </w:rPr>
              <w:t xml:space="preserve"> </w:t>
            </w:r>
            <w:r w:rsidRPr="005D33A1">
              <w:rPr>
                <w:sz w:val="22"/>
                <w:szCs w:val="22"/>
              </w:rPr>
              <w:t>nieruchomości wraz z prawem do wyłącznego korzystania z części nieruchomości służącej zaspokajaniu</w:t>
            </w:r>
            <w:r w:rsidR="00D32D0D" w:rsidRPr="005D33A1">
              <w:rPr>
                <w:sz w:val="22"/>
                <w:szCs w:val="22"/>
              </w:rPr>
              <w:t xml:space="preserve"> </w:t>
            </w:r>
            <w:r w:rsidRPr="005D33A1">
              <w:rPr>
                <w:sz w:val="22"/>
                <w:szCs w:val="22"/>
              </w:rPr>
              <w:t>potrzeb mieszkaniowych po wpłacie pełnej ceny przez nabywcę lub zobowiązaniu do jej udzielenia, jeżeli takie</w:t>
            </w:r>
            <w:r w:rsidR="00D32D0D" w:rsidRPr="005D33A1">
              <w:rPr>
                <w:sz w:val="22"/>
                <w:szCs w:val="22"/>
              </w:rPr>
              <w:t xml:space="preserve"> </w:t>
            </w:r>
            <w:r w:rsidRPr="005D33A1">
              <w:rPr>
                <w:sz w:val="22"/>
                <w:szCs w:val="22"/>
              </w:rPr>
              <w:t>obciążenie istnieje;</w:t>
            </w:r>
          </w:p>
          <w:p w14:paraId="071CCEBE" w14:textId="11185384" w:rsidR="00BB513B" w:rsidRPr="005D33A1" w:rsidRDefault="00BB513B" w:rsidP="000567AA">
            <w:pPr>
              <w:pStyle w:val="p1"/>
              <w:jc w:val="both"/>
              <w:rPr>
                <w:sz w:val="22"/>
                <w:szCs w:val="22"/>
              </w:rPr>
            </w:pPr>
            <w:r w:rsidRPr="005D33A1">
              <w:rPr>
                <w:sz w:val="22"/>
                <w:szCs w:val="22"/>
              </w:rPr>
              <w:t>2) w przypadku umów, o których mowa w art. 2 ust. 2 ustawy z dnia 20 maja 2021 r. o ochronie praw nabywcy</w:t>
            </w:r>
            <w:r w:rsidR="00D32D0D" w:rsidRPr="005D33A1">
              <w:rPr>
                <w:sz w:val="22"/>
                <w:szCs w:val="22"/>
              </w:rPr>
              <w:t xml:space="preserve"> </w:t>
            </w:r>
            <w:r w:rsidRPr="005D33A1">
              <w:rPr>
                <w:sz w:val="22"/>
                <w:szCs w:val="22"/>
              </w:rPr>
              <w:t>lokalu mieszkalnego lub domu jednorodzinnego</w:t>
            </w:r>
            <w:r w:rsidR="00D32D0D" w:rsidRPr="005D33A1">
              <w:rPr>
                <w:sz w:val="22"/>
                <w:szCs w:val="22"/>
              </w:rPr>
              <w:t xml:space="preserve"> </w:t>
            </w:r>
            <w:r w:rsidRPr="005D33A1">
              <w:rPr>
                <w:sz w:val="22"/>
                <w:szCs w:val="22"/>
              </w:rPr>
              <w:t>oraz Deweloperskim Funduszu Gwarancyjnym – o zgodzie</w:t>
            </w:r>
            <w:r w:rsidR="00D32D0D" w:rsidRPr="005D33A1">
              <w:rPr>
                <w:sz w:val="22"/>
                <w:szCs w:val="22"/>
              </w:rPr>
              <w:t xml:space="preserve"> </w:t>
            </w:r>
            <w:r w:rsidRPr="005D33A1">
              <w:rPr>
                <w:sz w:val="22"/>
                <w:szCs w:val="22"/>
              </w:rPr>
              <w:t xml:space="preserve">banku, kasy lub innego wierzyciela hipotecznego na </w:t>
            </w:r>
            <w:proofErr w:type="spellStart"/>
            <w:r w:rsidRPr="005D33A1">
              <w:rPr>
                <w:sz w:val="22"/>
                <w:szCs w:val="22"/>
              </w:rPr>
              <w:t>bezobciążeniowe</w:t>
            </w:r>
            <w:proofErr w:type="spellEnd"/>
            <w:r w:rsidRPr="005D33A1">
              <w:rPr>
                <w:sz w:val="22"/>
                <w:szCs w:val="22"/>
              </w:rPr>
              <w:t xml:space="preserve"> przeniesienie własności lokalu</w:t>
            </w:r>
            <w:r w:rsidR="00D32D0D" w:rsidRPr="005D33A1">
              <w:rPr>
                <w:sz w:val="22"/>
                <w:szCs w:val="22"/>
              </w:rPr>
              <w:t xml:space="preserve"> </w:t>
            </w:r>
            <w:r w:rsidRPr="005D33A1">
              <w:rPr>
                <w:sz w:val="22"/>
                <w:szCs w:val="22"/>
              </w:rPr>
              <w:t>użytkowego na nabywcę po wpłacie pełnej ceny przez nabywcę lub zobowiązaniu do udzielenia takiej zgody,</w:t>
            </w:r>
            <w:r w:rsidR="00D32D0D" w:rsidRPr="005D33A1">
              <w:rPr>
                <w:sz w:val="22"/>
                <w:szCs w:val="22"/>
              </w:rPr>
              <w:t xml:space="preserve"> </w:t>
            </w:r>
            <w:r w:rsidRPr="005D33A1">
              <w:rPr>
                <w:sz w:val="22"/>
                <w:szCs w:val="22"/>
              </w:rPr>
              <w:t>jeżeli takie obciążenie istnieje, albo zgodzie banku, kasy lub innego wierzyciela hipotecznego na</w:t>
            </w:r>
            <w:r w:rsidR="00D32D0D" w:rsidRPr="005D33A1">
              <w:rPr>
                <w:sz w:val="22"/>
                <w:szCs w:val="22"/>
              </w:rPr>
              <w:t xml:space="preserve"> </w:t>
            </w:r>
            <w:proofErr w:type="spellStart"/>
            <w:r w:rsidRPr="005D33A1">
              <w:rPr>
                <w:sz w:val="22"/>
                <w:szCs w:val="22"/>
              </w:rPr>
              <w:t>bezobciążeniowe</w:t>
            </w:r>
            <w:proofErr w:type="spellEnd"/>
            <w:r w:rsidRPr="005D33A1">
              <w:rPr>
                <w:sz w:val="22"/>
                <w:szCs w:val="22"/>
              </w:rPr>
              <w:t xml:space="preserve"> przeniesienie na nabywcę ułamkowej części własności lokalu użytkowego po wpłacie pełnej</w:t>
            </w:r>
            <w:r w:rsidR="00D32D0D" w:rsidRPr="005D33A1">
              <w:rPr>
                <w:sz w:val="22"/>
                <w:szCs w:val="22"/>
              </w:rPr>
              <w:t xml:space="preserve"> </w:t>
            </w:r>
            <w:r w:rsidRPr="005D33A1">
              <w:rPr>
                <w:sz w:val="22"/>
                <w:szCs w:val="22"/>
              </w:rPr>
              <w:t>ceny przez nabywcę lub zobowiązaniu do udzielenia takiej zgody, jeżeli takie obciążenie istnieje.</w:t>
            </w:r>
          </w:p>
          <w:p w14:paraId="36BA4330" w14:textId="3688E795" w:rsidR="0020246B" w:rsidRPr="005D33A1" w:rsidRDefault="0020246B" w:rsidP="000567AA">
            <w:pPr>
              <w:numPr>
                <w:ilvl w:val="0"/>
                <w:numId w:val="4"/>
              </w:numPr>
              <w:ind w:right="51" w:hanging="312"/>
              <w:jc w:val="both"/>
              <w:rPr>
                <w:rFonts w:ascii="Times New Roman" w:hAnsi="Times New Roman" w:cs="Times New Roman"/>
              </w:rPr>
            </w:pPr>
          </w:p>
        </w:tc>
      </w:tr>
      <w:tr w:rsidR="0020246B" w:rsidRPr="005D33A1" w14:paraId="3243836F" w14:textId="77777777" w:rsidTr="00F83090">
        <w:trPr>
          <w:trHeight w:val="5624"/>
        </w:trPr>
        <w:tc>
          <w:tcPr>
            <w:tcW w:w="9923" w:type="dxa"/>
            <w:gridSpan w:val="2"/>
            <w:tcBorders>
              <w:top w:val="nil"/>
              <w:left w:val="single" w:sz="4" w:space="0" w:color="000000"/>
              <w:bottom w:val="nil"/>
              <w:right w:val="single" w:sz="4" w:space="0" w:color="000000"/>
            </w:tcBorders>
            <w:vAlign w:val="center"/>
          </w:tcPr>
          <w:p w14:paraId="617DE912" w14:textId="4F34D4DB" w:rsidR="0020246B" w:rsidRPr="005D33A1" w:rsidRDefault="008E77F0" w:rsidP="000567AA">
            <w:pPr>
              <w:spacing w:after="128"/>
              <w:jc w:val="both"/>
              <w:rPr>
                <w:rFonts w:ascii="Times New Roman" w:hAnsi="Times New Roman" w:cs="Times New Roman"/>
              </w:rPr>
            </w:pPr>
            <w:r w:rsidRPr="005D33A1">
              <w:rPr>
                <w:rFonts w:ascii="Times New Roman" w:eastAsia="Times New Roman" w:hAnsi="Times New Roman" w:cs="Times New Roman"/>
              </w:rPr>
              <w:t xml:space="preserve">II. </w:t>
            </w:r>
            <w:r w:rsidR="008C437B">
              <w:rPr>
                <w:rFonts w:ascii="Times New Roman" w:eastAsia="Times New Roman" w:hAnsi="Times New Roman" w:cs="Times New Roman"/>
              </w:rPr>
              <w:t xml:space="preserve">Osoba </w:t>
            </w:r>
            <w:r w:rsidRPr="005D33A1">
              <w:rPr>
                <w:rFonts w:ascii="Times New Roman" w:eastAsia="Times New Roman" w:hAnsi="Times New Roman" w:cs="Times New Roman"/>
              </w:rPr>
              <w:t>zainteresowan</w:t>
            </w:r>
            <w:r w:rsidR="008C437B">
              <w:rPr>
                <w:rFonts w:ascii="Times New Roman" w:eastAsia="Times New Roman" w:hAnsi="Times New Roman" w:cs="Times New Roman"/>
              </w:rPr>
              <w:t>a</w:t>
            </w:r>
            <w:r w:rsidRPr="005D33A1">
              <w:rPr>
                <w:rFonts w:ascii="Times New Roman" w:eastAsia="Times New Roman" w:hAnsi="Times New Roman" w:cs="Times New Roman"/>
              </w:rPr>
              <w:t xml:space="preserve"> zawarciem umowy </w:t>
            </w:r>
            <w:r w:rsidR="008C437B">
              <w:rPr>
                <w:rFonts w:ascii="Times New Roman" w:eastAsia="Times New Roman" w:hAnsi="Times New Roman" w:cs="Times New Roman"/>
              </w:rPr>
              <w:t>może zapoznać się w lokalu przedsiębiorstwa z</w:t>
            </w:r>
            <w:r w:rsidRPr="005D33A1">
              <w:rPr>
                <w:rFonts w:ascii="Times New Roman" w:eastAsia="Times New Roman" w:hAnsi="Times New Roman" w:cs="Times New Roman"/>
              </w:rPr>
              <w:t xml:space="preserve">: </w:t>
            </w:r>
          </w:p>
          <w:p w14:paraId="36633B45" w14:textId="77777777" w:rsidR="0020246B" w:rsidRPr="005D33A1" w:rsidRDefault="008E77F0" w:rsidP="000567AA">
            <w:pPr>
              <w:numPr>
                <w:ilvl w:val="0"/>
                <w:numId w:val="5"/>
              </w:numPr>
              <w:spacing w:after="87"/>
              <w:ind w:hanging="379"/>
              <w:rPr>
                <w:rFonts w:ascii="Times New Roman" w:hAnsi="Times New Roman" w:cs="Times New Roman"/>
              </w:rPr>
            </w:pPr>
            <w:r w:rsidRPr="005D33A1">
              <w:rPr>
                <w:rFonts w:ascii="Times New Roman" w:eastAsia="Times New Roman" w:hAnsi="Times New Roman" w:cs="Times New Roman"/>
              </w:rPr>
              <w:t xml:space="preserve">aktualnym stanem księgi wieczystej prowadzonej dla nieruchomości; </w:t>
            </w:r>
          </w:p>
          <w:p w14:paraId="17E596D8" w14:textId="38D6BFE2" w:rsidR="0020246B" w:rsidRPr="005D33A1" w:rsidRDefault="008E77F0" w:rsidP="000567AA">
            <w:pPr>
              <w:numPr>
                <w:ilvl w:val="0"/>
                <w:numId w:val="5"/>
              </w:numPr>
              <w:spacing w:after="100"/>
              <w:ind w:hanging="379"/>
              <w:rPr>
                <w:rFonts w:ascii="Times New Roman" w:hAnsi="Times New Roman" w:cs="Times New Roman"/>
              </w:rPr>
            </w:pPr>
            <w:r w:rsidRPr="005D33A1">
              <w:rPr>
                <w:rFonts w:ascii="Times New Roman" w:eastAsia="Times New Roman" w:hAnsi="Times New Roman" w:cs="Times New Roman"/>
              </w:rPr>
              <w:t>aktualnym odpisem, wyciągiem, zaświadczeniem lub wydrukiem komputerowym z Centralnej Informacji Krajowego Rejestru Sądowego</w:t>
            </w:r>
            <w:r w:rsidR="009E2FF8">
              <w:rPr>
                <w:rFonts w:ascii="Times New Roman" w:eastAsia="Times New Roman" w:hAnsi="Times New Roman" w:cs="Times New Roman"/>
              </w:rPr>
              <w:t xml:space="preserve"> dla Dewelopera</w:t>
            </w:r>
            <w:r w:rsidRPr="005D33A1">
              <w:rPr>
                <w:rFonts w:ascii="Times New Roman" w:eastAsia="Times New Roman" w:hAnsi="Times New Roman" w:cs="Times New Roman"/>
              </w:rPr>
              <w:t xml:space="preserve">; </w:t>
            </w:r>
          </w:p>
          <w:p w14:paraId="5DD8889A" w14:textId="218C1147" w:rsidR="0020246B" w:rsidRPr="005D33A1" w:rsidRDefault="008E77F0" w:rsidP="000567AA">
            <w:pPr>
              <w:numPr>
                <w:ilvl w:val="0"/>
                <w:numId w:val="5"/>
              </w:numPr>
              <w:spacing w:after="125"/>
              <w:ind w:hanging="379"/>
              <w:rPr>
                <w:rFonts w:ascii="Times New Roman" w:hAnsi="Times New Roman" w:cs="Times New Roman"/>
              </w:rPr>
            </w:pPr>
            <w:r w:rsidRPr="005D33A1">
              <w:rPr>
                <w:rFonts w:ascii="Times New Roman" w:eastAsia="Times New Roman" w:hAnsi="Times New Roman" w:cs="Times New Roman"/>
              </w:rPr>
              <w:t xml:space="preserve">pozwoleniem na budowę; </w:t>
            </w:r>
          </w:p>
          <w:p w14:paraId="56FD5542" w14:textId="157F91E9" w:rsidR="0020246B" w:rsidRPr="005D33A1" w:rsidRDefault="008E77F0" w:rsidP="000567AA">
            <w:pPr>
              <w:numPr>
                <w:ilvl w:val="0"/>
                <w:numId w:val="5"/>
              </w:numPr>
              <w:spacing w:after="66"/>
              <w:ind w:hanging="379"/>
              <w:rPr>
                <w:rFonts w:ascii="Times New Roman" w:hAnsi="Times New Roman" w:cs="Times New Roman"/>
              </w:rPr>
            </w:pPr>
            <w:r w:rsidRPr="005D33A1">
              <w:rPr>
                <w:rFonts w:ascii="Times New Roman" w:eastAsia="Times New Roman" w:hAnsi="Times New Roman" w:cs="Times New Roman"/>
              </w:rPr>
              <w:t>sprawozdaniem finansowym dewelopera za ostatnie dwa lata</w:t>
            </w:r>
            <w:r w:rsidR="00123827">
              <w:rPr>
                <w:rFonts w:ascii="Times New Roman" w:eastAsia="Times New Roman" w:hAnsi="Times New Roman" w:cs="Times New Roman"/>
              </w:rPr>
              <w:t>;</w:t>
            </w:r>
            <w:r w:rsidRPr="005D33A1">
              <w:rPr>
                <w:rFonts w:ascii="Times New Roman" w:eastAsia="Times New Roman" w:hAnsi="Times New Roman" w:cs="Times New Roman"/>
              </w:rPr>
              <w:t xml:space="preserve"> </w:t>
            </w:r>
          </w:p>
          <w:p w14:paraId="151C6775" w14:textId="4A24A026" w:rsidR="0020246B" w:rsidRPr="005D33A1" w:rsidRDefault="008E77F0" w:rsidP="000567AA">
            <w:pPr>
              <w:numPr>
                <w:ilvl w:val="1"/>
                <w:numId w:val="5"/>
              </w:numPr>
              <w:spacing w:after="102"/>
              <w:ind w:hanging="341"/>
              <w:rPr>
                <w:rFonts w:ascii="Times New Roman" w:hAnsi="Times New Roman" w:cs="Times New Roman"/>
              </w:rPr>
            </w:pPr>
            <w:r w:rsidRPr="005D33A1">
              <w:rPr>
                <w:rFonts w:ascii="Times New Roman" w:eastAsia="Times New Roman" w:hAnsi="Times New Roman" w:cs="Times New Roman"/>
              </w:rPr>
              <w:t xml:space="preserve"> </w:t>
            </w:r>
          </w:p>
          <w:p w14:paraId="7DB9BF1A" w14:textId="77777777" w:rsidR="0020246B" w:rsidRPr="005D33A1" w:rsidRDefault="008E77F0" w:rsidP="000567AA">
            <w:pPr>
              <w:numPr>
                <w:ilvl w:val="0"/>
                <w:numId w:val="5"/>
              </w:numPr>
              <w:spacing w:after="87"/>
              <w:ind w:hanging="379"/>
              <w:rPr>
                <w:rFonts w:ascii="Times New Roman" w:hAnsi="Times New Roman" w:cs="Times New Roman"/>
              </w:rPr>
            </w:pPr>
            <w:r w:rsidRPr="005D33A1">
              <w:rPr>
                <w:rFonts w:ascii="Times New Roman" w:eastAsia="Times New Roman" w:hAnsi="Times New Roman" w:cs="Times New Roman"/>
              </w:rPr>
              <w:t xml:space="preserve">projektem budowlanym; </w:t>
            </w:r>
          </w:p>
          <w:p w14:paraId="59E55336" w14:textId="7A20BDD9" w:rsidR="0020246B" w:rsidRPr="005D33A1" w:rsidRDefault="008E77F0" w:rsidP="000567AA">
            <w:pPr>
              <w:numPr>
                <w:ilvl w:val="0"/>
                <w:numId w:val="5"/>
              </w:numPr>
              <w:spacing w:after="128"/>
              <w:ind w:hanging="379"/>
              <w:rPr>
                <w:rFonts w:ascii="Times New Roman" w:hAnsi="Times New Roman" w:cs="Times New Roman"/>
              </w:rPr>
            </w:pPr>
            <w:r w:rsidRPr="005D33A1">
              <w:rPr>
                <w:rFonts w:ascii="Times New Roman" w:eastAsia="Times New Roman" w:hAnsi="Times New Roman" w:cs="Times New Roman"/>
              </w:rPr>
              <w:t xml:space="preserve">decyzją o pozwoleniu na użytkowanie budynku; </w:t>
            </w:r>
          </w:p>
          <w:p w14:paraId="4DB627BE" w14:textId="77777777" w:rsidR="0020246B" w:rsidRPr="005D33A1" w:rsidRDefault="008E77F0" w:rsidP="000567AA">
            <w:pPr>
              <w:numPr>
                <w:ilvl w:val="0"/>
                <w:numId w:val="5"/>
              </w:numPr>
              <w:spacing w:after="109"/>
              <w:ind w:hanging="379"/>
              <w:rPr>
                <w:rFonts w:ascii="Times New Roman" w:hAnsi="Times New Roman" w:cs="Times New Roman"/>
              </w:rPr>
            </w:pPr>
            <w:r w:rsidRPr="005D33A1">
              <w:rPr>
                <w:rFonts w:ascii="Times New Roman" w:eastAsia="Times New Roman" w:hAnsi="Times New Roman" w:cs="Times New Roman"/>
              </w:rPr>
              <w:t xml:space="preserve">zaświadczeniem o samodzielności lokalu; </w:t>
            </w:r>
          </w:p>
          <w:p w14:paraId="601F77CB" w14:textId="55202B30" w:rsidR="0020246B" w:rsidRPr="005D33A1" w:rsidRDefault="0020246B" w:rsidP="00A17BC0">
            <w:pPr>
              <w:ind w:left="737"/>
              <w:rPr>
                <w:rFonts w:ascii="Times New Roman" w:hAnsi="Times New Roman" w:cs="Times New Roman"/>
              </w:rPr>
            </w:pPr>
          </w:p>
        </w:tc>
      </w:tr>
      <w:tr w:rsidR="0020246B" w:rsidRPr="005D33A1" w14:paraId="336A1651" w14:textId="77777777" w:rsidTr="00605D8E">
        <w:tblPrEx>
          <w:tblCellMar>
            <w:top w:w="42" w:type="dxa"/>
            <w:bottom w:w="0" w:type="dxa"/>
          </w:tblCellMar>
        </w:tblPrEx>
        <w:trPr>
          <w:trHeight w:val="4172"/>
        </w:trPr>
        <w:tc>
          <w:tcPr>
            <w:tcW w:w="9923" w:type="dxa"/>
            <w:gridSpan w:val="2"/>
            <w:tcBorders>
              <w:top w:val="nil"/>
              <w:left w:val="single" w:sz="4" w:space="0" w:color="000000"/>
              <w:bottom w:val="nil"/>
              <w:right w:val="single" w:sz="4" w:space="0" w:color="000000"/>
            </w:tcBorders>
          </w:tcPr>
          <w:p w14:paraId="12B8A3C1" w14:textId="27BF0755" w:rsidR="0020246B" w:rsidRPr="005D33A1" w:rsidRDefault="008E77F0" w:rsidP="002C7844">
            <w:pPr>
              <w:tabs>
                <w:tab w:val="center" w:pos="442"/>
                <w:tab w:val="center" w:pos="1998"/>
              </w:tabs>
              <w:spacing w:after="88"/>
              <w:rPr>
                <w:rFonts w:ascii="Times New Roman" w:hAnsi="Times New Roman" w:cs="Times New Roman"/>
              </w:rPr>
            </w:pPr>
            <w:r w:rsidRPr="005D33A1">
              <w:rPr>
                <w:rFonts w:ascii="Times New Roman" w:hAnsi="Times New Roman" w:cs="Times New Roman"/>
              </w:rPr>
              <w:tab/>
            </w:r>
            <w:r w:rsidRPr="005D33A1">
              <w:rPr>
                <w:rFonts w:ascii="Times New Roman" w:eastAsia="Times New Roman" w:hAnsi="Times New Roman" w:cs="Times New Roman"/>
              </w:rPr>
              <w:t xml:space="preserve">9) </w:t>
            </w:r>
            <w:r w:rsidRPr="005D33A1">
              <w:rPr>
                <w:rFonts w:ascii="Times New Roman" w:eastAsia="Times New Roman" w:hAnsi="Times New Roman" w:cs="Times New Roman"/>
              </w:rPr>
              <w:tab/>
              <w:t xml:space="preserve">dokumentem potwierdzającym: </w:t>
            </w:r>
          </w:p>
          <w:p w14:paraId="16B050E2" w14:textId="181F0A60" w:rsidR="00806DEF" w:rsidRPr="005D33A1" w:rsidRDefault="00806DEF" w:rsidP="000567AA">
            <w:pPr>
              <w:pStyle w:val="p1"/>
              <w:jc w:val="both"/>
              <w:rPr>
                <w:sz w:val="22"/>
                <w:szCs w:val="22"/>
              </w:rPr>
            </w:pPr>
            <w:r w:rsidRPr="005D33A1">
              <w:rPr>
                <w:sz w:val="22"/>
                <w:szCs w:val="22"/>
              </w:rPr>
              <w:t xml:space="preserve">a) zgodę banku, kasy lub innego wierzyciela hipotecznego na </w:t>
            </w:r>
            <w:proofErr w:type="spellStart"/>
            <w:r w:rsidRPr="005D33A1">
              <w:rPr>
                <w:sz w:val="22"/>
                <w:szCs w:val="22"/>
              </w:rPr>
              <w:t>bezobciążeniowe</w:t>
            </w:r>
            <w:proofErr w:type="spellEnd"/>
            <w:r w:rsidRPr="005D33A1">
              <w:rPr>
                <w:sz w:val="22"/>
                <w:szCs w:val="22"/>
              </w:rPr>
              <w:t xml:space="preserve"> ustanowienie odrębnej własności lokalu mieszkalnego i przeniesienie jego własności na nabywcę po wpłacie pełnej ceny przez nabywcę lub zobowiązanie do jej udzielenia, jeżeli takie obciążenie istnieje, albo zgodę banku, kasy lub innego wierzyciela hipotecznego na </w:t>
            </w:r>
            <w:proofErr w:type="spellStart"/>
            <w:r w:rsidRPr="005D33A1">
              <w:rPr>
                <w:sz w:val="22"/>
                <w:szCs w:val="22"/>
              </w:rPr>
              <w:t>bezobciążeniowe</w:t>
            </w:r>
            <w:proofErr w:type="spellEnd"/>
            <w:r w:rsidRPr="005D33A1">
              <w:rPr>
                <w:sz w:val="22"/>
                <w:szCs w:val="22"/>
              </w:rPr>
              <w:t xml:space="preserv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 istnieje,</w:t>
            </w:r>
          </w:p>
          <w:p w14:paraId="65B3263D" w14:textId="3E07D971" w:rsidR="00806DEF" w:rsidRPr="005D33A1" w:rsidRDefault="00806DEF" w:rsidP="000567AA">
            <w:pPr>
              <w:pStyle w:val="p1"/>
              <w:jc w:val="both"/>
              <w:rPr>
                <w:sz w:val="22"/>
                <w:szCs w:val="22"/>
              </w:rPr>
            </w:pPr>
            <w:r w:rsidRPr="005D33A1">
              <w:rPr>
                <w:sz w:val="22"/>
                <w:szCs w:val="22"/>
              </w:rPr>
              <w:t xml:space="preserve">b) w przypadku umów, o których mowa w art. 2 ust. 2 ustawy z dnia 20 maja 2021 r. o ochronie praw nabywcy lokalu mieszkalnego lub domu jednorodzinnego oraz Deweloperskim Funduszu Gwarancyjnym – zgodę banku, kasy lub innego wierzyciela hipotecznego na </w:t>
            </w:r>
            <w:proofErr w:type="spellStart"/>
            <w:r w:rsidRPr="005D33A1">
              <w:rPr>
                <w:sz w:val="22"/>
                <w:szCs w:val="22"/>
              </w:rPr>
              <w:t>bezobciążeniowe</w:t>
            </w:r>
            <w:proofErr w:type="spellEnd"/>
            <w:r w:rsidRPr="005D33A1">
              <w:rPr>
                <w:sz w:val="22"/>
                <w:szCs w:val="22"/>
              </w:rPr>
              <w:t xml:space="preserve"> przeniesienie własności lokalu użytkowego na nabywcę po wpłacie pełnej ceny przez nabywcę lub zobowiązanie do udzielenia takiej zgody, jeżeli takie obciążenie istnieje, albo zgodę banku, kasy lub innego wierzyciela hipotecznego na </w:t>
            </w:r>
            <w:proofErr w:type="spellStart"/>
            <w:r w:rsidRPr="005D33A1">
              <w:rPr>
                <w:sz w:val="22"/>
                <w:szCs w:val="22"/>
              </w:rPr>
              <w:t>bezobciążeniowe</w:t>
            </w:r>
            <w:proofErr w:type="spellEnd"/>
            <w:r w:rsidRPr="005D33A1">
              <w:rPr>
                <w:sz w:val="22"/>
                <w:szCs w:val="22"/>
              </w:rPr>
              <w:t xml:space="preserve"> przeniesienie na nabywcę ułamkowej części własności lokalu użytkowego po wpłacie pełnej ceny przez nabywcę lub zobowiązanie do udzielenia takiej zgody, jeżeli takie obciążenie istnieje.</w:t>
            </w:r>
          </w:p>
          <w:p w14:paraId="3BCC9B2E" w14:textId="68FE74EE" w:rsidR="00806DEF" w:rsidRPr="005D33A1" w:rsidRDefault="00806DEF" w:rsidP="000567AA">
            <w:pPr>
              <w:ind w:left="1078" w:right="50"/>
              <w:jc w:val="both"/>
              <w:rPr>
                <w:rFonts w:ascii="Times New Roman" w:hAnsi="Times New Roman" w:cs="Times New Roman"/>
              </w:rPr>
            </w:pPr>
          </w:p>
        </w:tc>
      </w:tr>
      <w:tr w:rsidR="0020246B" w:rsidRPr="005D33A1" w14:paraId="1CB65DDB" w14:textId="77777777" w:rsidTr="007368A0">
        <w:tblPrEx>
          <w:tblCellMar>
            <w:top w:w="42" w:type="dxa"/>
            <w:bottom w:w="0" w:type="dxa"/>
          </w:tblCellMar>
        </w:tblPrEx>
        <w:trPr>
          <w:trHeight w:val="8889"/>
        </w:trPr>
        <w:tc>
          <w:tcPr>
            <w:tcW w:w="9923" w:type="dxa"/>
            <w:gridSpan w:val="2"/>
            <w:tcBorders>
              <w:top w:val="nil"/>
              <w:left w:val="single" w:sz="4" w:space="0" w:color="000000"/>
              <w:bottom w:val="single" w:sz="4" w:space="0" w:color="000000"/>
              <w:right w:val="single" w:sz="4" w:space="0" w:color="000000"/>
            </w:tcBorders>
            <w:shd w:val="clear" w:color="auto" w:fill="FFFFFF"/>
            <w:vAlign w:val="center"/>
          </w:tcPr>
          <w:p w14:paraId="07E6FCC4" w14:textId="77777777" w:rsidR="0020246B" w:rsidRPr="005D33A1" w:rsidRDefault="008E77F0" w:rsidP="000567AA">
            <w:pPr>
              <w:spacing w:after="125"/>
              <w:rPr>
                <w:rFonts w:ascii="Times New Roman" w:hAnsi="Times New Roman" w:cs="Times New Roman"/>
              </w:rPr>
            </w:pPr>
            <w:r w:rsidRPr="005D33A1">
              <w:rPr>
                <w:rFonts w:ascii="Times New Roman" w:eastAsia="Times New Roman" w:hAnsi="Times New Roman" w:cs="Times New Roman"/>
              </w:rPr>
              <w:lastRenderedPageBreak/>
              <w:t xml:space="preserve">III. Informacja: </w:t>
            </w:r>
          </w:p>
          <w:p w14:paraId="544BB6FE" w14:textId="54D74D8A" w:rsidR="0020246B" w:rsidRPr="005D33A1" w:rsidRDefault="008E77F0" w:rsidP="000567AA">
            <w:pPr>
              <w:ind w:right="50"/>
              <w:jc w:val="both"/>
              <w:rPr>
                <w:rFonts w:ascii="Times New Roman" w:eastAsia="Times New Roman" w:hAnsi="Times New Roman" w:cs="Times New Roman"/>
              </w:rPr>
            </w:pPr>
            <w:r w:rsidRPr="005D33A1">
              <w:rPr>
                <w:rFonts w:ascii="Times New Roman" w:eastAsia="Times New Roman" w:hAnsi="Times New Roman" w:cs="Times New Roman"/>
              </w:rPr>
              <w:t xml:space="preserve"> </w:t>
            </w:r>
          </w:p>
          <w:p w14:paraId="3F84F1AB" w14:textId="4E25A5EE" w:rsidR="003A63CD" w:rsidRPr="005D33A1" w:rsidRDefault="003A63CD" w:rsidP="000567AA">
            <w:pPr>
              <w:pStyle w:val="p1"/>
              <w:jc w:val="both"/>
              <w:rPr>
                <w:sz w:val="22"/>
                <w:szCs w:val="22"/>
              </w:rPr>
            </w:pPr>
            <w:r w:rsidRPr="005D33A1">
              <w:rPr>
                <w:sz w:val="22"/>
                <w:szCs w:val="22"/>
              </w:rPr>
              <w:t xml:space="preserve">Środki pieniężne zgromadzone w </w:t>
            </w:r>
            <w:r w:rsidR="00B06D9A">
              <w:rPr>
                <w:sz w:val="22"/>
                <w:szCs w:val="22"/>
              </w:rPr>
              <w:t>Nadsańskim Banku Spół</w:t>
            </w:r>
            <w:r w:rsidR="00184EB2">
              <w:rPr>
                <w:sz w:val="22"/>
                <w:szCs w:val="22"/>
              </w:rPr>
              <w:t>dzie</w:t>
            </w:r>
            <w:r w:rsidR="00B06D9A">
              <w:rPr>
                <w:sz w:val="22"/>
                <w:szCs w:val="22"/>
              </w:rPr>
              <w:t>l</w:t>
            </w:r>
            <w:r w:rsidR="00184EB2">
              <w:rPr>
                <w:sz w:val="22"/>
                <w:szCs w:val="22"/>
              </w:rPr>
              <w:t>cz</w:t>
            </w:r>
            <w:r w:rsidR="00B06D9A">
              <w:rPr>
                <w:sz w:val="22"/>
                <w:szCs w:val="22"/>
              </w:rPr>
              <w:t xml:space="preserve">ym - </w:t>
            </w:r>
            <w:proofErr w:type="spellStart"/>
            <w:r w:rsidR="00B06D9A">
              <w:rPr>
                <w:sz w:val="22"/>
                <w:szCs w:val="22"/>
              </w:rPr>
              <w:t>SANBank</w:t>
            </w:r>
            <w:proofErr w:type="spellEnd"/>
            <w:r w:rsidRPr="005D33A1">
              <w:rPr>
                <w:sz w:val="22"/>
                <w:szCs w:val="22"/>
              </w:rPr>
              <w:t xml:space="preserve"> [nazwa banku lub kasy prowadzących mieszkaniowy rachunek powierniczy], prowadzącym/prowadzącej otwarty mieszkaniowy rachunek powierniczy albo zamknięty mieszkaniowy rachunek powierniczy, są objęte ochroną obowiązkowego systemu gwarantowania depozytów na zasadach określonych w ustawie z dnia 10 czerwca 2016 r. o Bankowym Funduszu Gwarancyjnym, systemie gwarantowania depozytów oraz</w:t>
            </w:r>
            <w:r w:rsidR="006E59A7" w:rsidRPr="005D33A1">
              <w:rPr>
                <w:sz w:val="22"/>
                <w:szCs w:val="22"/>
              </w:rPr>
              <w:t xml:space="preserve"> </w:t>
            </w:r>
            <w:r w:rsidRPr="005D33A1">
              <w:rPr>
                <w:sz w:val="22"/>
                <w:szCs w:val="22"/>
              </w:rPr>
              <w:t>przymusowej restrukturyzacji (Dz. U. z 2022 r. poz. 2253 oraz z 2023 r. poz. 825, 1705, 1784 i 1843). Informacje podstawowe o obowiązkowym systemie gwarantowania depozytów:</w:t>
            </w:r>
          </w:p>
          <w:p w14:paraId="5EF6F90A" w14:textId="0ED35D5C" w:rsidR="00557FD7" w:rsidRPr="005D33A1" w:rsidRDefault="003A63CD" w:rsidP="000567AA">
            <w:pPr>
              <w:ind w:left="2"/>
              <w:rPr>
                <w:rFonts w:ascii="Times New Roman" w:eastAsia="Times New Roman" w:hAnsi="Times New Roman" w:cs="Times New Roman"/>
              </w:rPr>
            </w:pPr>
            <w:r w:rsidRPr="00557FD7">
              <w:rPr>
                <w:rFonts w:ascii="Times New Roman" w:eastAsia="Times New Roman" w:hAnsi="Times New Roman" w:cs="Times New Roman"/>
              </w:rPr>
              <w:t xml:space="preserve">– ochrona środków dotyczy sytuacji spełnienia warunku gwarancji wobec </w:t>
            </w:r>
            <w:r w:rsidR="00557FD7" w:rsidRPr="005D33A1">
              <w:rPr>
                <w:rFonts w:ascii="Times New Roman" w:eastAsia="Times New Roman" w:hAnsi="Times New Roman" w:cs="Times New Roman"/>
              </w:rPr>
              <w:t>Nadsański</w:t>
            </w:r>
            <w:r w:rsidR="00526FB7">
              <w:rPr>
                <w:rFonts w:ascii="Times New Roman" w:eastAsia="Times New Roman" w:hAnsi="Times New Roman" w:cs="Times New Roman"/>
              </w:rPr>
              <w:t>ego</w:t>
            </w:r>
            <w:r w:rsidR="00557FD7" w:rsidRPr="005D33A1">
              <w:rPr>
                <w:rFonts w:ascii="Times New Roman" w:eastAsia="Times New Roman" w:hAnsi="Times New Roman" w:cs="Times New Roman"/>
              </w:rPr>
              <w:t xml:space="preserve"> Banku Spółdzielcz</w:t>
            </w:r>
            <w:r w:rsidR="00526FB7">
              <w:rPr>
                <w:rFonts w:ascii="Times New Roman" w:eastAsia="Times New Roman" w:hAnsi="Times New Roman" w:cs="Times New Roman"/>
              </w:rPr>
              <w:t>ego</w:t>
            </w:r>
            <w:r w:rsidR="00557FD7" w:rsidRPr="005D33A1">
              <w:rPr>
                <w:rFonts w:ascii="Times New Roman" w:eastAsia="Times New Roman" w:hAnsi="Times New Roman" w:cs="Times New Roman"/>
              </w:rPr>
              <w:t xml:space="preserve"> - </w:t>
            </w:r>
            <w:proofErr w:type="spellStart"/>
            <w:r w:rsidR="00557FD7" w:rsidRPr="005D33A1">
              <w:rPr>
                <w:rFonts w:ascii="Times New Roman" w:eastAsia="Times New Roman" w:hAnsi="Times New Roman" w:cs="Times New Roman"/>
              </w:rPr>
              <w:t>SANBank</w:t>
            </w:r>
            <w:proofErr w:type="spellEnd"/>
          </w:p>
          <w:p w14:paraId="03AC0ED1" w14:textId="5DB1394F" w:rsidR="003A63CD" w:rsidRPr="00526FB7" w:rsidRDefault="003A63CD" w:rsidP="000567AA">
            <w:pPr>
              <w:pStyle w:val="p1"/>
              <w:jc w:val="both"/>
              <w:rPr>
                <w:i/>
                <w:iCs/>
                <w:sz w:val="22"/>
                <w:szCs w:val="22"/>
              </w:rPr>
            </w:pPr>
            <w:r w:rsidRPr="00526FB7">
              <w:rPr>
                <w:i/>
                <w:iCs/>
                <w:sz w:val="22"/>
                <w:szCs w:val="22"/>
              </w:rPr>
              <w:t>[nazwa banku lub kasy prowadzących mieszkaniowy rachunek powierniczy],</w:t>
            </w:r>
          </w:p>
          <w:p w14:paraId="25BB8220" w14:textId="3EF7EDD5" w:rsidR="003A63CD" w:rsidRPr="005D33A1" w:rsidRDefault="003A63CD" w:rsidP="000567AA">
            <w:pPr>
              <w:pStyle w:val="p1"/>
              <w:jc w:val="both"/>
              <w:rPr>
                <w:sz w:val="22"/>
                <w:szCs w:val="22"/>
              </w:rPr>
            </w:pPr>
            <w:r w:rsidRPr="005D33A1">
              <w:rPr>
                <w:sz w:val="22"/>
                <w:szCs w:val="22"/>
              </w:rPr>
              <w:t>– w przypadku rachunku powierniczego deponentem (uprawnionym do środków gwarantowanych) jest każdy z powierzających, w granicach wynikających z jego udziału w kwocie zgromadzonej na tym rachunku, a w granicach pozostałej kwoty na rachunku prawo do środków gwarantowanych ma powiernik,</w:t>
            </w:r>
          </w:p>
          <w:p w14:paraId="2E9772E6" w14:textId="6BA0A45C" w:rsidR="003A63CD" w:rsidRPr="005D33A1" w:rsidRDefault="003A63CD" w:rsidP="000567AA">
            <w:pPr>
              <w:pStyle w:val="p1"/>
              <w:jc w:val="both"/>
              <w:rPr>
                <w:sz w:val="22"/>
                <w:szCs w:val="22"/>
              </w:rPr>
            </w:pPr>
            <w:r w:rsidRPr="005D33A1">
              <w:rPr>
                <w:sz w:val="22"/>
                <w:szCs w:val="22"/>
              </w:rPr>
              <w:t>– limit gwarancyjny przypadający na jednego deponenta to równowartość w złotych 100 000 euro; w przypadkach określonych w art. 24 ust. 3 i 4 ustawy z dnia 10 czerwca 2016 r. o Bankowym Funduszu Gwarancyjnym, systemie gwarantowania depozytów oraz przymusowej restrukturyzacji, środki deponenta, w terminie 3 miesięcy od dnia ich wpływu na rachunek, objęte są gwarancjami ponad równowartość w złotych 100 000 euro,</w:t>
            </w:r>
          </w:p>
          <w:p w14:paraId="322F91B3" w14:textId="6BFE9C90" w:rsidR="003A63CD" w:rsidRPr="005D33A1" w:rsidRDefault="003A63CD" w:rsidP="000567AA">
            <w:pPr>
              <w:pStyle w:val="p1"/>
              <w:jc w:val="both"/>
              <w:rPr>
                <w:sz w:val="22"/>
                <w:szCs w:val="22"/>
              </w:rPr>
            </w:pPr>
            <w:r w:rsidRPr="005D33A1">
              <w:rPr>
                <w:sz w:val="22"/>
                <w:szCs w:val="22"/>
              </w:rPr>
              <w:t>– podstawą wyliczenia kwoty środków gwarantowanych należnej deponentowi jest suma wszystkich podlegających ochronie należności tego deponenta od banku lub kasy, w tym należności z tytułu środków zgromadzonych na jego rachunkach osobistych i z tytułu jego udziału w środkach zgromadzonych na rachunku powierniczym,</w:t>
            </w:r>
          </w:p>
          <w:p w14:paraId="0E9141D4" w14:textId="2A07DED1" w:rsidR="003A63CD" w:rsidRPr="005D33A1" w:rsidRDefault="003A63CD" w:rsidP="000567AA">
            <w:pPr>
              <w:pStyle w:val="p1"/>
              <w:jc w:val="both"/>
              <w:rPr>
                <w:sz w:val="22"/>
                <w:szCs w:val="22"/>
              </w:rPr>
            </w:pPr>
            <w:r w:rsidRPr="005D33A1">
              <w:rPr>
                <w:sz w:val="22"/>
                <w:szCs w:val="22"/>
              </w:rPr>
              <w:t>– wypłata środków gwarantowanych – co do zasady – następuje w terminie 7 dni roboczych od dnia spełnienia warunku gwarancji wobec banku lub kasy,</w:t>
            </w:r>
          </w:p>
          <w:p w14:paraId="47F9F5CB" w14:textId="77777777" w:rsidR="003A63CD" w:rsidRPr="005D33A1" w:rsidRDefault="003A63CD" w:rsidP="000567AA">
            <w:pPr>
              <w:pStyle w:val="p1"/>
              <w:jc w:val="both"/>
              <w:rPr>
                <w:sz w:val="22"/>
                <w:szCs w:val="22"/>
              </w:rPr>
            </w:pPr>
            <w:r w:rsidRPr="005D33A1">
              <w:rPr>
                <w:sz w:val="22"/>
                <w:szCs w:val="22"/>
              </w:rPr>
              <w:t>– wypłata środków gwarantowanych jest dokonywana w złotych,</w:t>
            </w:r>
          </w:p>
          <w:p w14:paraId="2C00BB07" w14:textId="6DF3A68D" w:rsidR="00557FD7" w:rsidRPr="005D33A1" w:rsidRDefault="003A63CD" w:rsidP="001A19BB">
            <w:pPr>
              <w:ind w:left="2"/>
              <w:rPr>
                <w:rFonts w:ascii="Times New Roman" w:eastAsia="Times New Roman" w:hAnsi="Times New Roman" w:cs="Times New Roman"/>
              </w:rPr>
            </w:pPr>
            <w:r w:rsidRPr="005D33A1">
              <w:t xml:space="preserve">– </w:t>
            </w:r>
            <w:r w:rsidR="00557FD7" w:rsidRPr="005D33A1">
              <w:rPr>
                <w:rFonts w:ascii="Times New Roman" w:eastAsia="Times New Roman" w:hAnsi="Times New Roman" w:cs="Times New Roman"/>
              </w:rPr>
              <w:t xml:space="preserve">Nadsański Bank Spółdzielczy - </w:t>
            </w:r>
            <w:proofErr w:type="spellStart"/>
            <w:r w:rsidR="00557FD7" w:rsidRPr="005D33A1">
              <w:rPr>
                <w:rFonts w:ascii="Times New Roman" w:eastAsia="Times New Roman" w:hAnsi="Times New Roman" w:cs="Times New Roman"/>
              </w:rPr>
              <w:t>SANBank</w:t>
            </w:r>
            <w:proofErr w:type="spellEnd"/>
          </w:p>
          <w:p w14:paraId="3DAEE080" w14:textId="3313BDEE" w:rsidR="003A63CD" w:rsidRPr="001A19BB" w:rsidRDefault="003A63CD" w:rsidP="000567AA">
            <w:pPr>
              <w:pStyle w:val="p1"/>
              <w:jc w:val="both"/>
              <w:rPr>
                <w:i/>
                <w:iCs/>
                <w:sz w:val="22"/>
                <w:szCs w:val="22"/>
              </w:rPr>
            </w:pPr>
            <w:r w:rsidRPr="001A19BB">
              <w:rPr>
                <w:i/>
                <w:iCs/>
                <w:sz w:val="22"/>
                <w:szCs w:val="22"/>
              </w:rPr>
              <w:t>[nazwa banku lub kasy prowadzących mieszkaniowy rachunek powierniczy] korzysta także z następujących znaków towarowych: ...........................</w:t>
            </w:r>
          </w:p>
          <w:p w14:paraId="620D7298" w14:textId="7889FBD5" w:rsidR="003A63CD" w:rsidRPr="005D33A1" w:rsidRDefault="003A63CD" w:rsidP="000567AA">
            <w:pPr>
              <w:pStyle w:val="p1"/>
              <w:jc w:val="both"/>
              <w:rPr>
                <w:sz w:val="22"/>
                <w:szCs w:val="22"/>
              </w:rPr>
            </w:pPr>
            <w:r w:rsidRPr="005D33A1">
              <w:rPr>
                <w:sz w:val="22"/>
                <w:szCs w:val="22"/>
              </w:rPr>
              <w:t>Dalsze informacje na temat systemu gwarantowania depozytów można uzyskać na stronie internetowej Bankowego Funduszu Gwarancyjnego: https://www.bfg.pl/.</w:t>
            </w:r>
          </w:p>
          <w:p w14:paraId="13EE6F38" w14:textId="77C8559A" w:rsidR="003A63CD" w:rsidRPr="005D33A1" w:rsidRDefault="003A63CD" w:rsidP="000567AA">
            <w:pPr>
              <w:pStyle w:val="p1"/>
              <w:jc w:val="both"/>
              <w:rPr>
                <w:sz w:val="22"/>
                <w:szCs w:val="22"/>
              </w:rPr>
            </w:pPr>
            <w:r w:rsidRPr="005D33A1">
              <w:rPr>
                <w:sz w:val="22"/>
                <w:szCs w:val="22"/>
              </w:rPr>
              <w:t>III. Informacja zamieszczana w przypadku zawarcia umowy mieszkaniowego rachunku powierniczego z oddziałem instytucji kredytowej w rozumieniu art. 4 ust. 1 pkt 18 ustawy z dnia 29 sierpnia 1997 r. – Prawo bankowe (Dz. U. z 2023 r. poz. 2488).</w:t>
            </w:r>
          </w:p>
          <w:p w14:paraId="48C05737" w14:textId="2887CFE9" w:rsidR="003A63CD" w:rsidRPr="005D33A1" w:rsidRDefault="003A63CD" w:rsidP="000567AA">
            <w:pPr>
              <w:pStyle w:val="p1"/>
              <w:jc w:val="both"/>
              <w:rPr>
                <w:sz w:val="22"/>
                <w:szCs w:val="22"/>
              </w:rPr>
            </w:pPr>
            <w:r w:rsidRPr="005D33A1">
              <w:rPr>
                <w:sz w:val="22"/>
                <w:szCs w:val="22"/>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p>
          <w:p w14:paraId="312CBF5F" w14:textId="06D48477" w:rsidR="00AB5B40" w:rsidRPr="005D33A1" w:rsidRDefault="00AB5B40" w:rsidP="000567AA">
            <w:pPr>
              <w:ind w:right="50"/>
              <w:jc w:val="both"/>
              <w:rPr>
                <w:rFonts w:ascii="Times New Roman" w:hAnsi="Times New Roman" w:cs="Times New Roman"/>
              </w:rPr>
            </w:pPr>
          </w:p>
        </w:tc>
      </w:tr>
    </w:tbl>
    <w:p w14:paraId="1B7710DD" w14:textId="77777777" w:rsidR="00605D8E" w:rsidRPr="005D33A1" w:rsidRDefault="00605D8E" w:rsidP="000567AA">
      <w:pPr>
        <w:spacing w:after="0" w:line="240" w:lineRule="auto"/>
        <w:rPr>
          <w:rFonts w:ascii="Times New Roman" w:eastAsia="Times New Roman" w:hAnsi="Times New Roman" w:cs="Times New Roman"/>
          <w:b/>
        </w:rPr>
      </w:pPr>
    </w:p>
    <w:p w14:paraId="4DE578AA" w14:textId="07E33209" w:rsidR="0020246B" w:rsidRPr="005D33A1" w:rsidRDefault="003E541B" w:rsidP="000567AA">
      <w:pPr>
        <w:spacing w:after="0" w:line="240" w:lineRule="auto"/>
        <w:rPr>
          <w:rFonts w:ascii="Times New Roman" w:hAnsi="Times New Roman" w:cs="Times New Roman"/>
        </w:rPr>
      </w:pPr>
      <w:r w:rsidRPr="005D33A1">
        <w:rPr>
          <w:rFonts w:ascii="Times New Roman" w:eastAsia="Times New Roman" w:hAnsi="Times New Roman" w:cs="Times New Roman"/>
          <w:b/>
        </w:rPr>
        <w:lastRenderedPageBreak/>
        <w:t>C</w:t>
      </w:r>
      <w:r w:rsidR="008E77F0" w:rsidRPr="005D33A1">
        <w:rPr>
          <w:rFonts w:ascii="Times New Roman" w:eastAsia="Times New Roman" w:hAnsi="Times New Roman" w:cs="Times New Roman"/>
          <w:b/>
        </w:rPr>
        <w:t xml:space="preserve">ZĘŚĆ INDYWIDUALNA </w:t>
      </w:r>
    </w:p>
    <w:tbl>
      <w:tblPr>
        <w:tblStyle w:val="TableGrid"/>
        <w:tblW w:w="10024" w:type="dxa"/>
        <w:tblInd w:w="-106" w:type="dxa"/>
        <w:tblCellMar>
          <w:top w:w="188" w:type="dxa"/>
          <w:left w:w="106" w:type="dxa"/>
          <w:right w:w="72" w:type="dxa"/>
        </w:tblCellMar>
        <w:tblLook w:val="04A0" w:firstRow="1" w:lastRow="0" w:firstColumn="1" w:lastColumn="0" w:noHBand="0" w:noVBand="1"/>
      </w:tblPr>
      <w:tblGrid>
        <w:gridCol w:w="3220"/>
        <w:gridCol w:w="2126"/>
        <w:gridCol w:w="4678"/>
      </w:tblGrid>
      <w:tr w:rsidR="0020246B" w:rsidRPr="005D33A1" w14:paraId="7DFA7AA8" w14:textId="77777777" w:rsidTr="00F83090">
        <w:trPr>
          <w:trHeight w:val="757"/>
        </w:trPr>
        <w:tc>
          <w:tcPr>
            <w:tcW w:w="322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752EFF1" w14:textId="77777777" w:rsidR="0020246B" w:rsidRPr="005D33A1" w:rsidRDefault="008E77F0" w:rsidP="000567AA">
            <w:pPr>
              <w:jc w:val="both"/>
              <w:rPr>
                <w:rFonts w:ascii="Times New Roman" w:hAnsi="Times New Roman" w:cs="Times New Roman"/>
              </w:rPr>
            </w:pPr>
            <w:r w:rsidRPr="005D33A1">
              <w:rPr>
                <w:rFonts w:ascii="Times New Roman" w:eastAsia="Times New Roman" w:hAnsi="Times New Roman" w:cs="Times New Roman"/>
              </w:rPr>
              <w:t xml:space="preserve">Cena lokalu mieszkalnego albo domu jednorodzinnego </w:t>
            </w:r>
          </w:p>
        </w:tc>
        <w:tc>
          <w:tcPr>
            <w:tcW w:w="6804" w:type="dxa"/>
            <w:gridSpan w:val="2"/>
            <w:tcBorders>
              <w:top w:val="single" w:sz="4" w:space="0" w:color="000000"/>
              <w:left w:val="single" w:sz="4" w:space="0" w:color="000000"/>
              <w:bottom w:val="single" w:sz="4" w:space="0" w:color="000000"/>
              <w:right w:val="single" w:sz="4" w:space="0" w:color="000000"/>
            </w:tcBorders>
          </w:tcPr>
          <w:p w14:paraId="43CBD6C1" w14:textId="7A073D74" w:rsidR="00EC6287" w:rsidRPr="005D33A1" w:rsidRDefault="00764983" w:rsidP="000567AA">
            <w:pPr>
              <w:ind w:left="4"/>
              <w:rPr>
                <w:rFonts w:ascii="Times New Roman" w:hAnsi="Times New Roman" w:cs="Times New Roman"/>
              </w:rPr>
            </w:pPr>
            <w:r w:rsidRPr="005D33A1">
              <w:rPr>
                <w:rFonts w:ascii="Times New Roman" w:hAnsi="Times New Roman" w:cs="Times New Roman"/>
                <w:b/>
              </w:rPr>
              <w:t xml:space="preserve">zgodnie z umową deweloperską </w:t>
            </w:r>
          </w:p>
        </w:tc>
      </w:tr>
      <w:tr w:rsidR="0020246B" w:rsidRPr="005D33A1" w14:paraId="1C5355F7" w14:textId="77777777" w:rsidTr="00F83090">
        <w:trPr>
          <w:trHeight w:val="989"/>
        </w:trPr>
        <w:tc>
          <w:tcPr>
            <w:tcW w:w="322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D40895A" w14:textId="2594CB94"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Powierzchnia użytkowa lokalu mieszkalnego albo domu jednorodzinnego </w:t>
            </w:r>
          </w:p>
        </w:tc>
        <w:tc>
          <w:tcPr>
            <w:tcW w:w="6804" w:type="dxa"/>
            <w:gridSpan w:val="2"/>
            <w:tcBorders>
              <w:top w:val="single" w:sz="4" w:space="0" w:color="000000"/>
              <w:left w:val="single" w:sz="4" w:space="0" w:color="000000"/>
              <w:bottom w:val="single" w:sz="4" w:space="0" w:color="000000"/>
              <w:right w:val="single" w:sz="4" w:space="0" w:color="000000"/>
            </w:tcBorders>
          </w:tcPr>
          <w:p w14:paraId="7FE20128" w14:textId="2CCF7210" w:rsidR="00A7026C" w:rsidRPr="005D33A1" w:rsidRDefault="00764983" w:rsidP="000567AA">
            <w:pPr>
              <w:ind w:left="4"/>
              <w:rPr>
                <w:rFonts w:ascii="Times New Roman" w:hAnsi="Times New Roman" w:cs="Times New Roman"/>
              </w:rPr>
            </w:pPr>
            <w:r w:rsidRPr="005D33A1">
              <w:rPr>
                <w:rFonts w:ascii="Times New Roman" w:hAnsi="Times New Roman" w:cs="Times New Roman"/>
                <w:b/>
              </w:rPr>
              <w:t xml:space="preserve">zgodnie z umową deweloperską </w:t>
            </w:r>
          </w:p>
        </w:tc>
      </w:tr>
      <w:tr w:rsidR="0020246B" w:rsidRPr="005D33A1" w14:paraId="4E059A71" w14:textId="77777777" w:rsidTr="00F83090">
        <w:trPr>
          <w:trHeight w:val="987"/>
        </w:trPr>
        <w:tc>
          <w:tcPr>
            <w:tcW w:w="322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15B714"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Cena m</w:t>
            </w:r>
            <w:r w:rsidRPr="005D33A1">
              <w:rPr>
                <w:rFonts w:ascii="Times New Roman" w:eastAsia="Times New Roman" w:hAnsi="Times New Roman" w:cs="Times New Roman"/>
                <w:vertAlign w:val="superscript"/>
              </w:rPr>
              <w:t>2</w:t>
            </w:r>
            <w:r w:rsidRPr="005D33A1">
              <w:rPr>
                <w:rFonts w:ascii="Times New Roman" w:eastAsia="Times New Roman" w:hAnsi="Times New Roman" w:cs="Times New Roman"/>
              </w:rPr>
              <w:t xml:space="preserve"> powierzchni użytkowej lokalu mieszkalnego albo domu jednorodzinnego </w:t>
            </w:r>
          </w:p>
        </w:tc>
        <w:tc>
          <w:tcPr>
            <w:tcW w:w="6804" w:type="dxa"/>
            <w:gridSpan w:val="2"/>
            <w:tcBorders>
              <w:top w:val="single" w:sz="4" w:space="0" w:color="000000"/>
              <w:left w:val="single" w:sz="4" w:space="0" w:color="000000"/>
              <w:bottom w:val="single" w:sz="4" w:space="0" w:color="000000"/>
              <w:right w:val="single" w:sz="4" w:space="0" w:color="000000"/>
            </w:tcBorders>
          </w:tcPr>
          <w:p w14:paraId="101D45A6" w14:textId="15E66AEC" w:rsidR="0020246B" w:rsidRPr="005D33A1" w:rsidRDefault="00764983" w:rsidP="000567AA">
            <w:pPr>
              <w:ind w:left="4"/>
              <w:rPr>
                <w:rFonts w:ascii="Times New Roman" w:hAnsi="Times New Roman" w:cs="Times New Roman"/>
              </w:rPr>
            </w:pPr>
            <w:r w:rsidRPr="005D33A1">
              <w:rPr>
                <w:rFonts w:ascii="Times New Roman" w:hAnsi="Times New Roman" w:cs="Times New Roman"/>
                <w:b/>
              </w:rPr>
              <w:t>zgodnie z umową deweloperską</w:t>
            </w:r>
          </w:p>
        </w:tc>
      </w:tr>
      <w:tr w:rsidR="0020246B" w:rsidRPr="005D33A1" w14:paraId="73CD327F" w14:textId="77777777" w:rsidTr="00F83090">
        <w:trPr>
          <w:trHeight w:val="2638"/>
        </w:trPr>
        <w:tc>
          <w:tcPr>
            <w:tcW w:w="322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02B02D" w14:textId="77777777" w:rsidR="0020246B" w:rsidRPr="005D33A1" w:rsidRDefault="008E77F0" w:rsidP="000567AA">
            <w:pPr>
              <w:ind w:right="50"/>
              <w:rPr>
                <w:rFonts w:ascii="Times New Roman" w:hAnsi="Times New Roman" w:cs="Times New Roman"/>
              </w:rPr>
            </w:pPr>
            <w:r w:rsidRPr="005D33A1">
              <w:rPr>
                <w:rFonts w:ascii="Times New Roman" w:eastAsia="Times New Roman" w:hAnsi="Times New Roman" w:cs="Times New Roman"/>
              </w:rPr>
              <w:t xml:space="preserve">Termin, do którego nastąpi przeniesienie prawa własności nieruchomości wynikającego z umowy deweloperskiej lub jednej z umów, o których mowa w art. 2 ust. 1 pkt 2, </w:t>
            </w:r>
          </w:p>
          <w:p w14:paraId="2A2D80FF" w14:textId="77777777" w:rsidR="0020246B" w:rsidRPr="005D33A1" w:rsidRDefault="008E77F0" w:rsidP="000567AA">
            <w:pPr>
              <w:spacing w:after="1"/>
              <w:ind w:right="375"/>
              <w:rPr>
                <w:rFonts w:ascii="Times New Roman" w:hAnsi="Times New Roman" w:cs="Times New Roman"/>
              </w:rPr>
            </w:pPr>
            <w:r w:rsidRPr="005D33A1">
              <w:rPr>
                <w:rFonts w:ascii="Times New Roman" w:eastAsia="Times New Roman" w:hAnsi="Times New Roman" w:cs="Times New Roman"/>
              </w:rPr>
              <w:t xml:space="preserve">3 lub 5 lub ust. 2 ustawy z dnia 20 maja 2021 r. o ochronie praw nabywcy lokalu mieszkalnego lub domu jednorodzinnego oraz </w:t>
            </w:r>
          </w:p>
          <w:p w14:paraId="2EBA7787"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Deweloperskim Funduszu </w:t>
            </w:r>
          </w:p>
          <w:p w14:paraId="4288350F"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Gwarancyjnym  </w:t>
            </w:r>
          </w:p>
        </w:tc>
        <w:tc>
          <w:tcPr>
            <w:tcW w:w="6804" w:type="dxa"/>
            <w:gridSpan w:val="2"/>
            <w:tcBorders>
              <w:top w:val="single" w:sz="4" w:space="0" w:color="000000"/>
              <w:left w:val="single" w:sz="4" w:space="0" w:color="000000"/>
              <w:bottom w:val="single" w:sz="4" w:space="0" w:color="000000"/>
              <w:right w:val="single" w:sz="4" w:space="0" w:color="000000"/>
            </w:tcBorders>
          </w:tcPr>
          <w:p w14:paraId="02FB0A77" w14:textId="5F08D216" w:rsidR="0020246B" w:rsidRPr="005D33A1" w:rsidRDefault="008E77F0" w:rsidP="000567AA">
            <w:pPr>
              <w:rPr>
                <w:rFonts w:ascii="Times New Roman" w:hAnsi="Times New Roman" w:cs="Times New Roman"/>
                <w:b/>
              </w:rPr>
            </w:pPr>
            <w:r w:rsidRPr="00557FD7">
              <w:rPr>
                <w:rFonts w:ascii="Times New Roman" w:hAnsi="Times New Roman" w:cs="Times New Roman"/>
                <w:b/>
                <w:color w:val="000000" w:themeColor="text1"/>
              </w:rPr>
              <w:t xml:space="preserve"> </w:t>
            </w:r>
            <w:r w:rsidR="00557FD7" w:rsidRPr="00557FD7">
              <w:rPr>
                <w:rFonts w:ascii="Times New Roman" w:hAnsi="Times New Roman" w:cs="Times New Roman"/>
                <w:b/>
                <w:color w:val="000000" w:themeColor="text1"/>
              </w:rPr>
              <w:t>3</w:t>
            </w:r>
            <w:r w:rsidR="004A1FA8">
              <w:rPr>
                <w:rFonts w:ascii="Times New Roman" w:hAnsi="Times New Roman" w:cs="Times New Roman"/>
                <w:b/>
                <w:color w:val="000000" w:themeColor="text1"/>
              </w:rPr>
              <w:t>0</w:t>
            </w:r>
            <w:r w:rsidR="00557FD7" w:rsidRPr="00557FD7">
              <w:rPr>
                <w:rFonts w:ascii="Times New Roman" w:hAnsi="Times New Roman" w:cs="Times New Roman"/>
                <w:b/>
                <w:color w:val="000000" w:themeColor="text1"/>
              </w:rPr>
              <w:t>.04.2028</w:t>
            </w:r>
          </w:p>
        </w:tc>
      </w:tr>
      <w:tr w:rsidR="0020246B" w:rsidRPr="005D33A1" w14:paraId="138C5182" w14:textId="77777777" w:rsidTr="00F83090">
        <w:trPr>
          <w:trHeight w:val="542"/>
        </w:trPr>
        <w:tc>
          <w:tcPr>
            <w:tcW w:w="3220" w:type="dxa"/>
            <w:vMerge w:val="restart"/>
            <w:tcBorders>
              <w:top w:val="single" w:sz="4" w:space="0" w:color="000000"/>
              <w:left w:val="single" w:sz="4" w:space="0" w:color="000000"/>
              <w:bottom w:val="single" w:sz="4" w:space="0" w:color="F2F2F2"/>
              <w:right w:val="single" w:sz="4" w:space="0" w:color="000000"/>
            </w:tcBorders>
            <w:shd w:val="clear" w:color="auto" w:fill="F2F2F2"/>
            <w:vAlign w:val="center"/>
          </w:tcPr>
          <w:p w14:paraId="221725FB" w14:textId="7F7A45CD" w:rsidR="0020246B" w:rsidRPr="005D33A1" w:rsidRDefault="008E77F0" w:rsidP="000567AA">
            <w:pPr>
              <w:ind w:right="105"/>
              <w:rPr>
                <w:rFonts w:ascii="Times New Roman" w:hAnsi="Times New Roman" w:cs="Times New Roman"/>
              </w:rPr>
            </w:pPr>
            <w:r w:rsidRPr="005D33A1">
              <w:rPr>
                <w:rFonts w:ascii="Times New Roman" w:eastAsia="Times New Roman" w:hAnsi="Times New Roman" w:cs="Times New Roman"/>
              </w:rPr>
              <w:t xml:space="preserve">Określenie położenia oraz istotnych cech domu jednorodzinnego albo budynku, w którym ma znajdować się lokal mieszkalny będący przedmiotem umowy rezerwacyjnej albo umowy deweloperskiej lub jednej z umów, o których mowa w </w:t>
            </w:r>
            <w:r w:rsidR="00857DB0" w:rsidRPr="005D33A1">
              <w:rPr>
                <w:rFonts w:ascii="Times New Roman" w:eastAsia="Times New Roman" w:hAnsi="Times New Roman" w:cs="Times New Roman"/>
              </w:rPr>
              <w:t>art</w:t>
            </w:r>
            <w:r w:rsidRPr="005D33A1">
              <w:rPr>
                <w:rFonts w:ascii="Times New Roman" w:eastAsia="Times New Roman" w:hAnsi="Times New Roman" w:cs="Times New Roman"/>
              </w:rPr>
              <w:t xml:space="preserve">. 2 ust. 1 pkt 2, 3 lub 5 lub ust. 2 ustawy z dnia 20 maja 2021 r. o ochronie praw nabywcy lokalu mieszkalnego lub domu jednorodzinnego oraz </w:t>
            </w:r>
          </w:p>
          <w:p w14:paraId="6D18D1B1"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Deweloperskim Funduszu </w:t>
            </w:r>
          </w:p>
          <w:p w14:paraId="6C316663"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Gwarancyjnym </w:t>
            </w:r>
          </w:p>
        </w:tc>
        <w:tc>
          <w:tcPr>
            <w:tcW w:w="2126" w:type="dxa"/>
            <w:tcBorders>
              <w:top w:val="single" w:sz="4" w:space="0" w:color="000000"/>
              <w:left w:val="single" w:sz="4" w:space="0" w:color="000000"/>
              <w:bottom w:val="single" w:sz="4" w:space="0" w:color="000000"/>
              <w:right w:val="single" w:sz="4" w:space="0" w:color="000000"/>
            </w:tcBorders>
            <w:vAlign w:val="center"/>
          </w:tcPr>
          <w:p w14:paraId="3E31E42B" w14:textId="77777777"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Liczba kondygnacji </w:t>
            </w:r>
          </w:p>
        </w:tc>
        <w:tc>
          <w:tcPr>
            <w:tcW w:w="4678" w:type="dxa"/>
            <w:tcBorders>
              <w:top w:val="single" w:sz="4" w:space="0" w:color="000000"/>
              <w:left w:val="single" w:sz="4" w:space="0" w:color="000000"/>
              <w:bottom w:val="single" w:sz="4" w:space="0" w:color="000000"/>
              <w:right w:val="single" w:sz="4" w:space="0" w:color="000000"/>
            </w:tcBorders>
            <w:vAlign w:val="center"/>
          </w:tcPr>
          <w:p w14:paraId="1B0B175F" w14:textId="3584335B" w:rsidR="0020246B" w:rsidRPr="005D33A1" w:rsidRDefault="008E77F0" w:rsidP="000567AA">
            <w:pPr>
              <w:ind w:left="2"/>
              <w:rPr>
                <w:rFonts w:ascii="Times New Roman" w:hAnsi="Times New Roman" w:cs="Times New Roman"/>
              </w:rPr>
            </w:pPr>
            <w:r w:rsidRPr="00535807">
              <w:rPr>
                <w:rFonts w:ascii="Times New Roman" w:hAnsi="Times New Roman" w:cs="Times New Roman"/>
                <w:b/>
                <w:color w:val="000000" w:themeColor="text1"/>
              </w:rPr>
              <w:t xml:space="preserve"> </w:t>
            </w:r>
            <w:r w:rsidR="00273CC0" w:rsidRPr="00707417">
              <w:rPr>
                <w:rFonts w:ascii="Times New Roman" w:hAnsi="Times New Roman" w:cs="Times New Roman"/>
                <w:b/>
                <w:color w:val="000000" w:themeColor="text1"/>
              </w:rPr>
              <w:t xml:space="preserve">3 </w:t>
            </w:r>
            <w:r w:rsidR="00590063" w:rsidRPr="00707417">
              <w:rPr>
                <w:rFonts w:ascii="Times New Roman" w:hAnsi="Times New Roman" w:cs="Times New Roman"/>
                <w:b/>
                <w:color w:val="000000" w:themeColor="text1"/>
              </w:rPr>
              <w:t>kondygnacje</w:t>
            </w:r>
          </w:p>
        </w:tc>
      </w:tr>
      <w:tr w:rsidR="0020246B" w:rsidRPr="005D33A1" w14:paraId="3F09C10D" w14:textId="77777777" w:rsidTr="00F83090">
        <w:trPr>
          <w:trHeight w:val="4764"/>
        </w:trPr>
        <w:tc>
          <w:tcPr>
            <w:tcW w:w="3220" w:type="dxa"/>
            <w:vMerge/>
            <w:tcBorders>
              <w:top w:val="nil"/>
              <w:left w:val="single" w:sz="4" w:space="0" w:color="000000"/>
              <w:bottom w:val="nil"/>
              <w:right w:val="single" w:sz="4" w:space="0" w:color="000000"/>
            </w:tcBorders>
          </w:tcPr>
          <w:p w14:paraId="091FB256" w14:textId="77777777" w:rsidR="0020246B" w:rsidRPr="005D33A1" w:rsidRDefault="0020246B" w:rsidP="000567AA">
            <w:pPr>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20093302" w14:textId="77777777"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Technologia wykonania  </w:t>
            </w:r>
          </w:p>
        </w:tc>
        <w:tc>
          <w:tcPr>
            <w:tcW w:w="4678" w:type="dxa"/>
            <w:tcBorders>
              <w:top w:val="single" w:sz="4" w:space="0" w:color="000000"/>
              <w:left w:val="single" w:sz="4" w:space="0" w:color="000000"/>
              <w:bottom w:val="single" w:sz="4" w:space="0" w:color="000000"/>
              <w:right w:val="single" w:sz="4" w:space="0" w:color="000000"/>
            </w:tcBorders>
            <w:vAlign w:val="center"/>
          </w:tcPr>
          <w:p w14:paraId="5FEBB984" w14:textId="77777777"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1. Fundamenty</w:t>
            </w:r>
          </w:p>
          <w:p w14:paraId="7138F223" w14:textId="77777777"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a)</w:t>
            </w:r>
            <w:r w:rsidRPr="00535807">
              <w:rPr>
                <w:rFonts w:ascii="Times New Roman" w:hAnsi="Times New Roman" w:cs="Times New Roman"/>
                <w:bCs/>
                <w:color w:val="000000" w:themeColor="text1"/>
              </w:rPr>
              <w:tab/>
              <w:t>Ławy i stopy fundamentowe – żelbetowe zbrojone</w:t>
            </w:r>
          </w:p>
          <w:p w14:paraId="016A881D" w14:textId="7EC7D6A8" w:rsidR="009D5048"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b)</w:t>
            </w:r>
            <w:r w:rsidRPr="00535807">
              <w:rPr>
                <w:rFonts w:ascii="Times New Roman" w:hAnsi="Times New Roman" w:cs="Times New Roman"/>
                <w:bCs/>
                <w:color w:val="000000" w:themeColor="text1"/>
              </w:rPr>
              <w:tab/>
              <w:t>Podłoga na gruncie – wylewka cementowa gr. 7cm na podkładzie z styropianu EPS100 grubości 15cm, folia przeciwwilgociowa min. 0,3mm, chudy beton C8/12 - 10cm, oraz piasek zagęszczony Id=0,97 min.30cm</w:t>
            </w:r>
          </w:p>
          <w:p w14:paraId="353A3F72" w14:textId="77777777" w:rsidR="00535807" w:rsidRPr="00535807" w:rsidRDefault="00535807" w:rsidP="009D5048">
            <w:pPr>
              <w:ind w:left="2"/>
              <w:rPr>
                <w:rFonts w:ascii="Times New Roman" w:hAnsi="Times New Roman" w:cs="Times New Roman"/>
                <w:bCs/>
                <w:color w:val="000000" w:themeColor="text1"/>
              </w:rPr>
            </w:pPr>
          </w:p>
          <w:p w14:paraId="16A0D301" w14:textId="77777777"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2. Ściany</w:t>
            </w:r>
          </w:p>
          <w:p w14:paraId="32CB97FE" w14:textId="7646EEE0"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c)</w:t>
            </w:r>
            <w:r w:rsidRPr="00535807">
              <w:rPr>
                <w:rFonts w:ascii="Times New Roman" w:hAnsi="Times New Roman" w:cs="Times New Roman"/>
                <w:bCs/>
                <w:color w:val="000000" w:themeColor="text1"/>
              </w:rPr>
              <w:tab/>
              <w:t>Ściany zewnętrzne – grubości 44,0 cm, dwuwarstwowe, z bloczków z betonu komórkowego klasy600 grubości 24,0cm + styropian, typ „fasada” gr. 20cm (lambda=0,032). Wykończone tynkiem cienkowarstwowym lub panelami imitującymi drewno naturalne</w:t>
            </w:r>
            <w:r w:rsidR="00BA3E48">
              <w:rPr>
                <w:rFonts w:ascii="Times New Roman" w:hAnsi="Times New Roman" w:cs="Times New Roman"/>
                <w:bCs/>
                <w:color w:val="000000" w:themeColor="text1"/>
              </w:rPr>
              <w:t xml:space="preserve"> </w:t>
            </w:r>
            <w:r w:rsidR="00BA3E48" w:rsidRPr="007D56BF">
              <w:rPr>
                <w:rFonts w:ascii="Times New Roman" w:hAnsi="Times New Roman" w:cs="Times New Roman"/>
                <w:bCs/>
                <w:color w:val="000000" w:themeColor="text1"/>
                <w:highlight w:val="yellow"/>
              </w:rPr>
              <w:t>wg</w:t>
            </w:r>
            <w:r w:rsidR="000C1C1B">
              <w:rPr>
                <w:rFonts w:ascii="Times New Roman" w:hAnsi="Times New Roman" w:cs="Times New Roman"/>
                <w:bCs/>
                <w:color w:val="000000" w:themeColor="text1"/>
                <w:highlight w:val="yellow"/>
              </w:rPr>
              <w:t>.</w:t>
            </w:r>
            <w:r w:rsidR="00BA3E48" w:rsidRPr="007D56BF">
              <w:rPr>
                <w:rFonts w:ascii="Times New Roman" w:hAnsi="Times New Roman" w:cs="Times New Roman"/>
                <w:bCs/>
                <w:color w:val="000000" w:themeColor="text1"/>
                <w:highlight w:val="yellow"/>
              </w:rPr>
              <w:t xml:space="preserve"> wyboru dewelopera</w:t>
            </w:r>
            <w:r w:rsidRPr="007D56BF">
              <w:rPr>
                <w:rFonts w:ascii="Times New Roman" w:hAnsi="Times New Roman" w:cs="Times New Roman"/>
                <w:bCs/>
                <w:color w:val="000000" w:themeColor="text1"/>
                <w:highlight w:val="yellow"/>
              </w:rPr>
              <w:t>.</w:t>
            </w:r>
          </w:p>
          <w:p w14:paraId="4792C1D1" w14:textId="5826C171"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d)</w:t>
            </w:r>
            <w:r w:rsidRPr="00535807">
              <w:rPr>
                <w:rFonts w:ascii="Times New Roman" w:hAnsi="Times New Roman" w:cs="Times New Roman"/>
                <w:bCs/>
                <w:color w:val="000000" w:themeColor="text1"/>
              </w:rPr>
              <w:tab/>
              <w:t xml:space="preserve">Ściany wewnętrzne – z pustaków </w:t>
            </w:r>
            <w:proofErr w:type="spellStart"/>
            <w:r w:rsidRPr="00535807">
              <w:rPr>
                <w:rFonts w:ascii="Times New Roman" w:hAnsi="Times New Roman" w:cs="Times New Roman"/>
                <w:bCs/>
                <w:color w:val="000000" w:themeColor="text1"/>
              </w:rPr>
              <w:t>Silka</w:t>
            </w:r>
            <w:proofErr w:type="spellEnd"/>
            <w:r w:rsidRPr="00535807">
              <w:rPr>
                <w:rFonts w:ascii="Times New Roman" w:hAnsi="Times New Roman" w:cs="Times New Roman"/>
                <w:bCs/>
                <w:color w:val="000000" w:themeColor="text1"/>
              </w:rPr>
              <w:t xml:space="preserve"> kl.20 grubości 24,0cm wy-kończone obustronnie tynkiem cementowo-wapiennym</w:t>
            </w:r>
          </w:p>
          <w:p w14:paraId="642240E5" w14:textId="34FC9215"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e)</w:t>
            </w:r>
            <w:r w:rsidRPr="00535807">
              <w:rPr>
                <w:rFonts w:ascii="Times New Roman" w:hAnsi="Times New Roman" w:cs="Times New Roman"/>
                <w:bCs/>
                <w:color w:val="000000" w:themeColor="text1"/>
              </w:rPr>
              <w:tab/>
              <w:t xml:space="preserve">Ściany działowe – wykonane z bloczków z betonu komórkowego grubości 12,0cm oraz pustaków </w:t>
            </w:r>
            <w:proofErr w:type="spellStart"/>
            <w:r w:rsidRPr="00535807">
              <w:rPr>
                <w:rFonts w:ascii="Times New Roman" w:hAnsi="Times New Roman" w:cs="Times New Roman"/>
                <w:bCs/>
                <w:color w:val="000000" w:themeColor="text1"/>
              </w:rPr>
              <w:t>Silka</w:t>
            </w:r>
            <w:proofErr w:type="spellEnd"/>
            <w:r w:rsidRPr="00535807">
              <w:rPr>
                <w:rFonts w:ascii="Times New Roman" w:hAnsi="Times New Roman" w:cs="Times New Roman"/>
                <w:bCs/>
                <w:color w:val="000000" w:themeColor="text1"/>
              </w:rPr>
              <w:t xml:space="preserve"> kl.20 grubości 24,0cm, wykończone obustronnie tynkiem cementowo-wapiennym</w:t>
            </w:r>
          </w:p>
          <w:p w14:paraId="11208675" w14:textId="65C25109"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lastRenderedPageBreak/>
              <w:t>f)</w:t>
            </w:r>
            <w:r w:rsidRPr="00535807">
              <w:rPr>
                <w:rFonts w:ascii="Times New Roman" w:hAnsi="Times New Roman" w:cs="Times New Roman"/>
                <w:bCs/>
                <w:color w:val="000000" w:themeColor="text1"/>
              </w:rPr>
              <w:tab/>
              <w:t xml:space="preserve">Ścianki pionów kominowych – wykonane z bloczków betonowych typu </w:t>
            </w:r>
            <w:proofErr w:type="spellStart"/>
            <w:r w:rsidRPr="00535807">
              <w:rPr>
                <w:rFonts w:ascii="Times New Roman" w:hAnsi="Times New Roman" w:cs="Times New Roman"/>
                <w:bCs/>
                <w:color w:val="000000" w:themeColor="text1"/>
              </w:rPr>
              <w:t>multigips</w:t>
            </w:r>
            <w:proofErr w:type="spellEnd"/>
            <w:r w:rsidRPr="00535807">
              <w:rPr>
                <w:rFonts w:ascii="Times New Roman" w:hAnsi="Times New Roman" w:cs="Times New Roman"/>
                <w:bCs/>
                <w:color w:val="000000" w:themeColor="text1"/>
              </w:rPr>
              <w:t>, wg rozwiązań systemowych</w:t>
            </w:r>
          </w:p>
          <w:p w14:paraId="27D2F43F" w14:textId="77777777" w:rsidR="00535807" w:rsidRPr="00535807" w:rsidRDefault="00535807" w:rsidP="000567AA">
            <w:pPr>
              <w:ind w:left="2"/>
              <w:rPr>
                <w:rFonts w:ascii="Times New Roman" w:hAnsi="Times New Roman" w:cs="Times New Roman"/>
                <w:bCs/>
                <w:color w:val="000000" w:themeColor="text1"/>
              </w:rPr>
            </w:pPr>
          </w:p>
          <w:p w14:paraId="62F0E223" w14:textId="77777777"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3. Stropodach</w:t>
            </w:r>
          </w:p>
          <w:p w14:paraId="4E203CF8" w14:textId="77777777"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g)</w:t>
            </w:r>
            <w:r w:rsidRPr="00535807">
              <w:rPr>
                <w:rFonts w:ascii="Times New Roman" w:hAnsi="Times New Roman" w:cs="Times New Roman"/>
                <w:bCs/>
                <w:color w:val="000000" w:themeColor="text1"/>
              </w:rPr>
              <w:tab/>
              <w:t>Pokrycie dachu –2 x papa termozgrzewalna, izolacja termiczna wełna mineralna gr 30cm</w:t>
            </w:r>
          </w:p>
          <w:p w14:paraId="45CFD148" w14:textId="7FC939FB"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h)</w:t>
            </w:r>
            <w:r w:rsidRPr="00535807">
              <w:rPr>
                <w:rFonts w:ascii="Times New Roman" w:hAnsi="Times New Roman" w:cs="Times New Roman"/>
                <w:bCs/>
                <w:color w:val="000000" w:themeColor="text1"/>
              </w:rPr>
              <w:tab/>
              <w:t xml:space="preserve">Odwodnienie – System odwodnienia dachowego oparty o rury spustowe z </w:t>
            </w:r>
            <w:proofErr w:type="spellStart"/>
            <w:r w:rsidRPr="00535807">
              <w:rPr>
                <w:rFonts w:ascii="Times New Roman" w:hAnsi="Times New Roman" w:cs="Times New Roman"/>
                <w:bCs/>
                <w:color w:val="000000" w:themeColor="text1"/>
              </w:rPr>
              <w:t>pcv</w:t>
            </w:r>
            <w:proofErr w:type="spellEnd"/>
            <w:r w:rsidRPr="00535807">
              <w:rPr>
                <w:rFonts w:ascii="Times New Roman" w:hAnsi="Times New Roman" w:cs="Times New Roman"/>
                <w:bCs/>
                <w:color w:val="000000" w:themeColor="text1"/>
              </w:rPr>
              <w:t>. Odprowadzenie wody do zbiorników na wody opadowe.</w:t>
            </w:r>
          </w:p>
          <w:p w14:paraId="509C932B" w14:textId="77777777" w:rsidR="00535807" w:rsidRPr="00535807" w:rsidRDefault="00535807" w:rsidP="000567AA">
            <w:pPr>
              <w:ind w:left="2"/>
              <w:rPr>
                <w:rFonts w:ascii="Times New Roman" w:hAnsi="Times New Roman" w:cs="Times New Roman"/>
                <w:bCs/>
                <w:color w:val="000000" w:themeColor="text1"/>
              </w:rPr>
            </w:pPr>
          </w:p>
          <w:p w14:paraId="21C6B48F" w14:textId="77777777"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4. Przeszklenia i drzwi zewnętrzne</w:t>
            </w:r>
          </w:p>
          <w:p w14:paraId="10555E77" w14:textId="50519757" w:rsidR="00535807" w:rsidRPr="00535807" w:rsidRDefault="00535807" w:rsidP="007D56BF">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i)</w:t>
            </w:r>
            <w:r w:rsidRPr="00535807">
              <w:rPr>
                <w:rFonts w:ascii="Times New Roman" w:hAnsi="Times New Roman" w:cs="Times New Roman"/>
                <w:bCs/>
                <w:color w:val="000000" w:themeColor="text1"/>
              </w:rPr>
              <w:tab/>
              <w:t xml:space="preserve">Okna - zaprojektowano z </w:t>
            </w:r>
            <w:proofErr w:type="spellStart"/>
            <w:r w:rsidRPr="00535807">
              <w:rPr>
                <w:rFonts w:ascii="Times New Roman" w:hAnsi="Times New Roman" w:cs="Times New Roman"/>
                <w:bCs/>
                <w:color w:val="000000" w:themeColor="text1"/>
              </w:rPr>
              <w:t>pcv</w:t>
            </w:r>
            <w:proofErr w:type="spellEnd"/>
            <w:r w:rsidR="00715454">
              <w:rPr>
                <w:rFonts w:ascii="Times New Roman" w:hAnsi="Times New Roman" w:cs="Times New Roman"/>
                <w:bCs/>
                <w:color w:val="000000" w:themeColor="text1"/>
              </w:rPr>
              <w:t xml:space="preserve">, </w:t>
            </w:r>
            <w:r w:rsidRPr="00535807">
              <w:rPr>
                <w:rFonts w:ascii="Times New Roman" w:hAnsi="Times New Roman" w:cs="Times New Roman"/>
                <w:bCs/>
                <w:color w:val="000000" w:themeColor="text1"/>
              </w:rPr>
              <w:t>potrójnie szklone szybą zespoloną</w:t>
            </w:r>
            <w:r w:rsidR="000C1C1B">
              <w:rPr>
                <w:rFonts w:ascii="Times New Roman" w:hAnsi="Times New Roman" w:cs="Times New Roman"/>
                <w:bCs/>
                <w:color w:val="000000" w:themeColor="text1"/>
              </w:rPr>
              <w:t xml:space="preserve">, </w:t>
            </w:r>
            <w:r w:rsidRPr="00535807">
              <w:rPr>
                <w:rFonts w:ascii="Times New Roman" w:hAnsi="Times New Roman" w:cs="Times New Roman"/>
                <w:bCs/>
                <w:color w:val="000000" w:themeColor="text1"/>
              </w:rPr>
              <w:t>Drzwi balkonowe jak okna.</w:t>
            </w:r>
          </w:p>
          <w:p w14:paraId="3615AD95" w14:textId="2448E528"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j)</w:t>
            </w:r>
            <w:r w:rsidRPr="00535807">
              <w:rPr>
                <w:rFonts w:ascii="Times New Roman" w:hAnsi="Times New Roman" w:cs="Times New Roman"/>
                <w:bCs/>
                <w:color w:val="000000" w:themeColor="text1"/>
              </w:rPr>
              <w:tab/>
            </w:r>
            <w:r w:rsidRPr="007D56BF">
              <w:rPr>
                <w:rFonts w:ascii="Times New Roman" w:hAnsi="Times New Roman" w:cs="Times New Roman"/>
                <w:bCs/>
                <w:color w:val="000000" w:themeColor="text1"/>
                <w:highlight w:val="yellow"/>
              </w:rPr>
              <w:t>Drzwi wejściowe – PCV lub aluminium</w:t>
            </w:r>
            <w:r w:rsidR="00E97F64" w:rsidRPr="007D56BF">
              <w:rPr>
                <w:rFonts w:ascii="Times New Roman" w:hAnsi="Times New Roman" w:cs="Times New Roman"/>
                <w:bCs/>
                <w:color w:val="000000" w:themeColor="text1"/>
                <w:highlight w:val="yellow"/>
              </w:rPr>
              <w:t>, lub drewno lub blacha – wg wyboru dewelopera</w:t>
            </w:r>
            <w:r w:rsidRPr="00535807">
              <w:rPr>
                <w:rFonts w:ascii="Times New Roman" w:hAnsi="Times New Roman" w:cs="Times New Roman"/>
                <w:bCs/>
                <w:color w:val="000000" w:themeColor="text1"/>
              </w:rPr>
              <w:t>.</w:t>
            </w:r>
          </w:p>
          <w:p w14:paraId="78B1095D" w14:textId="77777777" w:rsidR="00535807" w:rsidRPr="00535807" w:rsidRDefault="00535807" w:rsidP="000567AA">
            <w:pPr>
              <w:ind w:left="2"/>
              <w:rPr>
                <w:rFonts w:ascii="Times New Roman" w:hAnsi="Times New Roman" w:cs="Times New Roman"/>
                <w:bCs/>
                <w:color w:val="000000" w:themeColor="text1"/>
              </w:rPr>
            </w:pPr>
          </w:p>
          <w:p w14:paraId="3AC125A1" w14:textId="77777777"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5. Posadzki, sufity, stropy</w:t>
            </w:r>
          </w:p>
          <w:p w14:paraId="1ECD5A3F" w14:textId="19C045EA"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k)</w:t>
            </w:r>
            <w:r w:rsidRPr="00535807">
              <w:rPr>
                <w:rFonts w:ascii="Times New Roman" w:hAnsi="Times New Roman" w:cs="Times New Roman"/>
                <w:bCs/>
                <w:color w:val="000000" w:themeColor="text1"/>
              </w:rPr>
              <w:tab/>
              <w:t xml:space="preserve">Posadzki – w pomieszczeniach klatki schodowej i holu – </w:t>
            </w:r>
            <w:proofErr w:type="spellStart"/>
            <w:r w:rsidRPr="00535807">
              <w:rPr>
                <w:rFonts w:ascii="Times New Roman" w:hAnsi="Times New Roman" w:cs="Times New Roman"/>
                <w:bCs/>
                <w:color w:val="000000" w:themeColor="text1"/>
              </w:rPr>
              <w:t>gress</w:t>
            </w:r>
            <w:proofErr w:type="spellEnd"/>
            <w:r w:rsidRPr="00535807">
              <w:rPr>
                <w:rFonts w:ascii="Times New Roman" w:hAnsi="Times New Roman" w:cs="Times New Roman"/>
                <w:bCs/>
                <w:color w:val="000000" w:themeColor="text1"/>
              </w:rPr>
              <w:t xml:space="preserve">. </w:t>
            </w:r>
          </w:p>
          <w:p w14:paraId="470BE4AC" w14:textId="5382DBF3"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l)</w:t>
            </w:r>
            <w:r w:rsidRPr="00535807">
              <w:rPr>
                <w:rFonts w:ascii="Times New Roman" w:hAnsi="Times New Roman" w:cs="Times New Roman"/>
                <w:bCs/>
                <w:color w:val="000000" w:themeColor="text1"/>
              </w:rPr>
              <w:tab/>
              <w:t>Strop – stropy wykonane z żelbetowej monolitycznej płyty – stal RB500, beton C20/25. Strop od spodu wykończony tynkiem gipsowym.</w:t>
            </w:r>
          </w:p>
          <w:p w14:paraId="2E5086C2" w14:textId="77777777" w:rsidR="00535807" w:rsidRPr="00535807" w:rsidRDefault="00535807" w:rsidP="000567AA">
            <w:pPr>
              <w:ind w:left="2"/>
              <w:rPr>
                <w:rFonts w:ascii="Times New Roman" w:hAnsi="Times New Roman" w:cs="Times New Roman"/>
                <w:bCs/>
                <w:color w:val="000000" w:themeColor="text1"/>
              </w:rPr>
            </w:pPr>
          </w:p>
          <w:p w14:paraId="624E8602" w14:textId="77777777"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 xml:space="preserve"> </w:t>
            </w:r>
            <w:r w:rsidRPr="00535807">
              <w:rPr>
                <w:rFonts w:ascii="Times New Roman" w:hAnsi="Times New Roman" w:cs="Times New Roman"/>
                <w:bCs/>
                <w:color w:val="000000" w:themeColor="text1"/>
              </w:rPr>
              <w:tab/>
              <w:t>6. Okładziny na ścianach</w:t>
            </w:r>
          </w:p>
          <w:p w14:paraId="7977EA24" w14:textId="0046D6E9"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m)</w:t>
            </w:r>
            <w:r w:rsidRPr="00535807">
              <w:rPr>
                <w:rFonts w:ascii="Times New Roman" w:hAnsi="Times New Roman" w:cs="Times New Roman"/>
                <w:bCs/>
                <w:color w:val="000000" w:themeColor="text1"/>
              </w:rPr>
              <w:tab/>
              <w:t>Tynki wewnętrzne - Ściany nośne i sufity wykończone będą od wewnątrz tynkiem gipsowym kategorii trzeciej.</w:t>
            </w:r>
          </w:p>
          <w:p w14:paraId="085E6B1B" w14:textId="6AC81410"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n)</w:t>
            </w:r>
            <w:r w:rsidRPr="00535807">
              <w:rPr>
                <w:rFonts w:ascii="Times New Roman" w:hAnsi="Times New Roman" w:cs="Times New Roman"/>
                <w:bCs/>
                <w:color w:val="000000" w:themeColor="text1"/>
              </w:rPr>
              <w:tab/>
              <w:t>Tynki zewnętrzne - Ściany zewnętrzne wykończone na izolacji termicznej silikonowym tynkiem cienkowarstwowym na siatce w kolorze białym oraz ciemnoszarym, częściowo obłożone płytami elewacyjnymi drewnopodobnymi.</w:t>
            </w:r>
          </w:p>
          <w:p w14:paraId="293FA062" w14:textId="77777777" w:rsidR="00535807" w:rsidRPr="00535807" w:rsidRDefault="00535807" w:rsidP="000567AA">
            <w:pPr>
              <w:ind w:left="2"/>
              <w:rPr>
                <w:rFonts w:ascii="Times New Roman" w:hAnsi="Times New Roman" w:cs="Times New Roman"/>
                <w:bCs/>
                <w:color w:val="000000" w:themeColor="text1"/>
              </w:rPr>
            </w:pPr>
          </w:p>
          <w:p w14:paraId="08F8A493" w14:textId="77777777"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7. Wyposażenie technologiczne i instalacyjne obiektu</w:t>
            </w:r>
          </w:p>
          <w:p w14:paraId="45CE4E21" w14:textId="77777777"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Wszystkie lokale wyposażone zostaną w niezależne instalacje wewnętrzne.</w:t>
            </w:r>
          </w:p>
          <w:p w14:paraId="169820B5" w14:textId="604C247B"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Każdy lokal wyposażony zostanie w wewnętrzne instalacje wody, kanalizacji sanitarnej, elektryczne</w:t>
            </w:r>
            <w:r w:rsidR="00715454">
              <w:rPr>
                <w:rFonts w:ascii="Times New Roman" w:hAnsi="Times New Roman" w:cs="Times New Roman"/>
                <w:bCs/>
                <w:color w:val="000000" w:themeColor="text1"/>
              </w:rPr>
              <w:t>j</w:t>
            </w:r>
            <w:r w:rsidRPr="007D56BF">
              <w:rPr>
                <w:rFonts w:ascii="Times New Roman" w:hAnsi="Times New Roman" w:cs="Times New Roman"/>
                <w:bCs/>
                <w:color w:val="000000" w:themeColor="text1"/>
                <w:highlight w:val="yellow"/>
              </w:rPr>
              <w:t>,</w:t>
            </w:r>
            <w:r w:rsidRPr="00535807">
              <w:rPr>
                <w:rFonts w:ascii="Times New Roman" w:hAnsi="Times New Roman" w:cs="Times New Roman"/>
                <w:bCs/>
                <w:color w:val="000000" w:themeColor="text1"/>
              </w:rPr>
              <w:t xml:space="preserve"> telekom</w:t>
            </w:r>
            <w:r w:rsidR="005906B5">
              <w:rPr>
                <w:rFonts w:ascii="Times New Roman" w:hAnsi="Times New Roman" w:cs="Times New Roman"/>
                <w:bCs/>
                <w:color w:val="000000" w:themeColor="text1"/>
              </w:rPr>
              <w:t>u</w:t>
            </w:r>
            <w:r w:rsidRPr="00535807">
              <w:rPr>
                <w:rFonts w:ascii="Times New Roman" w:hAnsi="Times New Roman" w:cs="Times New Roman"/>
                <w:bCs/>
                <w:color w:val="000000" w:themeColor="text1"/>
              </w:rPr>
              <w:t xml:space="preserve">nikacyjną oraz gazową i c.o. Wentylacja </w:t>
            </w:r>
            <w:r w:rsidR="00BC004E">
              <w:rPr>
                <w:rFonts w:ascii="Times New Roman" w:hAnsi="Times New Roman" w:cs="Times New Roman"/>
                <w:bCs/>
                <w:color w:val="000000" w:themeColor="text1"/>
              </w:rPr>
              <w:t>mechaniczna</w:t>
            </w:r>
            <w:r w:rsidR="00BC004E" w:rsidRPr="00535807">
              <w:rPr>
                <w:rFonts w:ascii="Times New Roman" w:hAnsi="Times New Roman" w:cs="Times New Roman"/>
                <w:bCs/>
                <w:color w:val="000000" w:themeColor="text1"/>
              </w:rPr>
              <w:t xml:space="preserve"> </w:t>
            </w:r>
            <w:r w:rsidRPr="00535807">
              <w:rPr>
                <w:rFonts w:ascii="Times New Roman" w:hAnsi="Times New Roman" w:cs="Times New Roman"/>
                <w:bCs/>
                <w:color w:val="000000" w:themeColor="text1"/>
              </w:rPr>
              <w:t>z nawiewnikami okiennymi. Rozdzielnie elektryczne lokalizowane w komunikacji ogólnej. W łazienkach po-szczególnych mieszkań zamontowany zostanie piec gazowy dwufunkcyjny kondensacyjny z zamknięta komorą spalania, służący do ogrzewania lokalu oraz przygotowywania ciepłej wody użytkowej.</w:t>
            </w:r>
          </w:p>
          <w:p w14:paraId="652B75A0" w14:textId="66DA49CA" w:rsidR="00535807" w:rsidRPr="00535807" w:rsidRDefault="00535807" w:rsidP="000567AA">
            <w:pPr>
              <w:ind w:left="2"/>
              <w:rPr>
                <w:rFonts w:ascii="Times New Roman" w:hAnsi="Times New Roman" w:cs="Times New Roman"/>
                <w:bCs/>
                <w:color w:val="000000" w:themeColor="text1"/>
              </w:rPr>
            </w:pPr>
            <w:r w:rsidRPr="00535807">
              <w:rPr>
                <w:rFonts w:ascii="Times New Roman" w:hAnsi="Times New Roman" w:cs="Times New Roman"/>
                <w:bCs/>
                <w:color w:val="000000" w:themeColor="text1"/>
              </w:rPr>
              <w:t>Liczniki elektryczne dla każdego lokalu z osobna (9 szt.) montowane w budynku. Liczniki gazowe dla każdego lokalu z osobna (9 szt.) montowane w budynku.</w:t>
            </w:r>
          </w:p>
          <w:p w14:paraId="7C2553B8" w14:textId="4F4C6BF7" w:rsidR="0020246B" w:rsidRPr="00535807" w:rsidRDefault="00535807" w:rsidP="000567AA">
            <w:pPr>
              <w:ind w:left="2"/>
              <w:rPr>
                <w:rFonts w:ascii="Times New Roman" w:hAnsi="Times New Roman" w:cs="Times New Roman"/>
                <w:bCs/>
                <w:color w:val="000000" w:themeColor="text1"/>
                <w:highlight w:val="yellow"/>
              </w:rPr>
            </w:pPr>
            <w:r w:rsidRPr="00535807">
              <w:rPr>
                <w:rFonts w:ascii="Times New Roman" w:hAnsi="Times New Roman" w:cs="Times New Roman"/>
                <w:bCs/>
                <w:color w:val="000000" w:themeColor="text1"/>
              </w:rPr>
              <w:lastRenderedPageBreak/>
              <w:t>W każdym budynku projektuje się wykonanie instalacji fotowoltaicznej o mocy do 20kW oraz instalacji odgromowej.</w:t>
            </w:r>
          </w:p>
        </w:tc>
      </w:tr>
      <w:tr w:rsidR="0020246B" w:rsidRPr="005D33A1" w14:paraId="35FD88B4" w14:textId="77777777" w:rsidTr="00F83090">
        <w:trPr>
          <w:trHeight w:val="2434"/>
        </w:trPr>
        <w:tc>
          <w:tcPr>
            <w:tcW w:w="3220" w:type="dxa"/>
            <w:vMerge/>
            <w:tcBorders>
              <w:top w:val="nil"/>
              <w:left w:val="single" w:sz="4" w:space="0" w:color="000000"/>
              <w:bottom w:val="single" w:sz="4" w:space="0" w:color="F2F2F2"/>
              <w:right w:val="single" w:sz="4" w:space="0" w:color="000000"/>
            </w:tcBorders>
          </w:tcPr>
          <w:p w14:paraId="743FF40C" w14:textId="77777777" w:rsidR="0020246B" w:rsidRPr="005D33A1" w:rsidRDefault="0020246B" w:rsidP="000567AA">
            <w:pPr>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548278E1" w14:textId="77777777" w:rsidR="0020246B" w:rsidRPr="005D33A1" w:rsidRDefault="008E77F0" w:rsidP="000567AA">
            <w:pPr>
              <w:ind w:left="4" w:right="47"/>
              <w:rPr>
                <w:rFonts w:ascii="Times New Roman" w:hAnsi="Times New Roman" w:cs="Times New Roman"/>
              </w:rPr>
            </w:pPr>
            <w:r w:rsidRPr="005D33A1">
              <w:rPr>
                <w:rFonts w:ascii="Times New Roman" w:eastAsia="Times New Roman" w:hAnsi="Times New Roman" w:cs="Times New Roman"/>
              </w:rPr>
              <w:t>Standard prac wykończeniowych w części wspólnej budynku i</w:t>
            </w:r>
            <w:r w:rsidR="003F30A3" w:rsidRPr="005D33A1">
              <w:rPr>
                <w:rFonts w:ascii="Times New Roman" w:eastAsia="Times New Roman" w:hAnsi="Times New Roman" w:cs="Times New Roman"/>
              </w:rPr>
              <w:t> </w:t>
            </w:r>
            <w:r w:rsidRPr="005D33A1">
              <w:rPr>
                <w:rFonts w:ascii="Times New Roman" w:eastAsia="Times New Roman" w:hAnsi="Times New Roman" w:cs="Times New Roman"/>
              </w:rPr>
              <w:t xml:space="preserve">terenie wokół niego, stanowiącym część wspólną nieruchomości </w:t>
            </w:r>
          </w:p>
        </w:tc>
        <w:tc>
          <w:tcPr>
            <w:tcW w:w="4678" w:type="dxa"/>
            <w:tcBorders>
              <w:top w:val="single" w:sz="4" w:space="0" w:color="000000"/>
              <w:left w:val="single" w:sz="4" w:space="0" w:color="000000"/>
              <w:bottom w:val="single" w:sz="4" w:space="0" w:color="000000"/>
              <w:right w:val="single" w:sz="4" w:space="0" w:color="000000"/>
            </w:tcBorders>
          </w:tcPr>
          <w:p w14:paraId="49E76561" w14:textId="77777777" w:rsidR="00F572BF" w:rsidRPr="00F572BF" w:rsidRDefault="00F572BF" w:rsidP="000567AA">
            <w:pPr>
              <w:pStyle w:val="TreA"/>
              <w:rPr>
                <w:rStyle w:val="Brak"/>
                <w:rFonts w:ascii="Times New Roman" w:hAnsi="Times New Roman" w:cs="Times New Roman"/>
                <w:color w:val="000000" w:themeColor="text1"/>
              </w:rPr>
            </w:pPr>
            <w:r w:rsidRPr="00F572BF">
              <w:rPr>
                <w:rStyle w:val="Brak"/>
                <w:rFonts w:ascii="Times New Roman" w:hAnsi="Times New Roman" w:cs="Times New Roman"/>
                <w:color w:val="000000" w:themeColor="text1"/>
              </w:rPr>
              <w:t>- układ komunikacji wewnętrznej jako dojście do budynków wykonane z kostki betonowej</w:t>
            </w:r>
          </w:p>
          <w:p w14:paraId="4D29253C" w14:textId="77777777" w:rsidR="00F572BF" w:rsidRPr="00F572BF" w:rsidRDefault="00F572BF" w:rsidP="000567AA">
            <w:pPr>
              <w:pStyle w:val="TreA"/>
              <w:rPr>
                <w:rStyle w:val="Brak"/>
                <w:rFonts w:ascii="Times New Roman" w:hAnsi="Times New Roman" w:cs="Times New Roman"/>
                <w:color w:val="000000" w:themeColor="text1"/>
              </w:rPr>
            </w:pPr>
          </w:p>
          <w:p w14:paraId="3E865752" w14:textId="77777777" w:rsidR="00F572BF" w:rsidRPr="00F572BF" w:rsidRDefault="00F572BF" w:rsidP="000567AA">
            <w:pPr>
              <w:pStyle w:val="TreA"/>
              <w:rPr>
                <w:rStyle w:val="Brak"/>
                <w:rFonts w:ascii="Times New Roman" w:hAnsi="Times New Roman" w:cs="Times New Roman"/>
                <w:color w:val="000000" w:themeColor="text1"/>
              </w:rPr>
            </w:pPr>
            <w:r w:rsidRPr="00F572BF">
              <w:rPr>
                <w:rStyle w:val="Brak"/>
                <w:rFonts w:ascii="Times New Roman" w:hAnsi="Times New Roman" w:cs="Times New Roman"/>
                <w:color w:val="000000" w:themeColor="text1"/>
              </w:rPr>
              <w:t>- układ komunikacji wewnętrznej jako drogi wewnętrzne i dojazd do budynków wykonane z masy bitumicznej</w:t>
            </w:r>
          </w:p>
          <w:p w14:paraId="42D0CD8A" w14:textId="77777777" w:rsidR="00F572BF" w:rsidRPr="00F572BF" w:rsidRDefault="00F572BF" w:rsidP="000567AA">
            <w:pPr>
              <w:pStyle w:val="TreA"/>
              <w:rPr>
                <w:rStyle w:val="Brak"/>
                <w:rFonts w:ascii="Times New Roman" w:hAnsi="Times New Roman" w:cs="Times New Roman"/>
                <w:color w:val="000000" w:themeColor="text1"/>
              </w:rPr>
            </w:pPr>
          </w:p>
          <w:p w14:paraId="5F69FE6C" w14:textId="77777777" w:rsidR="00F572BF" w:rsidRPr="00F572BF" w:rsidRDefault="00F572BF" w:rsidP="000567AA">
            <w:pPr>
              <w:pStyle w:val="TreA"/>
              <w:rPr>
                <w:rStyle w:val="Brak"/>
                <w:rFonts w:ascii="Times New Roman" w:hAnsi="Times New Roman" w:cs="Times New Roman"/>
                <w:color w:val="000000" w:themeColor="text1"/>
              </w:rPr>
            </w:pPr>
            <w:r w:rsidRPr="00F572BF">
              <w:rPr>
                <w:rStyle w:val="Brak"/>
                <w:rFonts w:ascii="Times New Roman" w:hAnsi="Times New Roman" w:cs="Times New Roman"/>
                <w:color w:val="000000" w:themeColor="text1"/>
              </w:rPr>
              <w:t>- miejsca postojowe wykonane z kostki betonowej</w:t>
            </w:r>
          </w:p>
          <w:p w14:paraId="00526688" w14:textId="77777777" w:rsidR="00F572BF" w:rsidRPr="00F572BF" w:rsidRDefault="00F572BF" w:rsidP="000567AA">
            <w:pPr>
              <w:pStyle w:val="TreA"/>
              <w:rPr>
                <w:rStyle w:val="Brak"/>
                <w:rFonts w:ascii="Times New Roman" w:hAnsi="Times New Roman" w:cs="Times New Roman"/>
                <w:color w:val="000000" w:themeColor="text1"/>
              </w:rPr>
            </w:pPr>
          </w:p>
          <w:p w14:paraId="74341518" w14:textId="18434FDB" w:rsidR="00F572BF" w:rsidRPr="00F572BF" w:rsidRDefault="00F572BF" w:rsidP="000567AA">
            <w:pPr>
              <w:pStyle w:val="TreA"/>
              <w:rPr>
                <w:rStyle w:val="Brak"/>
                <w:rFonts w:ascii="Times New Roman" w:hAnsi="Times New Roman" w:cs="Times New Roman"/>
                <w:color w:val="000000" w:themeColor="text1"/>
              </w:rPr>
            </w:pPr>
            <w:r w:rsidRPr="00F572BF">
              <w:rPr>
                <w:rStyle w:val="Brak"/>
                <w:rFonts w:ascii="Times New Roman" w:hAnsi="Times New Roman" w:cs="Times New Roman"/>
                <w:color w:val="000000" w:themeColor="text1"/>
              </w:rPr>
              <w:t xml:space="preserve">- </w:t>
            </w:r>
            <w:proofErr w:type="spellStart"/>
            <w:r w:rsidRPr="00F572BF">
              <w:rPr>
                <w:rStyle w:val="Brak"/>
                <w:rFonts w:ascii="Times New Roman" w:hAnsi="Times New Roman" w:cs="Times New Roman"/>
                <w:color w:val="000000" w:themeColor="text1"/>
              </w:rPr>
              <w:t>odbojówka</w:t>
            </w:r>
            <w:proofErr w:type="spellEnd"/>
            <w:r w:rsidRPr="00F572BF">
              <w:rPr>
                <w:rStyle w:val="Brak"/>
                <w:rFonts w:ascii="Times New Roman" w:hAnsi="Times New Roman" w:cs="Times New Roman"/>
                <w:color w:val="000000" w:themeColor="text1"/>
              </w:rPr>
              <w:t xml:space="preserve"> wykonana z kostki</w:t>
            </w:r>
          </w:p>
          <w:p w14:paraId="0D1A2193" w14:textId="77777777" w:rsidR="00F572BF" w:rsidRPr="00F572BF" w:rsidRDefault="00F572BF" w:rsidP="000567AA">
            <w:pPr>
              <w:pStyle w:val="TreA"/>
              <w:rPr>
                <w:rStyle w:val="Brak"/>
                <w:rFonts w:ascii="Times New Roman" w:hAnsi="Times New Roman" w:cs="Times New Roman"/>
                <w:color w:val="000000" w:themeColor="text1"/>
              </w:rPr>
            </w:pPr>
          </w:p>
          <w:p w14:paraId="3E86BCD3" w14:textId="28861843" w:rsidR="00F572BF" w:rsidRPr="00F572BF" w:rsidRDefault="00F572BF" w:rsidP="000567AA">
            <w:pPr>
              <w:pStyle w:val="TreA"/>
              <w:rPr>
                <w:rStyle w:val="Brak"/>
                <w:rFonts w:ascii="Times New Roman" w:hAnsi="Times New Roman" w:cs="Times New Roman"/>
                <w:color w:val="000000" w:themeColor="text1"/>
              </w:rPr>
            </w:pPr>
            <w:r w:rsidRPr="00F572BF">
              <w:rPr>
                <w:rStyle w:val="Brak"/>
                <w:rFonts w:ascii="Times New Roman" w:hAnsi="Times New Roman" w:cs="Times New Roman"/>
                <w:color w:val="000000" w:themeColor="text1"/>
              </w:rPr>
              <w:t>- 3 wiaty śmietnikowe do gromadzenia odpadów stałych</w:t>
            </w:r>
            <w:r>
              <w:rPr>
                <w:rStyle w:val="Brak"/>
                <w:rFonts w:ascii="Times New Roman" w:hAnsi="Times New Roman" w:cs="Times New Roman"/>
                <w:color w:val="000000" w:themeColor="text1"/>
              </w:rPr>
              <w:t xml:space="preserve"> (1 wiata śmietnikowa dla I etapu inwestycji)</w:t>
            </w:r>
          </w:p>
          <w:p w14:paraId="5206BBE0" w14:textId="77777777" w:rsidR="00F572BF" w:rsidRPr="00F572BF" w:rsidRDefault="00F572BF" w:rsidP="000567AA">
            <w:pPr>
              <w:pStyle w:val="TreA"/>
              <w:rPr>
                <w:rStyle w:val="Brak"/>
                <w:rFonts w:ascii="Times New Roman" w:hAnsi="Times New Roman" w:cs="Times New Roman"/>
                <w:color w:val="000000" w:themeColor="text1"/>
              </w:rPr>
            </w:pPr>
          </w:p>
          <w:p w14:paraId="67625651" w14:textId="77777777" w:rsidR="00F572BF" w:rsidRPr="00F572BF" w:rsidRDefault="00F572BF" w:rsidP="000567AA">
            <w:pPr>
              <w:pStyle w:val="TreA"/>
              <w:rPr>
                <w:rStyle w:val="Brak"/>
                <w:rFonts w:ascii="Times New Roman" w:hAnsi="Times New Roman" w:cs="Times New Roman"/>
                <w:color w:val="000000" w:themeColor="text1"/>
              </w:rPr>
            </w:pPr>
            <w:r w:rsidRPr="00F572BF">
              <w:rPr>
                <w:rStyle w:val="Brak"/>
                <w:rFonts w:ascii="Times New Roman" w:hAnsi="Times New Roman" w:cs="Times New Roman"/>
                <w:color w:val="000000" w:themeColor="text1"/>
              </w:rPr>
              <w:t>- plac zabaw o pow. ok 84 m2, ogrodzony ogrodzeniem o wysokości nie mniejszej niż 1,0 oraz posiadający furtkę o szerokości nie mniejszej niż 1,2m, wyposażenie placu zabaw w piaskownicę integracyjną, zestaw integracyjny 3-wieżowy ze zjeżdżalniami, mostkiem oraz siatką wspinaczkową, kosze na śmieci, ławki z oparciem</w:t>
            </w:r>
          </w:p>
          <w:p w14:paraId="42964861" w14:textId="77777777" w:rsidR="00F572BF" w:rsidRPr="00F572BF" w:rsidRDefault="00F572BF" w:rsidP="000567AA">
            <w:pPr>
              <w:pStyle w:val="TreA"/>
              <w:rPr>
                <w:rStyle w:val="Brak"/>
                <w:rFonts w:ascii="Times New Roman" w:hAnsi="Times New Roman" w:cs="Times New Roman"/>
                <w:color w:val="000000" w:themeColor="text1"/>
              </w:rPr>
            </w:pPr>
          </w:p>
          <w:p w14:paraId="1A637ABF" w14:textId="77777777" w:rsidR="00F572BF" w:rsidRPr="00F572BF" w:rsidRDefault="00F572BF" w:rsidP="000567AA">
            <w:pPr>
              <w:pStyle w:val="TreA"/>
              <w:rPr>
                <w:rStyle w:val="Brak"/>
                <w:rFonts w:ascii="Times New Roman" w:hAnsi="Times New Roman" w:cs="Times New Roman"/>
                <w:color w:val="000000" w:themeColor="text1"/>
              </w:rPr>
            </w:pPr>
            <w:r w:rsidRPr="00F572BF">
              <w:rPr>
                <w:rStyle w:val="Brak"/>
                <w:rFonts w:ascii="Times New Roman" w:hAnsi="Times New Roman" w:cs="Times New Roman"/>
                <w:color w:val="000000" w:themeColor="text1"/>
              </w:rPr>
              <w:t>- miejsce rekreacji wyposażone w kosze na śmieci i ławki z oparciem</w:t>
            </w:r>
          </w:p>
          <w:p w14:paraId="7568AC21" w14:textId="77777777" w:rsidR="00F572BF" w:rsidRPr="00F572BF" w:rsidRDefault="00F572BF" w:rsidP="000567AA">
            <w:pPr>
              <w:pStyle w:val="TreA"/>
              <w:rPr>
                <w:rStyle w:val="Brak"/>
                <w:rFonts w:ascii="Times New Roman" w:hAnsi="Times New Roman" w:cs="Times New Roman"/>
                <w:color w:val="000000" w:themeColor="text1"/>
              </w:rPr>
            </w:pPr>
          </w:p>
          <w:p w14:paraId="4BA05769" w14:textId="40CDC293" w:rsidR="00F572BF" w:rsidRPr="00F572BF" w:rsidRDefault="00F572BF" w:rsidP="000567AA">
            <w:pPr>
              <w:pStyle w:val="TreA"/>
              <w:rPr>
                <w:rStyle w:val="Brak"/>
                <w:rFonts w:ascii="Times New Roman" w:hAnsi="Times New Roman" w:cs="Times New Roman"/>
                <w:color w:val="000000" w:themeColor="text1"/>
              </w:rPr>
            </w:pPr>
            <w:r w:rsidRPr="00F572BF">
              <w:rPr>
                <w:rStyle w:val="Brak"/>
                <w:rFonts w:ascii="Times New Roman" w:hAnsi="Times New Roman" w:cs="Times New Roman"/>
                <w:color w:val="000000" w:themeColor="text1"/>
              </w:rPr>
              <w:t xml:space="preserve">- </w:t>
            </w:r>
            <w:r>
              <w:rPr>
                <w:rStyle w:val="Brak"/>
                <w:rFonts w:ascii="Times New Roman" w:hAnsi="Times New Roman" w:cs="Times New Roman"/>
                <w:color w:val="000000" w:themeColor="text1"/>
              </w:rPr>
              <w:t xml:space="preserve">oświetlenie terenu lampami solarnymi </w:t>
            </w:r>
          </w:p>
          <w:p w14:paraId="614646DC" w14:textId="77777777" w:rsidR="00F572BF" w:rsidRPr="00F572BF" w:rsidRDefault="00F572BF" w:rsidP="000567AA">
            <w:pPr>
              <w:pStyle w:val="TreA"/>
              <w:rPr>
                <w:rStyle w:val="Brak"/>
                <w:rFonts w:ascii="Times New Roman" w:hAnsi="Times New Roman" w:cs="Times New Roman"/>
                <w:color w:val="000000" w:themeColor="text1"/>
              </w:rPr>
            </w:pPr>
          </w:p>
          <w:p w14:paraId="60195F74" w14:textId="77777777" w:rsidR="00F572BF" w:rsidRPr="00F572BF" w:rsidRDefault="00F572BF" w:rsidP="000567AA">
            <w:pPr>
              <w:pStyle w:val="TreA"/>
              <w:rPr>
                <w:rStyle w:val="Brak"/>
                <w:rFonts w:ascii="Times New Roman" w:hAnsi="Times New Roman" w:cs="Times New Roman"/>
                <w:color w:val="000000" w:themeColor="text1"/>
              </w:rPr>
            </w:pPr>
            <w:r w:rsidRPr="00F572BF">
              <w:rPr>
                <w:rStyle w:val="Brak"/>
                <w:rFonts w:ascii="Times New Roman" w:hAnsi="Times New Roman" w:cs="Times New Roman"/>
                <w:color w:val="000000" w:themeColor="text1"/>
              </w:rPr>
              <w:t>- instalacja ładowania samochodów</w:t>
            </w:r>
          </w:p>
          <w:p w14:paraId="486FD6CF" w14:textId="77777777" w:rsidR="00F572BF" w:rsidRPr="00F572BF" w:rsidRDefault="00F572BF" w:rsidP="000567AA">
            <w:pPr>
              <w:pStyle w:val="TreA"/>
              <w:rPr>
                <w:rStyle w:val="Brak"/>
                <w:rFonts w:ascii="Times New Roman" w:hAnsi="Times New Roman" w:cs="Times New Roman"/>
                <w:color w:val="000000" w:themeColor="text1"/>
              </w:rPr>
            </w:pPr>
          </w:p>
          <w:p w14:paraId="05908BBC" w14:textId="3B5D942A" w:rsidR="00F572BF" w:rsidRPr="00F572BF" w:rsidRDefault="00F572BF" w:rsidP="000567AA">
            <w:pPr>
              <w:pStyle w:val="TreA"/>
              <w:rPr>
                <w:rStyle w:val="Brak"/>
                <w:rFonts w:ascii="Times New Roman" w:hAnsi="Times New Roman" w:cs="Times New Roman"/>
                <w:color w:val="000000" w:themeColor="text1"/>
              </w:rPr>
            </w:pPr>
            <w:r w:rsidRPr="00F572BF">
              <w:rPr>
                <w:rStyle w:val="Brak"/>
                <w:rFonts w:ascii="Times New Roman" w:hAnsi="Times New Roman" w:cs="Times New Roman"/>
                <w:color w:val="000000" w:themeColor="text1"/>
              </w:rPr>
              <w:t xml:space="preserve">- nasadzenia drzew odmiany ozdobnej w postaci dębu błotnego karłowatego, ilość </w:t>
            </w:r>
            <w:r w:rsidR="0014183D">
              <w:rPr>
                <w:rStyle w:val="Brak"/>
                <w:rFonts w:ascii="Times New Roman" w:hAnsi="Times New Roman" w:cs="Times New Roman"/>
                <w:color w:val="000000" w:themeColor="text1"/>
              </w:rPr>
              <w:t>11</w:t>
            </w:r>
            <w:r w:rsidR="0014183D" w:rsidRPr="00F572BF">
              <w:rPr>
                <w:rStyle w:val="Brak"/>
                <w:rFonts w:ascii="Times New Roman" w:hAnsi="Times New Roman" w:cs="Times New Roman"/>
                <w:color w:val="000000" w:themeColor="text1"/>
              </w:rPr>
              <w:t xml:space="preserve"> </w:t>
            </w:r>
            <w:r w:rsidRPr="00F572BF">
              <w:rPr>
                <w:rStyle w:val="Brak"/>
                <w:rFonts w:ascii="Times New Roman" w:hAnsi="Times New Roman" w:cs="Times New Roman"/>
                <w:color w:val="000000" w:themeColor="text1"/>
              </w:rPr>
              <w:t>szt.</w:t>
            </w:r>
          </w:p>
          <w:p w14:paraId="154D582F" w14:textId="77777777" w:rsidR="00F572BF" w:rsidRPr="00F572BF" w:rsidRDefault="00F572BF" w:rsidP="000567AA">
            <w:pPr>
              <w:pStyle w:val="TreA"/>
              <w:rPr>
                <w:rStyle w:val="Brak"/>
                <w:rFonts w:ascii="Times New Roman" w:hAnsi="Times New Roman" w:cs="Times New Roman"/>
                <w:color w:val="000000" w:themeColor="text1"/>
              </w:rPr>
            </w:pPr>
          </w:p>
          <w:p w14:paraId="533CAEFB" w14:textId="1009D039" w:rsidR="00F572BF" w:rsidRPr="00F572BF" w:rsidRDefault="00F572BF" w:rsidP="000567AA">
            <w:pPr>
              <w:pStyle w:val="TreA"/>
              <w:rPr>
                <w:rStyle w:val="Brak"/>
                <w:rFonts w:ascii="Times New Roman" w:hAnsi="Times New Roman" w:cs="Times New Roman"/>
                <w:color w:val="000000" w:themeColor="text1"/>
              </w:rPr>
            </w:pPr>
            <w:r w:rsidRPr="00F572BF">
              <w:rPr>
                <w:rStyle w:val="Brak"/>
                <w:rFonts w:ascii="Times New Roman" w:hAnsi="Times New Roman" w:cs="Times New Roman"/>
                <w:color w:val="000000" w:themeColor="text1"/>
              </w:rPr>
              <w:t xml:space="preserve">- nasadzenia drzew odmiany ozdobnej w postaci klonu palmowego, ilość </w:t>
            </w:r>
            <w:r w:rsidR="0014183D">
              <w:rPr>
                <w:rStyle w:val="Brak"/>
                <w:rFonts w:ascii="Times New Roman" w:hAnsi="Times New Roman" w:cs="Times New Roman"/>
                <w:color w:val="000000" w:themeColor="text1"/>
              </w:rPr>
              <w:t>5</w:t>
            </w:r>
            <w:r w:rsidR="0014183D" w:rsidRPr="00F572BF">
              <w:rPr>
                <w:rStyle w:val="Brak"/>
                <w:rFonts w:ascii="Times New Roman" w:hAnsi="Times New Roman" w:cs="Times New Roman"/>
                <w:color w:val="000000" w:themeColor="text1"/>
              </w:rPr>
              <w:t xml:space="preserve"> </w:t>
            </w:r>
            <w:r w:rsidRPr="00F572BF">
              <w:rPr>
                <w:rStyle w:val="Brak"/>
                <w:rFonts w:ascii="Times New Roman" w:hAnsi="Times New Roman" w:cs="Times New Roman"/>
                <w:color w:val="000000" w:themeColor="text1"/>
              </w:rPr>
              <w:t>szt.</w:t>
            </w:r>
          </w:p>
          <w:p w14:paraId="5A11BDF5" w14:textId="77777777" w:rsidR="00F572BF" w:rsidRPr="00F572BF" w:rsidRDefault="00F572BF" w:rsidP="000567AA">
            <w:pPr>
              <w:pStyle w:val="TreA"/>
              <w:rPr>
                <w:rStyle w:val="Brak"/>
                <w:rFonts w:ascii="Times New Roman" w:hAnsi="Times New Roman" w:cs="Times New Roman"/>
                <w:color w:val="000000" w:themeColor="text1"/>
              </w:rPr>
            </w:pPr>
          </w:p>
          <w:p w14:paraId="1956E78B" w14:textId="75B1339F" w:rsidR="00D67DB2" w:rsidRPr="00F572BF" w:rsidRDefault="00F572BF" w:rsidP="000567AA">
            <w:pPr>
              <w:ind w:left="2"/>
              <w:rPr>
                <w:rFonts w:ascii="Times New Roman" w:hAnsi="Times New Roman" w:cs="Times New Roman"/>
                <w:color w:val="000000" w:themeColor="text1"/>
              </w:rPr>
            </w:pPr>
            <w:r w:rsidRPr="00F572BF">
              <w:rPr>
                <w:rStyle w:val="Brak"/>
                <w:rFonts w:ascii="Times New Roman" w:hAnsi="Times New Roman" w:cs="Times New Roman"/>
                <w:color w:val="000000" w:themeColor="text1"/>
              </w:rPr>
              <w:t>- pozostały teren biologiczny obsiany trawą</w:t>
            </w:r>
          </w:p>
        </w:tc>
      </w:tr>
      <w:tr w:rsidR="0020246B" w:rsidRPr="005D33A1" w14:paraId="635553FD" w14:textId="77777777" w:rsidTr="00535807">
        <w:trPr>
          <w:trHeight w:val="290"/>
        </w:trPr>
        <w:tc>
          <w:tcPr>
            <w:tcW w:w="3220" w:type="dxa"/>
            <w:tcBorders>
              <w:top w:val="single" w:sz="4" w:space="0" w:color="F2F2F2"/>
              <w:left w:val="single" w:sz="4" w:space="0" w:color="000000"/>
              <w:bottom w:val="single" w:sz="4" w:space="0" w:color="F2F2F2"/>
              <w:right w:val="single" w:sz="4" w:space="0" w:color="000000"/>
            </w:tcBorders>
            <w:shd w:val="clear" w:color="auto" w:fill="F2F2F2"/>
            <w:vAlign w:val="center"/>
          </w:tcPr>
          <w:p w14:paraId="5A7226A0" w14:textId="77777777" w:rsidR="0020246B" w:rsidRPr="005D33A1" w:rsidRDefault="008E77F0" w:rsidP="000567AA">
            <w:pPr>
              <w:rPr>
                <w:rFonts w:ascii="Times New Roman" w:hAnsi="Times New Roman" w:cs="Times New Roman"/>
              </w:rPr>
            </w:pPr>
            <w:r w:rsidRPr="005D33A1">
              <w:rPr>
                <w:rFonts w:ascii="Times New Roman" w:hAnsi="Times New Roman" w:cs="Times New Roman"/>
                <w:b/>
              </w:rPr>
              <w:lastRenderedPageBreak/>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68409BAB" w14:textId="77777777"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Liczba lokali w budynku </w:t>
            </w:r>
          </w:p>
        </w:tc>
        <w:tc>
          <w:tcPr>
            <w:tcW w:w="4678" w:type="dxa"/>
            <w:tcBorders>
              <w:top w:val="single" w:sz="4" w:space="0" w:color="000000"/>
              <w:left w:val="single" w:sz="4" w:space="0" w:color="000000"/>
              <w:bottom w:val="single" w:sz="4" w:space="0" w:color="000000"/>
              <w:right w:val="single" w:sz="4" w:space="0" w:color="000000"/>
            </w:tcBorders>
            <w:vAlign w:val="center"/>
          </w:tcPr>
          <w:p w14:paraId="11A0DD45" w14:textId="069A0FCD" w:rsidR="0020246B" w:rsidRPr="005D33A1" w:rsidRDefault="003E70C9" w:rsidP="000567AA">
            <w:pPr>
              <w:ind w:left="2"/>
              <w:rPr>
                <w:rFonts w:ascii="Times New Roman" w:hAnsi="Times New Roman" w:cs="Times New Roman"/>
              </w:rPr>
            </w:pPr>
            <w:r w:rsidRPr="005D33A1">
              <w:rPr>
                <w:rFonts w:ascii="Times New Roman" w:hAnsi="Times New Roman" w:cs="Times New Roman"/>
                <w:b/>
                <w:color w:val="000000" w:themeColor="text1"/>
              </w:rPr>
              <w:t>9</w:t>
            </w:r>
          </w:p>
        </w:tc>
      </w:tr>
      <w:tr w:rsidR="0020246B" w:rsidRPr="005D33A1" w14:paraId="743F7C8A" w14:textId="77777777" w:rsidTr="00535807">
        <w:trPr>
          <w:trHeight w:val="542"/>
        </w:trPr>
        <w:tc>
          <w:tcPr>
            <w:tcW w:w="3220" w:type="dxa"/>
            <w:tcBorders>
              <w:top w:val="single" w:sz="4" w:space="0" w:color="F2F2F2"/>
              <w:left w:val="single" w:sz="4" w:space="0" w:color="000000"/>
              <w:bottom w:val="single" w:sz="4" w:space="0" w:color="F2F2F2"/>
              <w:right w:val="single" w:sz="4" w:space="0" w:color="000000"/>
            </w:tcBorders>
            <w:shd w:val="clear" w:color="auto" w:fill="F2F2F2"/>
          </w:tcPr>
          <w:p w14:paraId="5B840C64" w14:textId="77777777" w:rsidR="0020246B" w:rsidRPr="005D33A1" w:rsidRDefault="008E77F0" w:rsidP="000567AA">
            <w:pPr>
              <w:rPr>
                <w:rFonts w:ascii="Times New Roman" w:hAnsi="Times New Roman" w:cs="Times New Roman"/>
              </w:rPr>
            </w:pPr>
            <w:r w:rsidRPr="005D33A1">
              <w:rPr>
                <w:rFonts w:ascii="Times New Roman" w:hAnsi="Times New Roman" w:cs="Times New Roman"/>
                <w:b/>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73DC3F5A" w14:textId="77777777" w:rsidR="0020246B" w:rsidRPr="00535807" w:rsidRDefault="008E77F0" w:rsidP="000567AA">
            <w:pPr>
              <w:ind w:left="4"/>
              <w:rPr>
                <w:rFonts w:ascii="Times New Roman" w:hAnsi="Times New Roman" w:cs="Times New Roman"/>
              </w:rPr>
            </w:pPr>
            <w:r w:rsidRPr="00535807">
              <w:rPr>
                <w:rFonts w:ascii="Times New Roman" w:eastAsia="Times New Roman" w:hAnsi="Times New Roman" w:cs="Times New Roman"/>
              </w:rPr>
              <w:t>Liczba miejsc garażowych i</w:t>
            </w:r>
            <w:r w:rsidR="003F30A3" w:rsidRPr="00535807">
              <w:rPr>
                <w:rFonts w:ascii="Times New Roman" w:eastAsia="Times New Roman" w:hAnsi="Times New Roman" w:cs="Times New Roman"/>
              </w:rPr>
              <w:t> </w:t>
            </w:r>
            <w:r w:rsidRPr="00535807">
              <w:rPr>
                <w:rFonts w:ascii="Times New Roman" w:eastAsia="Times New Roman" w:hAnsi="Times New Roman" w:cs="Times New Roman"/>
              </w:rPr>
              <w:t xml:space="preserve">postojowych </w:t>
            </w:r>
          </w:p>
        </w:tc>
        <w:tc>
          <w:tcPr>
            <w:tcW w:w="4678" w:type="dxa"/>
            <w:tcBorders>
              <w:top w:val="single" w:sz="4" w:space="0" w:color="000000"/>
              <w:left w:val="single" w:sz="4" w:space="0" w:color="000000"/>
              <w:bottom w:val="single" w:sz="4" w:space="0" w:color="000000"/>
              <w:right w:val="single" w:sz="4" w:space="0" w:color="000000"/>
            </w:tcBorders>
          </w:tcPr>
          <w:p w14:paraId="63775688" w14:textId="46B8D67C" w:rsidR="000C3F73" w:rsidRPr="00535807" w:rsidRDefault="000C3F73" w:rsidP="000567AA">
            <w:pPr>
              <w:ind w:left="2"/>
              <w:rPr>
                <w:rFonts w:ascii="Times New Roman" w:hAnsi="Times New Roman" w:cs="Times New Roman"/>
              </w:rPr>
            </w:pPr>
            <w:r w:rsidRPr="00535807">
              <w:rPr>
                <w:rFonts w:ascii="Times New Roman" w:hAnsi="Times New Roman" w:cs="Times New Roman"/>
                <w:color w:val="000000" w:themeColor="text1"/>
              </w:rPr>
              <w:t>dla każdego lokalu min. 1 miejsce postojowe dla samochodów osobowych do wyłącznego korzystania</w:t>
            </w:r>
            <w:r w:rsidR="00E97F64">
              <w:rPr>
                <w:rFonts w:ascii="Times New Roman" w:hAnsi="Times New Roman" w:cs="Times New Roman"/>
                <w:color w:val="000000" w:themeColor="text1"/>
              </w:rPr>
              <w:t xml:space="preserve">, </w:t>
            </w:r>
            <w:r w:rsidR="00E97F64" w:rsidRPr="007D56BF">
              <w:rPr>
                <w:rFonts w:ascii="Times New Roman" w:hAnsi="Times New Roman" w:cs="Times New Roman"/>
                <w:color w:val="000000" w:themeColor="text1"/>
                <w:highlight w:val="yellow"/>
              </w:rPr>
              <w:t>przyporządkowane umownie na indywidualnie uzgodnionych zasadach</w:t>
            </w:r>
            <w:r w:rsidRPr="007D56BF">
              <w:rPr>
                <w:rFonts w:ascii="Times New Roman" w:hAnsi="Times New Roman" w:cs="Times New Roman"/>
                <w:color w:val="000000" w:themeColor="text1"/>
                <w:highlight w:val="yellow"/>
              </w:rPr>
              <w:t>,</w:t>
            </w:r>
            <w:r w:rsidRPr="00535807">
              <w:rPr>
                <w:rFonts w:ascii="Times New Roman" w:hAnsi="Times New Roman" w:cs="Times New Roman"/>
                <w:color w:val="000000" w:themeColor="text1"/>
              </w:rPr>
              <w:t xml:space="preserve"> </w:t>
            </w:r>
          </w:p>
        </w:tc>
      </w:tr>
      <w:tr w:rsidR="0020246B" w:rsidRPr="005D33A1" w14:paraId="064E0C69" w14:textId="77777777" w:rsidTr="00F83090">
        <w:trPr>
          <w:trHeight w:val="542"/>
        </w:trPr>
        <w:tc>
          <w:tcPr>
            <w:tcW w:w="3220" w:type="dxa"/>
            <w:tcBorders>
              <w:top w:val="single" w:sz="4" w:space="0" w:color="F2F2F2"/>
              <w:left w:val="single" w:sz="4" w:space="0" w:color="000000"/>
              <w:bottom w:val="single" w:sz="4" w:space="0" w:color="F2F2F2"/>
              <w:right w:val="single" w:sz="4" w:space="0" w:color="000000"/>
            </w:tcBorders>
            <w:shd w:val="clear" w:color="auto" w:fill="F2F2F2"/>
            <w:vAlign w:val="center"/>
          </w:tcPr>
          <w:p w14:paraId="4299B1DE" w14:textId="2C63287B" w:rsidR="0020246B" w:rsidRPr="005D33A1" w:rsidRDefault="008E77F0" w:rsidP="000567AA">
            <w:pPr>
              <w:rPr>
                <w:rFonts w:ascii="Times New Roman" w:hAnsi="Times New Roman" w:cs="Times New Roman"/>
              </w:rPr>
            </w:pPr>
            <w:r w:rsidRPr="005D33A1">
              <w:rPr>
                <w:rFonts w:ascii="Times New Roman" w:hAnsi="Times New Roman" w:cs="Times New Roman"/>
                <w:b/>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1D4975AE" w14:textId="77777777" w:rsidR="0020246B" w:rsidRPr="00707417" w:rsidRDefault="008E77F0" w:rsidP="000567AA">
            <w:pPr>
              <w:ind w:left="4"/>
              <w:rPr>
                <w:rFonts w:ascii="Times New Roman" w:hAnsi="Times New Roman" w:cs="Times New Roman"/>
                <w:color w:val="000000" w:themeColor="text1"/>
              </w:rPr>
            </w:pPr>
            <w:r w:rsidRPr="00707417">
              <w:rPr>
                <w:rFonts w:ascii="Times New Roman" w:eastAsia="Times New Roman" w:hAnsi="Times New Roman" w:cs="Times New Roman"/>
                <w:color w:val="000000" w:themeColor="text1"/>
              </w:rPr>
              <w:t xml:space="preserve">Dostępne media w budynku </w:t>
            </w:r>
          </w:p>
        </w:tc>
        <w:tc>
          <w:tcPr>
            <w:tcW w:w="4678" w:type="dxa"/>
            <w:tcBorders>
              <w:top w:val="single" w:sz="4" w:space="0" w:color="000000"/>
              <w:left w:val="single" w:sz="4" w:space="0" w:color="000000"/>
              <w:bottom w:val="single" w:sz="4" w:space="0" w:color="000000"/>
              <w:right w:val="single" w:sz="4" w:space="0" w:color="000000"/>
            </w:tcBorders>
            <w:vAlign w:val="center"/>
          </w:tcPr>
          <w:p w14:paraId="26345A7F" w14:textId="77777777" w:rsidR="00657071" w:rsidRPr="00707417" w:rsidRDefault="008E77F0" w:rsidP="000567AA">
            <w:pPr>
              <w:shd w:val="clear" w:color="auto" w:fill="FFFFFF"/>
              <w:spacing w:before="30"/>
              <w:jc w:val="both"/>
              <w:rPr>
                <w:rStyle w:val="Brak"/>
                <w:rFonts w:ascii="Times New Roman" w:eastAsia="Arial" w:hAnsi="Times New Roman" w:cs="Times New Roman"/>
                <w:color w:val="000000" w:themeColor="text1"/>
                <w:u w:color="FF0000"/>
              </w:rPr>
            </w:pPr>
            <w:r w:rsidRPr="00707417">
              <w:rPr>
                <w:rFonts w:ascii="Times New Roman" w:hAnsi="Times New Roman" w:cs="Times New Roman"/>
                <w:b/>
                <w:color w:val="000000" w:themeColor="text1"/>
              </w:rPr>
              <w:t xml:space="preserve"> </w:t>
            </w:r>
            <w:r w:rsidR="00657071" w:rsidRPr="00707417">
              <w:rPr>
                <w:rStyle w:val="Brak"/>
                <w:rFonts w:ascii="Times New Roman" w:hAnsi="Times New Roman" w:cs="Times New Roman"/>
                <w:color w:val="000000" w:themeColor="text1"/>
                <w:u w:color="FF0000"/>
              </w:rPr>
              <w:t xml:space="preserve">Wszystkie media dostępne w budynku to: </w:t>
            </w:r>
          </w:p>
          <w:p w14:paraId="41807C26" w14:textId="77777777" w:rsidR="00657071" w:rsidRPr="00707417" w:rsidRDefault="00657071" w:rsidP="000567AA">
            <w:pPr>
              <w:shd w:val="clear" w:color="auto" w:fill="FFFFFF"/>
              <w:spacing w:before="30"/>
              <w:jc w:val="both"/>
              <w:rPr>
                <w:rStyle w:val="Brak"/>
                <w:rFonts w:ascii="Times New Roman" w:eastAsia="Arial" w:hAnsi="Times New Roman" w:cs="Times New Roman"/>
                <w:color w:val="000000" w:themeColor="text1"/>
                <w:u w:color="FF0000"/>
              </w:rPr>
            </w:pPr>
            <w:r w:rsidRPr="00707417">
              <w:rPr>
                <w:rStyle w:val="Brak"/>
                <w:rFonts w:ascii="Times New Roman" w:hAnsi="Times New Roman" w:cs="Times New Roman"/>
                <w:color w:val="000000" w:themeColor="text1"/>
                <w:u w:color="FF0000"/>
              </w:rPr>
              <w:t>- gaz</w:t>
            </w:r>
          </w:p>
          <w:p w14:paraId="7927989D" w14:textId="77777777" w:rsidR="00657071" w:rsidRPr="00707417" w:rsidRDefault="00657071" w:rsidP="000567AA">
            <w:pPr>
              <w:shd w:val="clear" w:color="auto" w:fill="FFFFFF"/>
              <w:spacing w:before="30"/>
              <w:jc w:val="both"/>
              <w:rPr>
                <w:rStyle w:val="Brak"/>
                <w:rFonts w:ascii="Times New Roman" w:eastAsia="Arial" w:hAnsi="Times New Roman" w:cs="Times New Roman"/>
                <w:color w:val="000000" w:themeColor="text1"/>
                <w:u w:color="FF0000"/>
              </w:rPr>
            </w:pPr>
            <w:r w:rsidRPr="00707417">
              <w:rPr>
                <w:rStyle w:val="Brak"/>
                <w:rFonts w:ascii="Times New Roman" w:hAnsi="Times New Roman" w:cs="Times New Roman"/>
                <w:color w:val="000000" w:themeColor="text1"/>
                <w:u w:color="FF0000"/>
              </w:rPr>
              <w:t>- energia elektryczna</w:t>
            </w:r>
          </w:p>
          <w:p w14:paraId="57F0FC71" w14:textId="77A7C72C" w:rsidR="0020246B" w:rsidRPr="00707417" w:rsidRDefault="00657071" w:rsidP="000567AA">
            <w:pPr>
              <w:shd w:val="clear" w:color="auto" w:fill="FFFFFF"/>
              <w:spacing w:before="30"/>
              <w:jc w:val="both"/>
              <w:rPr>
                <w:rStyle w:val="Brak"/>
                <w:rFonts w:ascii="Times New Roman" w:eastAsia="Arial" w:hAnsi="Times New Roman" w:cs="Times New Roman"/>
                <w:color w:val="000000" w:themeColor="text1"/>
                <w:u w:color="FF0000"/>
              </w:rPr>
            </w:pPr>
            <w:r w:rsidRPr="00707417">
              <w:rPr>
                <w:rStyle w:val="Brak"/>
                <w:rFonts w:ascii="Times New Roman" w:hAnsi="Times New Roman" w:cs="Times New Roman"/>
                <w:color w:val="000000" w:themeColor="text1"/>
                <w:u w:color="FF0000"/>
              </w:rPr>
              <w:t>- woda i kanalizacja</w:t>
            </w:r>
          </w:p>
          <w:p w14:paraId="278DCF14" w14:textId="2699F7B2" w:rsidR="00203910" w:rsidRPr="00707417" w:rsidRDefault="00203910" w:rsidP="000567AA">
            <w:pPr>
              <w:ind w:left="2"/>
              <w:rPr>
                <w:rFonts w:ascii="Times New Roman" w:hAnsi="Times New Roman" w:cs="Times New Roman"/>
                <w:color w:val="000000" w:themeColor="text1"/>
              </w:rPr>
            </w:pPr>
            <w:r w:rsidRPr="00707417">
              <w:rPr>
                <w:rStyle w:val="Brak"/>
                <w:rFonts w:ascii="Times New Roman" w:hAnsi="Times New Roman" w:cs="Times New Roman"/>
                <w:color w:val="000000" w:themeColor="text1"/>
                <w:u w:color="FF0000"/>
                <w:lang w:val="it-IT"/>
              </w:rPr>
              <w:t xml:space="preserve">- </w:t>
            </w:r>
            <w:proofErr w:type="spellStart"/>
            <w:r w:rsidR="00F572BF">
              <w:rPr>
                <w:rStyle w:val="Brak"/>
                <w:rFonts w:ascii="Times New Roman" w:hAnsi="Times New Roman" w:cs="Times New Roman"/>
                <w:color w:val="000000" w:themeColor="text1"/>
                <w:u w:color="FF0000"/>
                <w:lang w:val="it-IT"/>
              </w:rPr>
              <w:t>sieć</w:t>
            </w:r>
            <w:proofErr w:type="spellEnd"/>
            <w:r w:rsidR="00F572BF">
              <w:rPr>
                <w:rStyle w:val="Brak"/>
                <w:rFonts w:ascii="Times New Roman" w:hAnsi="Times New Roman" w:cs="Times New Roman"/>
                <w:color w:val="000000" w:themeColor="text1"/>
                <w:u w:color="FF0000"/>
                <w:lang w:val="it-IT"/>
              </w:rPr>
              <w:t xml:space="preserve"> </w:t>
            </w:r>
            <w:proofErr w:type="spellStart"/>
            <w:r w:rsidR="0079750B">
              <w:rPr>
                <w:rStyle w:val="Brak"/>
                <w:rFonts w:ascii="Times New Roman" w:hAnsi="Times New Roman" w:cs="Times New Roman"/>
                <w:color w:val="000000" w:themeColor="text1"/>
                <w:u w:color="FF0000"/>
                <w:lang w:val="it-IT"/>
              </w:rPr>
              <w:t>internetowa</w:t>
            </w:r>
            <w:proofErr w:type="spellEnd"/>
          </w:p>
        </w:tc>
      </w:tr>
      <w:tr w:rsidR="0020246B" w:rsidRPr="005D33A1" w14:paraId="60514B16" w14:textId="77777777" w:rsidTr="00F83090">
        <w:trPr>
          <w:trHeight w:val="542"/>
        </w:trPr>
        <w:tc>
          <w:tcPr>
            <w:tcW w:w="3220" w:type="dxa"/>
            <w:tcBorders>
              <w:top w:val="single" w:sz="4" w:space="0" w:color="F2F2F2"/>
              <w:left w:val="single" w:sz="4" w:space="0" w:color="000000"/>
              <w:bottom w:val="single" w:sz="4" w:space="0" w:color="000000"/>
              <w:right w:val="single" w:sz="4" w:space="0" w:color="000000"/>
            </w:tcBorders>
            <w:shd w:val="clear" w:color="auto" w:fill="F2F2F2"/>
            <w:vAlign w:val="center"/>
          </w:tcPr>
          <w:p w14:paraId="7B3EB8F6" w14:textId="53116812" w:rsidR="0020246B" w:rsidRPr="005D33A1" w:rsidRDefault="008E77F0" w:rsidP="000567AA">
            <w:pPr>
              <w:rPr>
                <w:rFonts w:ascii="Times New Roman" w:hAnsi="Times New Roman" w:cs="Times New Roman"/>
              </w:rPr>
            </w:pPr>
            <w:r w:rsidRPr="005D33A1">
              <w:rPr>
                <w:rFonts w:ascii="Times New Roman" w:hAnsi="Times New Roman" w:cs="Times New Roman"/>
                <w:b/>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304AA4A3" w14:textId="77777777" w:rsidR="0020246B" w:rsidRPr="005D33A1" w:rsidRDefault="008E77F0" w:rsidP="000567AA">
            <w:pPr>
              <w:ind w:left="4"/>
              <w:rPr>
                <w:rFonts w:ascii="Times New Roman" w:hAnsi="Times New Roman" w:cs="Times New Roman"/>
              </w:rPr>
            </w:pPr>
            <w:r w:rsidRPr="005D33A1">
              <w:rPr>
                <w:rFonts w:ascii="Times New Roman" w:eastAsia="Times New Roman" w:hAnsi="Times New Roman" w:cs="Times New Roman"/>
              </w:rPr>
              <w:t xml:space="preserve">Dostęp do drogi publicznej </w:t>
            </w:r>
          </w:p>
        </w:tc>
        <w:tc>
          <w:tcPr>
            <w:tcW w:w="4678" w:type="dxa"/>
            <w:tcBorders>
              <w:top w:val="single" w:sz="4" w:space="0" w:color="000000"/>
              <w:left w:val="single" w:sz="4" w:space="0" w:color="000000"/>
              <w:bottom w:val="single" w:sz="4" w:space="0" w:color="000000"/>
              <w:right w:val="single" w:sz="4" w:space="0" w:color="000000"/>
            </w:tcBorders>
            <w:vAlign w:val="center"/>
          </w:tcPr>
          <w:p w14:paraId="3A9AD104" w14:textId="225E3E1E" w:rsidR="0020246B" w:rsidRPr="005D33A1" w:rsidRDefault="008E77F0" w:rsidP="000567AA">
            <w:pPr>
              <w:ind w:left="2"/>
              <w:rPr>
                <w:rFonts w:ascii="Times New Roman" w:hAnsi="Times New Roman" w:cs="Times New Roman"/>
                <w:color w:val="000000" w:themeColor="text1"/>
              </w:rPr>
            </w:pPr>
            <w:r w:rsidRPr="005D33A1">
              <w:rPr>
                <w:rFonts w:ascii="Times New Roman" w:hAnsi="Times New Roman" w:cs="Times New Roman"/>
                <w:b/>
                <w:color w:val="000000" w:themeColor="text1"/>
              </w:rPr>
              <w:t xml:space="preserve"> </w:t>
            </w:r>
            <w:r w:rsidR="00203910" w:rsidRPr="005D33A1">
              <w:rPr>
                <w:rFonts w:ascii="Times New Roman" w:hAnsi="Times New Roman" w:cs="Times New Roman"/>
                <w:color w:val="000000" w:themeColor="text1"/>
              </w:rPr>
              <w:t>T</w:t>
            </w:r>
            <w:r w:rsidR="00657071" w:rsidRPr="005D33A1">
              <w:rPr>
                <w:rFonts w:ascii="Times New Roman" w:hAnsi="Times New Roman" w:cs="Times New Roman"/>
                <w:color w:val="000000" w:themeColor="text1"/>
              </w:rPr>
              <w:t>ak</w:t>
            </w:r>
            <w:r w:rsidR="00203910" w:rsidRPr="005D33A1">
              <w:rPr>
                <w:rFonts w:ascii="Times New Roman" w:hAnsi="Times New Roman" w:cs="Times New Roman"/>
                <w:color w:val="000000" w:themeColor="text1"/>
              </w:rPr>
              <w:t xml:space="preserve">, do ul. </w:t>
            </w:r>
            <w:r w:rsidR="003E70C9" w:rsidRPr="005D33A1">
              <w:rPr>
                <w:rFonts w:ascii="Times New Roman" w:hAnsi="Times New Roman" w:cs="Times New Roman"/>
                <w:color w:val="000000" w:themeColor="text1"/>
              </w:rPr>
              <w:t>Jaworowej</w:t>
            </w:r>
            <w:r w:rsidR="00203910" w:rsidRPr="005D33A1">
              <w:rPr>
                <w:rFonts w:ascii="Times New Roman" w:hAnsi="Times New Roman" w:cs="Times New Roman"/>
                <w:color w:val="000000" w:themeColor="text1"/>
              </w:rPr>
              <w:t>, dodatkowo Inwestor przewiduje połączenie do ul.</w:t>
            </w:r>
            <w:r w:rsidR="003E70C9" w:rsidRPr="005D33A1">
              <w:rPr>
                <w:rFonts w:ascii="Times New Roman" w:hAnsi="Times New Roman" w:cs="Times New Roman"/>
                <w:color w:val="000000" w:themeColor="text1"/>
              </w:rPr>
              <w:t xml:space="preserve"> Generała Kuklińskiego</w:t>
            </w:r>
          </w:p>
        </w:tc>
      </w:tr>
      <w:tr w:rsidR="0020246B" w:rsidRPr="005358CE" w14:paraId="07730BB0" w14:textId="77777777" w:rsidTr="00F83090">
        <w:trPr>
          <w:trHeight w:val="1238"/>
        </w:trPr>
        <w:tc>
          <w:tcPr>
            <w:tcW w:w="322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BA7385" w14:textId="77777777" w:rsidR="0020246B" w:rsidRPr="005D33A1" w:rsidRDefault="008E77F0" w:rsidP="000567AA">
            <w:pPr>
              <w:ind w:right="213"/>
              <w:rPr>
                <w:rFonts w:ascii="Times New Roman" w:hAnsi="Times New Roman" w:cs="Times New Roman"/>
              </w:rPr>
            </w:pPr>
            <w:r w:rsidRPr="005D33A1">
              <w:rPr>
                <w:rFonts w:ascii="Times New Roman" w:eastAsia="Times New Roman" w:hAnsi="Times New Roman" w:cs="Times New Roman"/>
              </w:rPr>
              <w:t xml:space="preserve">Określenie usytuowania lokalu mieszkalnego w budynku, jeżeli przedsięwzięcie deweloperskie lub zadanie inwestycyjne dotyczy lokali mieszkalnych </w:t>
            </w:r>
          </w:p>
        </w:tc>
        <w:tc>
          <w:tcPr>
            <w:tcW w:w="6804" w:type="dxa"/>
            <w:gridSpan w:val="2"/>
            <w:tcBorders>
              <w:top w:val="single" w:sz="4" w:space="0" w:color="000000"/>
              <w:left w:val="single" w:sz="4" w:space="0" w:color="000000"/>
              <w:bottom w:val="single" w:sz="4" w:space="0" w:color="000000"/>
              <w:right w:val="single" w:sz="4" w:space="0" w:color="000000"/>
            </w:tcBorders>
          </w:tcPr>
          <w:p w14:paraId="535EA3FF" w14:textId="6385E0B0" w:rsidR="00F572BF" w:rsidRDefault="00F572BF" w:rsidP="000567AA">
            <w:pPr>
              <w:rPr>
                <w:color w:val="auto"/>
                <w:lang w:val="da-DK"/>
              </w:rPr>
            </w:pPr>
            <w:proofErr w:type="spellStart"/>
            <w:r>
              <w:rPr>
                <w:rFonts w:ascii="Times New Roman" w:hAnsi="Times New Roman" w:cs="Times New Roman"/>
                <w:color w:val="auto"/>
                <w:lang w:val="da-DK"/>
              </w:rPr>
              <w:t>B</w:t>
            </w:r>
            <w:r>
              <w:rPr>
                <w:color w:val="auto"/>
                <w:lang w:val="da-DK"/>
              </w:rPr>
              <w:t>udyn</w:t>
            </w:r>
            <w:r w:rsidR="00A821A5">
              <w:rPr>
                <w:color w:val="auto"/>
                <w:lang w:val="da-DK"/>
              </w:rPr>
              <w:t>e</w:t>
            </w:r>
            <w:r>
              <w:rPr>
                <w:color w:val="auto"/>
                <w:lang w:val="da-DK"/>
              </w:rPr>
              <w:t>k</w:t>
            </w:r>
            <w:proofErr w:type="spellEnd"/>
            <w:r>
              <w:rPr>
                <w:color w:val="auto"/>
                <w:lang w:val="da-DK"/>
              </w:rPr>
              <w:t xml:space="preserve"> B6</w:t>
            </w:r>
          </w:p>
          <w:p w14:paraId="3B520DF4" w14:textId="77777777" w:rsidR="00F572BF" w:rsidRDefault="00F572BF" w:rsidP="000567AA">
            <w:pPr>
              <w:rPr>
                <w:rFonts w:ascii="Times New Roman" w:hAnsi="Times New Roman" w:cs="Times New Roman"/>
                <w:color w:val="auto"/>
                <w:lang w:val="da-DK"/>
              </w:rPr>
            </w:pPr>
          </w:p>
          <w:p w14:paraId="0E43ACCC" w14:textId="49089B3F" w:rsidR="00D429B1" w:rsidRPr="00535807" w:rsidRDefault="00D429B1" w:rsidP="00D429B1">
            <w:pPr>
              <w:rPr>
                <w:rFonts w:ascii="Times New Roman" w:hAnsi="Times New Roman" w:cs="Times New Roman"/>
                <w:color w:val="auto"/>
                <w:lang w:val="da-DK"/>
              </w:rPr>
            </w:pPr>
            <w:r w:rsidRPr="00535807">
              <w:rPr>
                <w:rFonts w:ascii="Times New Roman" w:hAnsi="Times New Roman" w:cs="Times New Roman"/>
                <w:color w:val="auto"/>
                <w:lang w:val="da-DK"/>
              </w:rPr>
              <w:t>Lokal</w:t>
            </w:r>
            <w:r w:rsidR="00A17BC0">
              <w:rPr>
                <w:rFonts w:ascii="Times New Roman" w:hAnsi="Times New Roman" w:cs="Times New Roman"/>
                <w:color w:val="auto"/>
                <w:lang w:val="da-DK"/>
              </w:rPr>
              <w:t xml:space="preserve"> </w:t>
            </w:r>
            <w:r w:rsidR="000C1C1B">
              <w:rPr>
                <w:rFonts w:ascii="Times New Roman" w:hAnsi="Times New Roman" w:cs="Times New Roman"/>
                <w:color w:val="auto"/>
                <w:lang w:val="da-DK"/>
              </w:rPr>
              <w:t xml:space="preserve">- </w:t>
            </w:r>
            <w:r w:rsidRPr="00535807">
              <w:rPr>
                <w:rFonts w:ascii="Times New Roman" w:hAnsi="Times New Roman" w:cs="Times New Roman"/>
                <w:color w:val="auto"/>
                <w:lang w:val="da-DK"/>
              </w:rPr>
              <w:t>1,2,3</w:t>
            </w:r>
            <w:r>
              <w:rPr>
                <w:rFonts w:ascii="Times New Roman" w:hAnsi="Times New Roman" w:cs="Times New Roman"/>
                <w:color w:val="auto"/>
                <w:lang w:val="da-DK"/>
              </w:rPr>
              <w:t xml:space="preserve"> -</w:t>
            </w:r>
            <w:r w:rsidRPr="00535807">
              <w:rPr>
                <w:rFonts w:ascii="Times New Roman" w:hAnsi="Times New Roman" w:cs="Times New Roman"/>
                <w:color w:val="auto"/>
                <w:lang w:val="da-DK"/>
              </w:rPr>
              <w:t xml:space="preserve"> parter</w:t>
            </w:r>
            <w:r>
              <w:rPr>
                <w:rFonts w:ascii="Times New Roman" w:hAnsi="Times New Roman" w:cs="Times New Roman"/>
                <w:color w:val="auto"/>
                <w:lang w:val="da-DK"/>
              </w:rPr>
              <w:t xml:space="preserve"> </w:t>
            </w:r>
            <w:r w:rsidRPr="00535807">
              <w:rPr>
                <w:rFonts w:ascii="Times New Roman" w:hAnsi="Times New Roman" w:cs="Times New Roman"/>
                <w:color w:val="auto"/>
                <w:lang w:val="da-DK"/>
              </w:rPr>
              <w:t>(</w:t>
            </w:r>
            <w:r w:rsidRPr="005358CE">
              <w:rPr>
                <w:rFonts w:ascii="Times New Roman" w:hAnsi="Times New Roman" w:cs="Times New Roman"/>
                <w:color w:val="auto"/>
              </w:rPr>
              <w:t xml:space="preserve">kondygnacja </w:t>
            </w:r>
            <w:r>
              <w:rPr>
                <w:rFonts w:ascii="Times New Roman" w:hAnsi="Times New Roman" w:cs="Times New Roman"/>
                <w:color w:val="auto"/>
              </w:rPr>
              <w:t>0</w:t>
            </w:r>
            <w:r w:rsidRPr="00535807">
              <w:rPr>
                <w:rFonts w:ascii="Times New Roman" w:hAnsi="Times New Roman" w:cs="Times New Roman"/>
                <w:color w:val="auto"/>
                <w:lang w:val="da-DK"/>
              </w:rPr>
              <w:t>)</w:t>
            </w:r>
          </w:p>
          <w:p w14:paraId="5548C93A" w14:textId="1848E7ED" w:rsidR="00D429B1" w:rsidRPr="005358CE" w:rsidRDefault="00D429B1" w:rsidP="00D429B1">
            <w:pPr>
              <w:ind w:left="4"/>
              <w:rPr>
                <w:rFonts w:ascii="Times New Roman" w:hAnsi="Times New Roman" w:cs="Times New Roman"/>
                <w:color w:val="auto"/>
              </w:rPr>
            </w:pPr>
            <w:r w:rsidRPr="00535807">
              <w:rPr>
                <w:rFonts w:ascii="Times New Roman" w:hAnsi="Times New Roman" w:cs="Times New Roman"/>
                <w:color w:val="auto"/>
                <w:lang w:val="da-DK"/>
              </w:rPr>
              <w:t xml:space="preserve">Lokal </w:t>
            </w:r>
            <w:r w:rsidR="000C1C1B">
              <w:rPr>
                <w:rFonts w:ascii="Times New Roman" w:hAnsi="Times New Roman" w:cs="Times New Roman"/>
                <w:color w:val="auto"/>
                <w:lang w:val="da-DK"/>
              </w:rPr>
              <w:t xml:space="preserve">- </w:t>
            </w:r>
            <w:r>
              <w:rPr>
                <w:rFonts w:ascii="Times New Roman" w:hAnsi="Times New Roman" w:cs="Times New Roman"/>
                <w:color w:val="auto"/>
                <w:lang w:val="da-DK"/>
              </w:rPr>
              <w:t>4</w:t>
            </w:r>
            <w:r w:rsidRPr="00535807">
              <w:rPr>
                <w:rFonts w:ascii="Times New Roman" w:hAnsi="Times New Roman" w:cs="Times New Roman"/>
                <w:color w:val="auto"/>
                <w:lang w:val="da-DK"/>
              </w:rPr>
              <w:t>,</w:t>
            </w:r>
            <w:r>
              <w:rPr>
                <w:rFonts w:ascii="Times New Roman" w:hAnsi="Times New Roman" w:cs="Times New Roman"/>
                <w:color w:val="auto"/>
                <w:lang w:val="da-DK"/>
              </w:rPr>
              <w:t>5</w:t>
            </w:r>
            <w:r w:rsidRPr="00535807">
              <w:rPr>
                <w:rFonts w:ascii="Times New Roman" w:hAnsi="Times New Roman" w:cs="Times New Roman"/>
                <w:color w:val="auto"/>
                <w:lang w:val="da-DK"/>
              </w:rPr>
              <w:t>,</w:t>
            </w:r>
            <w:r>
              <w:rPr>
                <w:rFonts w:ascii="Times New Roman" w:hAnsi="Times New Roman" w:cs="Times New Roman"/>
                <w:color w:val="auto"/>
                <w:lang w:val="da-DK"/>
              </w:rPr>
              <w:t>6</w:t>
            </w:r>
            <w:r w:rsidRPr="00535807">
              <w:rPr>
                <w:rFonts w:ascii="Times New Roman" w:eastAsia="Times New Roman" w:hAnsi="Times New Roman" w:cs="Times New Roman"/>
                <w:color w:val="auto"/>
                <w:lang w:val="da-DK"/>
              </w:rPr>
              <w:t xml:space="preserve"> </w:t>
            </w:r>
            <w:r w:rsidRPr="005358CE">
              <w:rPr>
                <w:rFonts w:ascii="Times New Roman" w:hAnsi="Times New Roman" w:cs="Times New Roman"/>
                <w:color w:val="auto"/>
              </w:rPr>
              <w:t xml:space="preserve">- I piętro (kondygnacja </w:t>
            </w:r>
            <w:r>
              <w:rPr>
                <w:rFonts w:ascii="Times New Roman" w:hAnsi="Times New Roman" w:cs="Times New Roman"/>
                <w:color w:val="auto"/>
              </w:rPr>
              <w:t>1</w:t>
            </w:r>
            <w:r w:rsidRPr="005358CE">
              <w:rPr>
                <w:rFonts w:ascii="Times New Roman" w:hAnsi="Times New Roman" w:cs="Times New Roman"/>
                <w:color w:val="auto"/>
              </w:rPr>
              <w:t>)</w:t>
            </w:r>
          </w:p>
          <w:p w14:paraId="645C9BF9" w14:textId="4C78B5C1" w:rsidR="00D429B1" w:rsidRDefault="00D429B1" w:rsidP="00D429B1">
            <w:pPr>
              <w:ind w:left="4"/>
              <w:rPr>
                <w:rFonts w:ascii="Times New Roman" w:hAnsi="Times New Roman" w:cs="Times New Roman"/>
                <w:color w:val="auto"/>
              </w:rPr>
            </w:pPr>
            <w:r w:rsidRPr="005358CE">
              <w:rPr>
                <w:rFonts w:ascii="Times New Roman" w:hAnsi="Times New Roman" w:cs="Times New Roman"/>
                <w:color w:val="auto"/>
              </w:rPr>
              <w:t xml:space="preserve">Lokal </w:t>
            </w:r>
            <w:r w:rsidR="000C1C1B">
              <w:rPr>
                <w:rFonts w:ascii="Times New Roman" w:hAnsi="Times New Roman" w:cs="Times New Roman"/>
                <w:color w:val="auto"/>
              </w:rPr>
              <w:t>-</w:t>
            </w:r>
            <w:r w:rsidRPr="005358CE">
              <w:rPr>
                <w:rFonts w:ascii="Times New Roman" w:hAnsi="Times New Roman" w:cs="Times New Roman"/>
                <w:color w:val="auto"/>
              </w:rPr>
              <w:t>7,8,9</w:t>
            </w:r>
            <w:r w:rsidRPr="005358CE">
              <w:rPr>
                <w:rFonts w:ascii="Times New Roman" w:eastAsia="Times New Roman" w:hAnsi="Times New Roman" w:cs="Times New Roman"/>
                <w:color w:val="auto"/>
              </w:rPr>
              <w:t xml:space="preserve"> </w:t>
            </w:r>
            <w:r w:rsidRPr="005358CE">
              <w:rPr>
                <w:rFonts w:ascii="Times New Roman" w:hAnsi="Times New Roman" w:cs="Times New Roman"/>
                <w:color w:val="auto"/>
              </w:rPr>
              <w:t xml:space="preserve">- </w:t>
            </w:r>
            <w:r>
              <w:rPr>
                <w:rFonts w:ascii="Times New Roman" w:hAnsi="Times New Roman" w:cs="Times New Roman"/>
                <w:color w:val="auto"/>
              </w:rPr>
              <w:t>II</w:t>
            </w:r>
            <w:r w:rsidRPr="005358CE">
              <w:rPr>
                <w:rFonts w:ascii="Times New Roman" w:hAnsi="Times New Roman" w:cs="Times New Roman"/>
                <w:color w:val="auto"/>
              </w:rPr>
              <w:t xml:space="preserve"> piętro (kondygnacja </w:t>
            </w:r>
            <w:r>
              <w:rPr>
                <w:rFonts w:ascii="Times New Roman" w:hAnsi="Times New Roman" w:cs="Times New Roman"/>
                <w:color w:val="auto"/>
              </w:rPr>
              <w:t>2</w:t>
            </w:r>
            <w:r w:rsidRPr="005358CE">
              <w:rPr>
                <w:rFonts w:ascii="Times New Roman" w:hAnsi="Times New Roman" w:cs="Times New Roman"/>
                <w:color w:val="auto"/>
              </w:rPr>
              <w:t>)</w:t>
            </w:r>
          </w:p>
          <w:p w14:paraId="2C18F441" w14:textId="77777777" w:rsidR="00F572BF" w:rsidRDefault="00F572BF" w:rsidP="000567AA">
            <w:pPr>
              <w:ind w:left="4"/>
              <w:rPr>
                <w:rFonts w:ascii="Times New Roman" w:hAnsi="Times New Roman" w:cs="Times New Roman"/>
                <w:color w:val="auto"/>
              </w:rPr>
            </w:pPr>
          </w:p>
          <w:p w14:paraId="2C2DA562" w14:textId="2209B2CE" w:rsidR="00F572BF" w:rsidRDefault="00F572BF" w:rsidP="000567AA">
            <w:pPr>
              <w:rPr>
                <w:rFonts w:ascii="Times New Roman" w:hAnsi="Times New Roman" w:cs="Times New Roman"/>
                <w:color w:val="auto"/>
                <w:lang w:val="da-DK"/>
              </w:rPr>
            </w:pPr>
            <w:proofErr w:type="spellStart"/>
            <w:r>
              <w:rPr>
                <w:rFonts w:ascii="Times New Roman" w:hAnsi="Times New Roman" w:cs="Times New Roman"/>
                <w:color w:val="auto"/>
                <w:lang w:val="da-DK"/>
              </w:rPr>
              <w:t>B</w:t>
            </w:r>
            <w:r>
              <w:rPr>
                <w:color w:val="auto"/>
                <w:lang w:val="da-DK"/>
              </w:rPr>
              <w:t>udyn</w:t>
            </w:r>
            <w:r w:rsidR="00A821A5">
              <w:rPr>
                <w:color w:val="auto"/>
                <w:lang w:val="da-DK"/>
              </w:rPr>
              <w:t>e</w:t>
            </w:r>
            <w:r>
              <w:rPr>
                <w:color w:val="auto"/>
                <w:lang w:val="da-DK"/>
              </w:rPr>
              <w:t>k</w:t>
            </w:r>
            <w:proofErr w:type="spellEnd"/>
            <w:r>
              <w:rPr>
                <w:color w:val="auto"/>
                <w:lang w:val="da-DK"/>
              </w:rPr>
              <w:t xml:space="preserve"> B7</w:t>
            </w:r>
          </w:p>
          <w:p w14:paraId="76AA77C5" w14:textId="5DD56966" w:rsidR="00D429B1" w:rsidRPr="00535807" w:rsidRDefault="00D429B1" w:rsidP="00D429B1">
            <w:pPr>
              <w:rPr>
                <w:rFonts w:ascii="Times New Roman" w:hAnsi="Times New Roman" w:cs="Times New Roman"/>
                <w:color w:val="auto"/>
                <w:lang w:val="da-DK"/>
              </w:rPr>
            </w:pPr>
            <w:r w:rsidRPr="00535807">
              <w:rPr>
                <w:rFonts w:ascii="Times New Roman" w:hAnsi="Times New Roman" w:cs="Times New Roman"/>
                <w:color w:val="auto"/>
                <w:lang w:val="da-DK"/>
              </w:rPr>
              <w:t xml:space="preserve">Lokal </w:t>
            </w:r>
            <w:r w:rsidR="000C1C1B">
              <w:rPr>
                <w:rFonts w:ascii="Times New Roman" w:hAnsi="Times New Roman" w:cs="Times New Roman"/>
                <w:color w:val="auto"/>
                <w:lang w:val="da-DK"/>
              </w:rPr>
              <w:t xml:space="preserve">- </w:t>
            </w:r>
            <w:r w:rsidRPr="00535807">
              <w:rPr>
                <w:rFonts w:ascii="Times New Roman" w:hAnsi="Times New Roman" w:cs="Times New Roman"/>
                <w:color w:val="auto"/>
                <w:lang w:val="da-DK"/>
              </w:rPr>
              <w:t>1,2,3</w:t>
            </w:r>
            <w:r>
              <w:rPr>
                <w:rFonts w:ascii="Times New Roman" w:hAnsi="Times New Roman" w:cs="Times New Roman"/>
                <w:color w:val="auto"/>
                <w:lang w:val="da-DK"/>
              </w:rPr>
              <w:t xml:space="preserve"> -</w:t>
            </w:r>
            <w:r w:rsidRPr="00535807">
              <w:rPr>
                <w:rFonts w:ascii="Times New Roman" w:hAnsi="Times New Roman" w:cs="Times New Roman"/>
                <w:color w:val="auto"/>
                <w:lang w:val="da-DK"/>
              </w:rPr>
              <w:t xml:space="preserve"> parter</w:t>
            </w:r>
            <w:r>
              <w:rPr>
                <w:rFonts w:ascii="Times New Roman" w:hAnsi="Times New Roman" w:cs="Times New Roman"/>
                <w:color w:val="auto"/>
                <w:lang w:val="da-DK"/>
              </w:rPr>
              <w:t xml:space="preserve"> </w:t>
            </w:r>
            <w:r w:rsidRPr="00535807">
              <w:rPr>
                <w:rFonts w:ascii="Times New Roman" w:hAnsi="Times New Roman" w:cs="Times New Roman"/>
                <w:color w:val="auto"/>
                <w:lang w:val="da-DK"/>
              </w:rPr>
              <w:t>(</w:t>
            </w:r>
            <w:r w:rsidRPr="005358CE">
              <w:rPr>
                <w:rFonts w:ascii="Times New Roman" w:hAnsi="Times New Roman" w:cs="Times New Roman"/>
                <w:color w:val="auto"/>
              </w:rPr>
              <w:t xml:space="preserve">kondygnacja </w:t>
            </w:r>
            <w:r>
              <w:rPr>
                <w:rFonts w:ascii="Times New Roman" w:hAnsi="Times New Roman" w:cs="Times New Roman"/>
                <w:color w:val="auto"/>
              </w:rPr>
              <w:t>0</w:t>
            </w:r>
            <w:r w:rsidRPr="00535807">
              <w:rPr>
                <w:rFonts w:ascii="Times New Roman" w:hAnsi="Times New Roman" w:cs="Times New Roman"/>
                <w:color w:val="auto"/>
                <w:lang w:val="da-DK"/>
              </w:rPr>
              <w:t>)</w:t>
            </w:r>
          </w:p>
          <w:p w14:paraId="04C1BDC7" w14:textId="384AB708" w:rsidR="00D429B1" w:rsidRPr="005358CE" w:rsidRDefault="00D429B1" w:rsidP="00D429B1">
            <w:pPr>
              <w:ind w:left="4"/>
              <w:rPr>
                <w:rFonts w:ascii="Times New Roman" w:hAnsi="Times New Roman" w:cs="Times New Roman"/>
                <w:color w:val="auto"/>
              </w:rPr>
            </w:pPr>
            <w:r w:rsidRPr="00535807">
              <w:rPr>
                <w:rFonts w:ascii="Times New Roman" w:hAnsi="Times New Roman" w:cs="Times New Roman"/>
                <w:color w:val="auto"/>
                <w:lang w:val="da-DK"/>
              </w:rPr>
              <w:t xml:space="preserve">Lokal </w:t>
            </w:r>
            <w:r w:rsidR="000C1C1B">
              <w:rPr>
                <w:rFonts w:ascii="Times New Roman" w:hAnsi="Times New Roman" w:cs="Times New Roman"/>
                <w:color w:val="auto"/>
                <w:lang w:val="da-DK"/>
              </w:rPr>
              <w:t xml:space="preserve">- </w:t>
            </w:r>
            <w:r>
              <w:rPr>
                <w:rFonts w:ascii="Times New Roman" w:hAnsi="Times New Roman" w:cs="Times New Roman"/>
                <w:color w:val="auto"/>
                <w:lang w:val="da-DK"/>
              </w:rPr>
              <w:t>4</w:t>
            </w:r>
            <w:r w:rsidRPr="00535807">
              <w:rPr>
                <w:rFonts w:ascii="Times New Roman" w:hAnsi="Times New Roman" w:cs="Times New Roman"/>
                <w:color w:val="auto"/>
                <w:lang w:val="da-DK"/>
              </w:rPr>
              <w:t>,</w:t>
            </w:r>
            <w:r>
              <w:rPr>
                <w:rFonts w:ascii="Times New Roman" w:hAnsi="Times New Roman" w:cs="Times New Roman"/>
                <w:color w:val="auto"/>
                <w:lang w:val="da-DK"/>
              </w:rPr>
              <w:t>5</w:t>
            </w:r>
            <w:r w:rsidRPr="00535807">
              <w:rPr>
                <w:rFonts w:ascii="Times New Roman" w:hAnsi="Times New Roman" w:cs="Times New Roman"/>
                <w:color w:val="auto"/>
                <w:lang w:val="da-DK"/>
              </w:rPr>
              <w:t>,</w:t>
            </w:r>
            <w:r>
              <w:rPr>
                <w:rFonts w:ascii="Times New Roman" w:hAnsi="Times New Roman" w:cs="Times New Roman"/>
                <w:color w:val="auto"/>
                <w:lang w:val="da-DK"/>
              </w:rPr>
              <w:t>6</w:t>
            </w:r>
            <w:r w:rsidRPr="00535807">
              <w:rPr>
                <w:rFonts w:ascii="Times New Roman" w:eastAsia="Times New Roman" w:hAnsi="Times New Roman" w:cs="Times New Roman"/>
                <w:color w:val="auto"/>
                <w:lang w:val="da-DK"/>
              </w:rPr>
              <w:t xml:space="preserve"> </w:t>
            </w:r>
            <w:r w:rsidRPr="005358CE">
              <w:rPr>
                <w:rFonts w:ascii="Times New Roman" w:hAnsi="Times New Roman" w:cs="Times New Roman"/>
                <w:color w:val="auto"/>
              </w:rPr>
              <w:t xml:space="preserve">- </w:t>
            </w:r>
            <w:r>
              <w:rPr>
                <w:rFonts w:ascii="Times New Roman" w:hAnsi="Times New Roman" w:cs="Times New Roman"/>
                <w:color w:val="auto"/>
              </w:rPr>
              <w:t xml:space="preserve"> </w:t>
            </w:r>
            <w:r w:rsidRPr="005358CE">
              <w:rPr>
                <w:rFonts w:ascii="Times New Roman" w:hAnsi="Times New Roman" w:cs="Times New Roman"/>
                <w:color w:val="auto"/>
              </w:rPr>
              <w:t xml:space="preserve"> piętro (kondygnacja </w:t>
            </w:r>
            <w:r>
              <w:rPr>
                <w:rFonts w:ascii="Times New Roman" w:hAnsi="Times New Roman" w:cs="Times New Roman"/>
                <w:color w:val="auto"/>
              </w:rPr>
              <w:t>1</w:t>
            </w:r>
            <w:r w:rsidRPr="005358CE">
              <w:rPr>
                <w:rFonts w:ascii="Times New Roman" w:hAnsi="Times New Roman" w:cs="Times New Roman"/>
                <w:color w:val="auto"/>
              </w:rPr>
              <w:t>)</w:t>
            </w:r>
          </w:p>
          <w:p w14:paraId="179A1C7D" w14:textId="5BB2B42C" w:rsidR="00D429B1" w:rsidRDefault="00D429B1" w:rsidP="00D429B1">
            <w:pPr>
              <w:ind w:left="4"/>
              <w:rPr>
                <w:rFonts w:ascii="Times New Roman" w:hAnsi="Times New Roman" w:cs="Times New Roman"/>
                <w:color w:val="auto"/>
              </w:rPr>
            </w:pPr>
            <w:r w:rsidRPr="005358CE">
              <w:rPr>
                <w:rFonts w:ascii="Times New Roman" w:hAnsi="Times New Roman" w:cs="Times New Roman"/>
                <w:color w:val="auto"/>
              </w:rPr>
              <w:t xml:space="preserve">Lokal </w:t>
            </w:r>
            <w:r w:rsidR="000C1C1B">
              <w:rPr>
                <w:rFonts w:ascii="Times New Roman" w:hAnsi="Times New Roman" w:cs="Times New Roman"/>
                <w:color w:val="auto"/>
              </w:rPr>
              <w:t xml:space="preserve">- </w:t>
            </w:r>
            <w:r w:rsidRPr="005358CE">
              <w:rPr>
                <w:rFonts w:ascii="Times New Roman" w:hAnsi="Times New Roman" w:cs="Times New Roman"/>
                <w:color w:val="auto"/>
              </w:rPr>
              <w:t>7,8,9</w:t>
            </w:r>
            <w:r w:rsidRPr="005358CE">
              <w:rPr>
                <w:rFonts w:ascii="Times New Roman" w:eastAsia="Times New Roman" w:hAnsi="Times New Roman" w:cs="Times New Roman"/>
                <w:color w:val="auto"/>
              </w:rPr>
              <w:t xml:space="preserve"> </w:t>
            </w:r>
            <w:r w:rsidRPr="005358CE">
              <w:rPr>
                <w:rFonts w:ascii="Times New Roman" w:hAnsi="Times New Roman" w:cs="Times New Roman"/>
                <w:color w:val="auto"/>
              </w:rPr>
              <w:t xml:space="preserve">- </w:t>
            </w:r>
            <w:r>
              <w:rPr>
                <w:rFonts w:ascii="Times New Roman" w:hAnsi="Times New Roman" w:cs="Times New Roman"/>
                <w:color w:val="auto"/>
              </w:rPr>
              <w:t>II</w:t>
            </w:r>
            <w:r w:rsidRPr="005358CE">
              <w:rPr>
                <w:rFonts w:ascii="Times New Roman" w:hAnsi="Times New Roman" w:cs="Times New Roman"/>
                <w:color w:val="auto"/>
              </w:rPr>
              <w:t xml:space="preserve"> piętro (kondygnacja </w:t>
            </w:r>
            <w:r>
              <w:rPr>
                <w:rFonts w:ascii="Times New Roman" w:hAnsi="Times New Roman" w:cs="Times New Roman"/>
                <w:color w:val="auto"/>
              </w:rPr>
              <w:t>2</w:t>
            </w:r>
            <w:r w:rsidRPr="005358CE">
              <w:rPr>
                <w:rFonts w:ascii="Times New Roman" w:hAnsi="Times New Roman" w:cs="Times New Roman"/>
                <w:color w:val="auto"/>
              </w:rPr>
              <w:t>)</w:t>
            </w:r>
          </w:p>
          <w:p w14:paraId="6F1167A1" w14:textId="77777777" w:rsidR="00F572BF" w:rsidRDefault="00F572BF" w:rsidP="000567AA">
            <w:pPr>
              <w:ind w:left="4"/>
              <w:rPr>
                <w:rFonts w:ascii="Times New Roman" w:hAnsi="Times New Roman" w:cs="Times New Roman"/>
              </w:rPr>
            </w:pPr>
          </w:p>
          <w:p w14:paraId="09C172F8" w14:textId="691D4DC5" w:rsidR="00F572BF" w:rsidRDefault="00F572BF" w:rsidP="000567AA">
            <w:pPr>
              <w:rPr>
                <w:rFonts w:ascii="Times New Roman" w:hAnsi="Times New Roman" w:cs="Times New Roman"/>
                <w:color w:val="auto"/>
                <w:lang w:val="da-DK"/>
              </w:rPr>
            </w:pPr>
            <w:proofErr w:type="spellStart"/>
            <w:r>
              <w:rPr>
                <w:rFonts w:ascii="Times New Roman" w:hAnsi="Times New Roman" w:cs="Times New Roman"/>
                <w:color w:val="auto"/>
                <w:lang w:val="da-DK"/>
              </w:rPr>
              <w:t>B</w:t>
            </w:r>
            <w:r>
              <w:rPr>
                <w:color w:val="auto"/>
                <w:lang w:val="da-DK"/>
              </w:rPr>
              <w:t>udyn</w:t>
            </w:r>
            <w:r w:rsidR="00A821A5">
              <w:rPr>
                <w:color w:val="auto"/>
                <w:lang w:val="da-DK"/>
              </w:rPr>
              <w:t>e</w:t>
            </w:r>
            <w:r>
              <w:rPr>
                <w:color w:val="auto"/>
                <w:lang w:val="da-DK"/>
              </w:rPr>
              <w:t>k</w:t>
            </w:r>
            <w:proofErr w:type="spellEnd"/>
            <w:r>
              <w:rPr>
                <w:color w:val="auto"/>
                <w:lang w:val="da-DK"/>
              </w:rPr>
              <w:t xml:space="preserve"> B8</w:t>
            </w:r>
          </w:p>
          <w:p w14:paraId="4B31E21F" w14:textId="02348058" w:rsidR="00D429B1" w:rsidRPr="00535807" w:rsidRDefault="00D429B1" w:rsidP="00D429B1">
            <w:pPr>
              <w:rPr>
                <w:rFonts w:ascii="Times New Roman" w:hAnsi="Times New Roman" w:cs="Times New Roman"/>
                <w:color w:val="auto"/>
                <w:lang w:val="da-DK"/>
              </w:rPr>
            </w:pPr>
            <w:r w:rsidRPr="00535807">
              <w:rPr>
                <w:rFonts w:ascii="Times New Roman" w:hAnsi="Times New Roman" w:cs="Times New Roman"/>
                <w:color w:val="auto"/>
                <w:lang w:val="da-DK"/>
              </w:rPr>
              <w:t xml:space="preserve">Lokal </w:t>
            </w:r>
            <w:r w:rsidR="000C1C1B">
              <w:rPr>
                <w:rFonts w:ascii="Times New Roman" w:hAnsi="Times New Roman" w:cs="Times New Roman"/>
                <w:color w:val="auto"/>
                <w:lang w:val="da-DK"/>
              </w:rPr>
              <w:t xml:space="preserve">- </w:t>
            </w:r>
            <w:r w:rsidRPr="00535807">
              <w:rPr>
                <w:rFonts w:ascii="Times New Roman" w:hAnsi="Times New Roman" w:cs="Times New Roman"/>
                <w:color w:val="auto"/>
                <w:lang w:val="da-DK"/>
              </w:rPr>
              <w:t>1,2,3</w:t>
            </w:r>
            <w:r>
              <w:rPr>
                <w:rFonts w:ascii="Times New Roman" w:hAnsi="Times New Roman" w:cs="Times New Roman"/>
                <w:color w:val="auto"/>
                <w:lang w:val="da-DK"/>
              </w:rPr>
              <w:t xml:space="preserve"> -</w:t>
            </w:r>
            <w:r w:rsidRPr="00535807">
              <w:rPr>
                <w:rFonts w:ascii="Times New Roman" w:hAnsi="Times New Roman" w:cs="Times New Roman"/>
                <w:color w:val="auto"/>
                <w:lang w:val="da-DK"/>
              </w:rPr>
              <w:t xml:space="preserve"> parter</w:t>
            </w:r>
            <w:r>
              <w:rPr>
                <w:rFonts w:ascii="Times New Roman" w:hAnsi="Times New Roman" w:cs="Times New Roman"/>
                <w:color w:val="auto"/>
                <w:lang w:val="da-DK"/>
              </w:rPr>
              <w:t xml:space="preserve"> </w:t>
            </w:r>
            <w:r w:rsidRPr="00535807">
              <w:rPr>
                <w:rFonts w:ascii="Times New Roman" w:hAnsi="Times New Roman" w:cs="Times New Roman"/>
                <w:color w:val="auto"/>
                <w:lang w:val="da-DK"/>
              </w:rPr>
              <w:t>(</w:t>
            </w:r>
            <w:r w:rsidRPr="005358CE">
              <w:rPr>
                <w:rFonts w:ascii="Times New Roman" w:hAnsi="Times New Roman" w:cs="Times New Roman"/>
                <w:color w:val="auto"/>
              </w:rPr>
              <w:t xml:space="preserve">kondygnacja </w:t>
            </w:r>
            <w:r>
              <w:rPr>
                <w:rFonts w:ascii="Times New Roman" w:hAnsi="Times New Roman" w:cs="Times New Roman"/>
                <w:color w:val="auto"/>
              </w:rPr>
              <w:t>0</w:t>
            </w:r>
            <w:r w:rsidRPr="00535807">
              <w:rPr>
                <w:rFonts w:ascii="Times New Roman" w:hAnsi="Times New Roman" w:cs="Times New Roman"/>
                <w:color w:val="auto"/>
                <w:lang w:val="da-DK"/>
              </w:rPr>
              <w:t>)</w:t>
            </w:r>
          </w:p>
          <w:p w14:paraId="53BC9AD3" w14:textId="247B8B24" w:rsidR="00D429B1" w:rsidRPr="005358CE" w:rsidRDefault="00D429B1" w:rsidP="00D429B1">
            <w:pPr>
              <w:ind w:left="4"/>
              <w:rPr>
                <w:rFonts w:ascii="Times New Roman" w:hAnsi="Times New Roman" w:cs="Times New Roman"/>
                <w:color w:val="auto"/>
              </w:rPr>
            </w:pPr>
            <w:r w:rsidRPr="00535807">
              <w:rPr>
                <w:rFonts w:ascii="Times New Roman" w:hAnsi="Times New Roman" w:cs="Times New Roman"/>
                <w:color w:val="auto"/>
                <w:lang w:val="da-DK"/>
              </w:rPr>
              <w:t xml:space="preserve">Lokal </w:t>
            </w:r>
            <w:r>
              <w:rPr>
                <w:rFonts w:ascii="Times New Roman" w:hAnsi="Times New Roman" w:cs="Times New Roman"/>
                <w:color w:val="auto"/>
                <w:lang w:val="da-DK"/>
              </w:rPr>
              <w:t>4</w:t>
            </w:r>
            <w:r w:rsidRPr="00535807">
              <w:rPr>
                <w:rFonts w:ascii="Times New Roman" w:hAnsi="Times New Roman" w:cs="Times New Roman"/>
                <w:color w:val="auto"/>
                <w:lang w:val="da-DK"/>
              </w:rPr>
              <w:t>,</w:t>
            </w:r>
            <w:r>
              <w:rPr>
                <w:rFonts w:ascii="Times New Roman" w:hAnsi="Times New Roman" w:cs="Times New Roman"/>
                <w:color w:val="auto"/>
                <w:lang w:val="da-DK"/>
              </w:rPr>
              <w:t>5</w:t>
            </w:r>
            <w:r w:rsidRPr="00535807">
              <w:rPr>
                <w:rFonts w:ascii="Times New Roman" w:hAnsi="Times New Roman" w:cs="Times New Roman"/>
                <w:color w:val="auto"/>
                <w:lang w:val="da-DK"/>
              </w:rPr>
              <w:t>,</w:t>
            </w:r>
            <w:r>
              <w:rPr>
                <w:rFonts w:ascii="Times New Roman" w:hAnsi="Times New Roman" w:cs="Times New Roman"/>
                <w:color w:val="auto"/>
                <w:lang w:val="da-DK"/>
              </w:rPr>
              <w:t>6</w:t>
            </w:r>
            <w:r w:rsidRPr="00535807">
              <w:rPr>
                <w:rFonts w:ascii="Times New Roman" w:eastAsia="Times New Roman" w:hAnsi="Times New Roman" w:cs="Times New Roman"/>
                <w:color w:val="auto"/>
                <w:lang w:val="da-DK"/>
              </w:rPr>
              <w:t xml:space="preserve"> </w:t>
            </w:r>
            <w:r w:rsidRPr="005358CE">
              <w:rPr>
                <w:rFonts w:ascii="Times New Roman" w:hAnsi="Times New Roman" w:cs="Times New Roman"/>
                <w:color w:val="auto"/>
              </w:rPr>
              <w:t xml:space="preserve">- I piętro (kondygnacja </w:t>
            </w:r>
            <w:r>
              <w:rPr>
                <w:rFonts w:ascii="Times New Roman" w:hAnsi="Times New Roman" w:cs="Times New Roman"/>
                <w:color w:val="auto"/>
              </w:rPr>
              <w:t>1</w:t>
            </w:r>
            <w:r w:rsidRPr="005358CE">
              <w:rPr>
                <w:rFonts w:ascii="Times New Roman" w:hAnsi="Times New Roman" w:cs="Times New Roman"/>
                <w:color w:val="auto"/>
              </w:rPr>
              <w:t>)</w:t>
            </w:r>
          </w:p>
          <w:p w14:paraId="058C6926" w14:textId="32959B74" w:rsidR="00D429B1" w:rsidRDefault="00D429B1" w:rsidP="00D429B1">
            <w:pPr>
              <w:ind w:left="4"/>
              <w:rPr>
                <w:rFonts w:ascii="Times New Roman" w:hAnsi="Times New Roman" w:cs="Times New Roman"/>
                <w:color w:val="auto"/>
              </w:rPr>
            </w:pPr>
            <w:r w:rsidRPr="005358CE">
              <w:rPr>
                <w:rFonts w:ascii="Times New Roman" w:hAnsi="Times New Roman" w:cs="Times New Roman"/>
                <w:color w:val="auto"/>
              </w:rPr>
              <w:t>Lokal 7,8,9</w:t>
            </w:r>
            <w:r w:rsidRPr="005358CE">
              <w:rPr>
                <w:rFonts w:ascii="Times New Roman" w:eastAsia="Times New Roman" w:hAnsi="Times New Roman" w:cs="Times New Roman"/>
                <w:color w:val="auto"/>
              </w:rPr>
              <w:t xml:space="preserve"> </w:t>
            </w:r>
            <w:r w:rsidRPr="005358CE">
              <w:rPr>
                <w:rFonts w:ascii="Times New Roman" w:hAnsi="Times New Roman" w:cs="Times New Roman"/>
                <w:color w:val="auto"/>
              </w:rPr>
              <w:t xml:space="preserve">- </w:t>
            </w:r>
            <w:r>
              <w:rPr>
                <w:rFonts w:ascii="Times New Roman" w:hAnsi="Times New Roman" w:cs="Times New Roman"/>
                <w:color w:val="auto"/>
              </w:rPr>
              <w:t>II</w:t>
            </w:r>
            <w:r w:rsidRPr="005358CE">
              <w:rPr>
                <w:rFonts w:ascii="Times New Roman" w:hAnsi="Times New Roman" w:cs="Times New Roman"/>
                <w:color w:val="auto"/>
              </w:rPr>
              <w:t xml:space="preserve"> piętro (kondygnacja </w:t>
            </w:r>
            <w:r>
              <w:rPr>
                <w:rFonts w:ascii="Times New Roman" w:hAnsi="Times New Roman" w:cs="Times New Roman"/>
                <w:color w:val="auto"/>
              </w:rPr>
              <w:t>2</w:t>
            </w:r>
            <w:r w:rsidRPr="005358CE">
              <w:rPr>
                <w:rFonts w:ascii="Times New Roman" w:hAnsi="Times New Roman" w:cs="Times New Roman"/>
                <w:color w:val="auto"/>
              </w:rPr>
              <w:t>)</w:t>
            </w:r>
          </w:p>
          <w:p w14:paraId="3559551F" w14:textId="77777777" w:rsidR="00F572BF" w:rsidRDefault="00F572BF" w:rsidP="000567AA">
            <w:pPr>
              <w:ind w:left="4"/>
              <w:rPr>
                <w:rFonts w:ascii="Times New Roman" w:hAnsi="Times New Roman" w:cs="Times New Roman"/>
              </w:rPr>
            </w:pPr>
          </w:p>
          <w:p w14:paraId="3F2343EE" w14:textId="243D5C9A" w:rsidR="00F572BF" w:rsidRDefault="00F572BF" w:rsidP="000567AA">
            <w:pPr>
              <w:rPr>
                <w:rFonts w:ascii="Times New Roman" w:hAnsi="Times New Roman" w:cs="Times New Roman"/>
                <w:color w:val="auto"/>
                <w:lang w:val="da-DK"/>
              </w:rPr>
            </w:pPr>
            <w:proofErr w:type="spellStart"/>
            <w:r>
              <w:rPr>
                <w:rFonts w:ascii="Times New Roman" w:hAnsi="Times New Roman" w:cs="Times New Roman"/>
                <w:color w:val="auto"/>
                <w:lang w:val="da-DK"/>
              </w:rPr>
              <w:t>B</w:t>
            </w:r>
            <w:r>
              <w:rPr>
                <w:color w:val="auto"/>
                <w:lang w:val="da-DK"/>
              </w:rPr>
              <w:t>udyn</w:t>
            </w:r>
            <w:r w:rsidR="00A821A5">
              <w:rPr>
                <w:color w:val="auto"/>
                <w:lang w:val="da-DK"/>
              </w:rPr>
              <w:t>e</w:t>
            </w:r>
            <w:r>
              <w:rPr>
                <w:color w:val="auto"/>
                <w:lang w:val="da-DK"/>
              </w:rPr>
              <w:t>k</w:t>
            </w:r>
            <w:proofErr w:type="spellEnd"/>
            <w:r>
              <w:rPr>
                <w:color w:val="auto"/>
                <w:lang w:val="da-DK"/>
              </w:rPr>
              <w:t xml:space="preserve"> B9</w:t>
            </w:r>
          </w:p>
          <w:p w14:paraId="20493CFF" w14:textId="48492597" w:rsidR="00D429B1" w:rsidRPr="00535807" w:rsidRDefault="00D429B1" w:rsidP="00D429B1">
            <w:pPr>
              <w:rPr>
                <w:rFonts w:ascii="Times New Roman" w:hAnsi="Times New Roman" w:cs="Times New Roman"/>
                <w:color w:val="auto"/>
                <w:lang w:val="da-DK"/>
              </w:rPr>
            </w:pPr>
            <w:r w:rsidRPr="00535807">
              <w:rPr>
                <w:rFonts w:ascii="Times New Roman" w:hAnsi="Times New Roman" w:cs="Times New Roman"/>
                <w:color w:val="auto"/>
                <w:lang w:val="da-DK"/>
              </w:rPr>
              <w:t xml:space="preserve">Lokal </w:t>
            </w:r>
            <w:r w:rsidR="000C1C1B">
              <w:rPr>
                <w:rFonts w:ascii="Times New Roman" w:hAnsi="Times New Roman" w:cs="Times New Roman"/>
                <w:color w:val="auto"/>
                <w:lang w:val="da-DK"/>
              </w:rPr>
              <w:t xml:space="preserve">- </w:t>
            </w:r>
            <w:r w:rsidRPr="00535807">
              <w:rPr>
                <w:rFonts w:ascii="Times New Roman" w:hAnsi="Times New Roman" w:cs="Times New Roman"/>
                <w:color w:val="auto"/>
                <w:lang w:val="da-DK"/>
              </w:rPr>
              <w:t>1,2,3</w:t>
            </w:r>
            <w:r>
              <w:rPr>
                <w:rFonts w:ascii="Times New Roman" w:hAnsi="Times New Roman" w:cs="Times New Roman"/>
                <w:color w:val="auto"/>
                <w:lang w:val="da-DK"/>
              </w:rPr>
              <w:t xml:space="preserve"> -</w:t>
            </w:r>
            <w:r w:rsidRPr="00535807">
              <w:rPr>
                <w:rFonts w:ascii="Times New Roman" w:hAnsi="Times New Roman" w:cs="Times New Roman"/>
                <w:color w:val="auto"/>
                <w:lang w:val="da-DK"/>
              </w:rPr>
              <w:t xml:space="preserve"> parter</w:t>
            </w:r>
            <w:r>
              <w:rPr>
                <w:rFonts w:ascii="Times New Roman" w:hAnsi="Times New Roman" w:cs="Times New Roman"/>
                <w:color w:val="auto"/>
                <w:lang w:val="da-DK"/>
              </w:rPr>
              <w:t xml:space="preserve"> </w:t>
            </w:r>
            <w:r w:rsidRPr="00535807">
              <w:rPr>
                <w:rFonts w:ascii="Times New Roman" w:hAnsi="Times New Roman" w:cs="Times New Roman"/>
                <w:color w:val="auto"/>
                <w:lang w:val="da-DK"/>
              </w:rPr>
              <w:t>(</w:t>
            </w:r>
            <w:r w:rsidRPr="005358CE">
              <w:rPr>
                <w:rFonts w:ascii="Times New Roman" w:hAnsi="Times New Roman" w:cs="Times New Roman"/>
                <w:color w:val="auto"/>
              </w:rPr>
              <w:t xml:space="preserve">kondygnacja </w:t>
            </w:r>
            <w:r>
              <w:rPr>
                <w:rFonts w:ascii="Times New Roman" w:hAnsi="Times New Roman" w:cs="Times New Roman"/>
                <w:color w:val="auto"/>
              </w:rPr>
              <w:t>0</w:t>
            </w:r>
            <w:r w:rsidRPr="00535807">
              <w:rPr>
                <w:rFonts w:ascii="Times New Roman" w:hAnsi="Times New Roman" w:cs="Times New Roman"/>
                <w:color w:val="auto"/>
                <w:lang w:val="da-DK"/>
              </w:rPr>
              <w:t>)</w:t>
            </w:r>
          </w:p>
          <w:p w14:paraId="34B5C88C" w14:textId="0655DE45" w:rsidR="00D429B1" w:rsidRPr="005358CE" w:rsidRDefault="00D429B1" w:rsidP="00D429B1">
            <w:pPr>
              <w:ind w:left="4"/>
              <w:rPr>
                <w:rFonts w:ascii="Times New Roman" w:hAnsi="Times New Roman" w:cs="Times New Roman"/>
                <w:color w:val="auto"/>
              </w:rPr>
            </w:pPr>
            <w:r w:rsidRPr="00535807">
              <w:rPr>
                <w:rFonts w:ascii="Times New Roman" w:hAnsi="Times New Roman" w:cs="Times New Roman"/>
                <w:color w:val="auto"/>
                <w:lang w:val="da-DK"/>
              </w:rPr>
              <w:t xml:space="preserve">Lokal </w:t>
            </w:r>
            <w:r w:rsidR="000C1C1B">
              <w:rPr>
                <w:rFonts w:ascii="Times New Roman" w:hAnsi="Times New Roman" w:cs="Times New Roman"/>
                <w:color w:val="auto"/>
                <w:lang w:val="da-DK"/>
              </w:rPr>
              <w:t xml:space="preserve">- </w:t>
            </w:r>
            <w:r>
              <w:rPr>
                <w:rFonts w:ascii="Times New Roman" w:hAnsi="Times New Roman" w:cs="Times New Roman"/>
                <w:color w:val="auto"/>
                <w:lang w:val="da-DK"/>
              </w:rPr>
              <w:t>4</w:t>
            </w:r>
            <w:r w:rsidRPr="00535807">
              <w:rPr>
                <w:rFonts w:ascii="Times New Roman" w:hAnsi="Times New Roman" w:cs="Times New Roman"/>
                <w:color w:val="auto"/>
                <w:lang w:val="da-DK"/>
              </w:rPr>
              <w:t>,</w:t>
            </w:r>
            <w:r>
              <w:rPr>
                <w:rFonts w:ascii="Times New Roman" w:hAnsi="Times New Roman" w:cs="Times New Roman"/>
                <w:color w:val="auto"/>
                <w:lang w:val="da-DK"/>
              </w:rPr>
              <w:t>5</w:t>
            </w:r>
            <w:r w:rsidRPr="00535807">
              <w:rPr>
                <w:rFonts w:ascii="Times New Roman" w:hAnsi="Times New Roman" w:cs="Times New Roman"/>
                <w:color w:val="auto"/>
                <w:lang w:val="da-DK"/>
              </w:rPr>
              <w:t>,</w:t>
            </w:r>
            <w:r>
              <w:rPr>
                <w:rFonts w:ascii="Times New Roman" w:hAnsi="Times New Roman" w:cs="Times New Roman"/>
                <w:color w:val="auto"/>
                <w:lang w:val="da-DK"/>
              </w:rPr>
              <w:t>6</w:t>
            </w:r>
            <w:r w:rsidRPr="00535807">
              <w:rPr>
                <w:rFonts w:ascii="Times New Roman" w:eastAsia="Times New Roman" w:hAnsi="Times New Roman" w:cs="Times New Roman"/>
                <w:color w:val="auto"/>
                <w:lang w:val="da-DK"/>
              </w:rPr>
              <w:t xml:space="preserve"> </w:t>
            </w:r>
            <w:r w:rsidRPr="005358CE">
              <w:rPr>
                <w:rFonts w:ascii="Times New Roman" w:hAnsi="Times New Roman" w:cs="Times New Roman"/>
                <w:color w:val="auto"/>
              </w:rPr>
              <w:t xml:space="preserve">- I piętro (kondygnacja </w:t>
            </w:r>
            <w:r>
              <w:rPr>
                <w:rFonts w:ascii="Times New Roman" w:hAnsi="Times New Roman" w:cs="Times New Roman"/>
                <w:color w:val="auto"/>
              </w:rPr>
              <w:t>1</w:t>
            </w:r>
            <w:r w:rsidRPr="005358CE">
              <w:rPr>
                <w:rFonts w:ascii="Times New Roman" w:hAnsi="Times New Roman" w:cs="Times New Roman"/>
                <w:color w:val="auto"/>
              </w:rPr>
              <w:t>)</w:t>
            </w:r>
          </w:p>
          <w:p w14:paraId="3CDB6865" w14:textId="273C9F29" w:rsidR="00D429B1" w:rsidRDefault="00D429B1" w:rsidP="00D429B1">
            <w:pPr>
              <w:ind w:left="4"/>
              <w:rPr>
                <w:rFonts w:ascii="Times New Roman" w:hAnsi="Times New Roman" w:cs="Times New Roman"/>
                <w:color w:val="auto"/>
              </w:rPr>
            </w:pPr>
            <w:r w:rsidRPr="005358CE">
              <w:rPr>
                <w:rFonts w:ascii="Times New Roman" w:hAnsi="Times New Roman" w:cs="Times New Roman"/>
                <w:color w:val="auto"/>
              </w:rPr>
              <w:t xml:space="preserve">Lokal </w:t>
            </w:r>
            <w:r w:rsidR="000C1C1B">
              <w:rPr>
                <w:rFonts w:ascii="Times New Roman" w:hAnsi="Times New Roman" w:cs="Times New Roman"/>
                <w:color w:val="auto"/>
              </w:rPr>
              <w:t xml:space="preserve">- </w:t>
            </w:r>
            <w:r w:rsidRPr="005358CE">
              <w:rPr>
                <w:rFonts w:ascii="Times New Roman" w:hAnsi="Times New Roman" w:cs="Times New Roman"/>
                <w:color w:val="auto"/>
              </w:rPr>
              <w:t>7,8,9</w:t>
            </w:r>
            <w:r w:rsidRPr="005358CE">
              <w:rPr>
                <w:rFonts w:ascii="Times New Roman" w:eastAsia="Times New Roman" w:hAnsi="Times New Roman" w:cs="Times New Roman"/>
                <w:color w:val="auto"/>
              </w:rPr>
              <w:t xml:space="preserve"> </w:t>
            </w:r>
            <w:r w:rsidRPr="005358CE">
              <w:rPr>
                <w:rFonts w:ascii="Times New Roman" w:hAnsi="Times New Roman" w:cs="Times New Roman"/>
                <w:color w:val="auto"/>
              </w:rPr>
              <w:t xml:space="preserve">- </w:t>
            </w:r>
            <w:r>
              <w:rPr>
                <w:rFonts w:ascii="Times New Roman" w:hAnsi="Times New Roman" w:cs="Times New Roman"/>
                <w:color w:val="auto"/>
              </w:rPr>
              <w:t>II</w:t>
            </w:r>
            <w:r w:rsidRPr="005358CE">
              <w:rPr>
                <w:rFonts w:ascii="Times New Roman" w:hAnsi="Times New Roman" w:cs="Times New Roman"/>
                <w:color w:val="auto"/>
              </w:rPr>
              <w:t xml:space="preserve"> piętro (kondygnacja </w:t>
            </w:r>
            <w:r>
              <w:rPr>
                <w:rFonts w:ascii="Times New Roman" w:hAnsi="Times New Roman" w:cs="Times New Roman"/>
                <w:color w:val="auto"/>
              </w:rPr>
              <w:t>2</w:t>
            </w:r>
            <w:r w:rsidRPr="005358CE">
              <w:rPr>
                <w:rFonts w:ascii="Times New Roman" w:hAnsi="Times New Roman" w:cs="Times New Roman"/>
                <w:color w:val="auto"/>
              </w:rPr>
              <w:t>)</w:t>
            </w:r>
          </w:p>
          <w:p w14:paraId="70EE77B3" w14:textId="31D3AAB9" w:rsidR="00F572BF" w:rsidRPr="005358CE" w:rsidRDefault="00F572BF" w:rsidP="000567AA">
            <w:pPr>
              <w:ind w:left="4"/>
              <w:rPr>
                <w:rFonts w:ascii="Times New Roman" w:hAnsi="Times New Roman" w:cs="Times New Roman"/>
              </w:rPr>
            </w:pPr>
          </w:p>
        </w:tc>
      </w:tr>
    </w:tbl>
    <w:p w14:paraId="63940393" w14:textId="77777777" w:rsidR="0020246B" w:rsidRPr="005358CE" w:rsidRDefault="008E77F0" w:rsidP="000567AA">
      <w:pPr>
        <w:spacing w:after="0" w:line="240" w:lineRule="auto"/>
        <w:jc w:val="both"/>
        <w:rPr>
          <w:rFonts w:ascii="Times New Roman" w:hAnsi="Times New Roman" w:cs="Times New Roman"/>
        </w:rPr>
      </w:pPr>
      <w:r w:rsidRPr="005358CE">
        <w:rPr>
          <w:rFonts w:ascii="Times New Roman" w:eastAsia="Times New Roman" w:hAnsi="Times New Roman" w:cs="Times New Roman"/>
        </w:rPr>
        <w:t xml:space="preserve"> </w:t>
      </w:r>
      <w:r w:rsidRPr="005358CE">
        <w:rPr>
          <w:rFonts w:ascii="Times New Roman" w:eastAsia="Times New Roman" w:hAnsi="Times New Roman" w:cs="Times New Roman"/>
        </w:rPr>
        <w:tab/>
        <w:t xml:space="preserve"> </w:t>
      </w:r>
    </w:p>
    <w:tbl>
      <w:tblPr>
        <w:tblStyle w:val="TableGrid"/>
        <w:tblW w:w="10024" w:type="dxa"/>
        <w:tblInd w:w="-106" w:type="dxa"/>
        <w:tblCellMar>
          <w:left w:w="106" w:type="dxa"/>
          <w:right w:w="74" w:type="dxa"/>
        </w:tblCellMar>
        <w:tblLook w:val="04A0" w:firstRow="1" w:lastRow="0" w:firstColumn="1" w:lastColumn="0" w:noHBand="0" w:noVBand="1"/>
      </w:tblPr>
      <w:tblGrid>
        <w:gridCol w:w="5063"/>
        <w:gridCol w:w="4961"/>
      </w:tblGrid>
      <w:tr w:rsidR="0020246B" w:rsidRPr="005D33A1" w14:paraId="51796A2D" w14:textId="77777777" w:rsidTr="003E541B">
        <w:trPr>
          <w:trHeight w:val="958"/>
        </w:trPr>
        <w:tc>
          <w:tcPr>
            <w:tcW w:w="50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B4F5DBF" w14:textId="20A9E032" w:rsidR="0020246B" w:rsidRPr="005D33A1" w:rsidRDefault="008E77F0" w:rsidP="000567AA">
            <w:pPr>
              <w:ind w:right="104"/>
              <w:rPr>
                <w:rFonts w:ascii="Times New Roman" w:hAnsi="Times New Roman" w:cs="Times New Roman"/>
              </w:rPr>
            </w:pPr>
            <w:r w:rsidRPr="005D33A1">
              <w:rPr>
                <w:rFonts w:ascii="Times New Roman" w:eastAsia="Times New Roman" w:hAnsi="Times New Roman" w:cs="Times New Roman"/>
              </w:rPr>
              <w:t xml:space="preserve">Określenie powierzchni użytkowej i układu pomieszczeń oraz zakresu i standardu prac wykończeniowych, do których wykonania zobowiązuje się deweloper </w:t>
            </w:r>
          </w:p>
        </w:tc>
        <w:tc>
          <w:tcPr>
            <w:tcW w:w="4961" w:type="dxa"/>
            <w:tcBorders>
              <w:top w:val="single" w:sz="4" w:space="0" w:color="000000"/>
              <w:left w:val="single" w:sz="4" w:space="0" w:color="000000"/>
              <w:bottom w:val="single" w:sz="4" w:space="0" w:color="000000"/>
              <w:right w:val="single" w:sz="4" w:space="0" w:color="000000"/>
            </w:tcBorders>
          </w:tcPr>
          <w:p w14:paraId="0ECC5F87" w14:textId="7D817942" w:rsidR="0020246B" w:rsidRPr="005D33A1" w:rsidRDefault="00203910" w:rsidP="000567AA">
            <w:pPr>
              <w:rPr>
                <w:rFonts w:ascii="Times New Roman" w:hAnsi="Times New Roman" w:cs="Times New Roman"/>
              </w:rPr>
            </w:pPr>
            <w:r w:rsidRPr="005D33A1">
              <w:rPr>
                <w:rFonts w:ascii="Times New Roman" w:hAnsi="Times New Roman" w:cs="Times New Roman"/>
                <w:color w:val="000000" w:themeColor="text1"/>
              </w:rPr>
              <w:t xml:space="preserve">przedstawiono na rzucie budynku i lokali oraz w standardzie wykonania (stanowią załączniki do prospektu) </w:t>
            </w:r>
          </w:p>
        </w:tc>
      </w:tr>
      <w:tr w:rsidR="0020246B" w:rsidRPr="005D33A1" w14:paraId="57A4A753" w14:textId="77777777" w:rsidTr="003E541B">
        <w:trPr>
          <w:trHeight w:val="693"/>
        </w:trPr>
        <w:tc>
          <w:tcPr>
            <w:tcW w:w="50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EB19AA" w14:textId="77777777" w:rsidR="0020246B" w:rsidRPr="005D33A1" w:rsidRDefault="008E77F0" w:rsidP="000567AA">
            <w:pPr>
              <w:ind w:right="536"/>
              <w:rPr>
                <w:rFonts w:ascii="Times New Roman" w:hAnsi="Times New Roman" w:cs="Times New Roman"/>
              </w:rPr>
            </w:pPr>
            <w:r w:rsidRPr="005D33A1">
              <w:rPr>
                <w:rFonts w:ascii="Times New Roman" w:eastAsia="Times New Roman" w:hAnsi="Times New Roman" w:cs="Times New Roman"/>
              </w:rPr>
              <w:t>Data wydania zaświadczenia o samodzielności lokalu mieszkalnego</w:t>
            </w:r>
          </w:p>
        </w:tc>
        <w:tc>
          <w:tcPr>
            <w:tcW w:w="4961" w:type="dxa"/>
            <w:tcBorders>
              <w:top w:val="single" w:sz="4" w:space="0" w:color="000000"/>
              <w:left w:val="single" w:sz="4" w:space="0" w:color="000000"/>
              <w:bottom w:val="single" w:sz="4" w:space="0" w:color="000000"/>
              <w:right w:val="single" w:sz="4" w:space="0" w:color="000000"/>
            </w:tcBorders>
          </w:tcPr>
          <w:p w14:paraId="0B445605" w14:textId="19527FDC" w:rsidR="0020246B" w:rsidRPr="005D33A1" w:rsidRDefault="000D0903" w:rsidP="000567AA">
            <w:pPr>
              <w:rPr>
                <w:rFonts w:ascii="Times New Roman" w:hAnsi="Times New Roman" w:cs="Times New Roman"/>
              </w:rPr>
            </w:pPr>
            <w:r w:rsidRPr="005D33A1">
              <w:rPr>
                <w:rFonts w:ascii="Times New Roman" w:hAnsi="Times New Roman" w:cs="Times New Roman"/>
              </w:rPr>
              <w:t>- nie dotyczy</w:t>
            </w:r>
          </w:p>
        </w:tc>
      </w:tr>
      <w:tr w:rsidR="0020246B" w:rsidRPr="005D33A1" w14:paraId="25129F19" w14:textId="77777777" w:rsidTr="003E541B">
        <w:trPr>
          <w:trHeight w:val="705"/>
        </w:trPr>
        <w:tc>
          <w:tcPr>
            <w:tcW w:w="50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B40D1E"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Data ustanowienia odrębnej własności lokalu mieszkalnego </w:t>
            </w:r>
          </w:p>
        </w:tc>
        <w:tc>
          <w:tcPr>
            <w:tcW w:w="4961" w:type="dxa"/>
            <w:tcBorders>
              <w:top w:val="single" w:sz="4" w:space="0" w:color="000000"/>
              <w:left w:val="single" w:sz="4" w:space="0" w:color="000000"/>
              <w:bottom w:val="single" w:sz="4" w:space="0" w:color="000000"/>
              <w:right w:val="single" w:sz="4" w:space="0" w:color="000000"/>
            </w:tcBorders>
          </w:tcPr>
          <w:p w14:paraId="30681C4E" w14:textId="290505E4" w:rsidR="0020246B" w:rsidRPr="005D33A1" w:rsidRDefault="000D0903" w:rsidP="000567AA">
            <w:pPr>
              <w:rPr>
                <w:rFonts w:ascii="Times New Roman" w:hAnsi="Times New Roman" w:cs="Times New Roman"/>
              </w:rPr>
            </w:pPr>
            <w:r w:rsidRPr="005D33A1">
              <w:rPr>
                <w:rFonts w:ascii="Times New Roman" w:hAnsi="Times New Roman" w:cs="Times New Roman"/>
              </w:rPr>
              <w:t>- nie dotyczy</w:t>
            </w:r>
          </w:p>
        </w:tc>
      </w:tr>
      <w:tr w:rsidR="0020246B" w:rsidRPr="005D33A1" w14:paraId="79247406" w14:textId="77777777" w:rsidTr="003E541B">
        <w:trPr>
          <w:trHeight w:val="695"/>
        </w:trPr>
        <w:tc>
          <w:tcPr>
            <w:tcW w:w="50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66E55DA" w14:textId="77777777" w:rsidR="0020246B" w:rsidRPr="005D33A1" w:rsidRDefault="008E77F0" w:rsidP="000567AA">
            <w:pPr>
              <w:ind w:right="52"/>
              <w:rPr>
                <w:rFonts w:ascii="Times New Roman" w:hAnsi="Times New Roman" w:cs="Times New Roman"/>
              </w:rPr>
            </w:pPr>
            <w:r w:rsidRPr="005D33A1">
              <w:rPr>
                <w:rFonts w:ascii="Times New Roman" w:eastAsia="Times New Roman" w:hAnsi="Times New Roman" w:cs="Times New Roman"/>
              </w:rPr>
              <w:t xml:space="preserve">Informacje o lokalu użytkowym nabywanym równocześnie z lokalem mieszkalnym albo domem jednorodzinnym </w:t>
            </w:r>
          </w:p>
        </w:tc>
        <w:tc>
          <w:tcPr>
            <w:tcW w:w="4961" w:type="dxa"/>
            <w:tcBorders>
              <w:top w:val="single" w:sz="4" w:space="0" w:color="000000"/>
              <w:left w:val="single" w:sz="4" w:space="0" w:color="000000"/>
              <w:bottom w:val="single" w:sz="4" w:space="0" w:color="000000"/>
              <w:right w:val="single" w:sz="4" w:space="0" w:color="000000"/>
            </w:tcBorders>
          </w:tcPr>
          <w:p w14:paraId="61E068E1" w14:textId="32A6227C" w:rsidR="0020246B" w:rsidRPr="005D33A1" w:rsidRDefault="005C177E" w:rsidP="000567AA">
            <w:pPr>
              <w:rPr>
                <w:rFonts w:ascii="Times New Roman" w:hAnsi="Times New Roman" w:cs="Times New Roman"/>
              </w:rPr>
            </w:pPr>
            <w:r w:rsidRPr="005D33A1">
              <w:rPr>
                <w:rFonts w:ascii="Times New Roman" w:hAnsi="Times New Roman" w:cs="Times New Roman"/>
              </w:rPr>
              <w:t>-</w:t>
            </w:r>
            <w:r w:rsidR="005100D1" w:rsidRPr="005D33A1">
              <w:rPr>
                <w:rFonts w:ascii="Times New Roman" w:hAnsi="Times New Roman" w:cs="Times New Roman"/>
              </w:rPr>
              <w:t xml:space="preserve"> nie dotyczy</w:t>
            </w:r>
          </w:p>
        </w:tc>
      </w:tr>
      <w:tr w:rsidR="0020246B" w:rsidRPr="005D33A1" w14:paraId="159B5FAD" w14:textId="77777777" w:rsidTr="003E541B">
        <w:trPr>
          <w:trHeight w:val="697"/>
        </w:trPr>
        <w:tc>
          <w:tcPr>
            <w:tcW w:w="50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205298F" w14:textId="50D15B89"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Cenę lokalu użytkowego albo ułamkowej części własności lokalu użytkowego  </w:t>
            </w:r>
          </w:p>
        </w:tc>
        <w:tc>
          <w:tcPr>
            <w:tcW w:w="4961" w:type="dxa"/>
            <w:tcBorders>
              <w:top w:val="single" w:sz="4" w:space="0" w:color="000000"/>
              <w:left w:val="single" w:sz="4" w:space="0" w:color="000000"/>
              <w:bottom w:val="single" w:sz="4" w:space="0" w:color="000000"/>
              <w:right w:val="single" w:sz="4" w:space="0" w:color="000000"/>
            </w:tcBorders>
          </w:tcPr>
          <w:p w14:paraId="6B1812F0" w14:textId="2D59C6BC" w:rsidR="0020246B" w:rsidRPr="005D33A1" w:rsidRDefault="005C177E" w:rsidP="000567AA">
            <w:pPr>
              <w:rPr>
                <w:rFonts w:ascii="Times New Roman" w:hAnsi="Times New Roman" w:cs="Times New Roman"/>
              </w:rPr>
            </w:pPr>
            <w:r w:rsidRPr="005D33A1">
              <w:rPr>
                <w:rFonts w:ascii="Times New Roman" w:hAnsi="Times New Roman" w:cs="Times New Roman"/>
              </w:rPr>
              <w:t>-</w:t>
            </w:r>
            <w:r w:rsidR="005100D1" w:rsidRPr="005D33A1">
              <w:rPr>
                <w:rFonts w:ascii="Times New Roman" w:hAnsi="Times New Roman" w:cs="Times New Roman"/>
              </w:rPr>
              <w:t xml:space="preserve"> nie dotyczy</w:t>
            </w:r>
          </w:p>
        </w:tc>
      </w:tr>
      <w:tr w:rsidR="0020246B" w:rsidRPr="005D33A1" w14:paraId="36DA5133" w14:textId="77777777" w:rsidTr="00F83090">
        <w:trPr>
          <w:trHeight w:val="783"/>
        </w:trPr>
        <w:tc>
          <w:tcPr>
            <w:tcW w:w="506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B22547" w14:textId="77777777" w:rsidR="0020246B" w:rsidRPr="005D33A1" w:rsidRDefault="008E77F0" w:rsidP="000567AA">
            <w:pPr>
              <w:rPr>
                <w:rFonts w:ascii="Times New Roman" w:hAnsi="Times New Roman" w:cs="Times New Roman"/>
              </w:rPr>
            </w:pPr>
            <w:r w:rsidRPr="005D33A1">
              <w:rPr>
                <w:rFonts w:ascii="Times New Roman" w:eastAsia="Times New Roman" w:hAnsi="Times New Roman" w:cs="Times New Roman"/>
              </w:rPr>
              <w:t xml:space="preserve">Termin, do którego nastąpi przeniesienie prawa własności lokalu użytkowego albo ułamkowej części własności lokalu użytkowego </w:t>
            </w:r>
          </w:p>
        </w:tc>
        <w:tc>
          <w:tcPr>
            <w:tcW w:w="4961" w:type="dxa"/>
            <w:tcBorders>
              <w:top w:val="single" w:sz="4" w:space="0" w:color="000000"/>
              <w:left w:val="single" w:sz="4" w:space="0" w:color="000000"/>
              <w:bottom w:val="single" w:sz="4" w:space="0" w:color="000000"/>
              <w:right w:val="single" w:sz="4" w:space="0" w:color="000000"/>
            </w:tcBorders>
          </w:tcPr>
          <w:p w14:paraId="414CB576" w14:textId="5145B3D3" w:rsidR="0020246B" w:rsidRPr="005D33A1" w:rsidRDefault="005C177E" w:rsidP="000567AA">
            <w:pPr>
              <w:rPr>
                <w:rFonts w:ascii="Times New Roman" w:hAnsi="Times New Roman" w:cs="Times New Roman"/>
              </w:rPr>
            </w:pPr>
            <w:r w:rsidRPr="005D33A1">
              <w:rPr>
                <w:rFonts w:ascii="Times New Roman" w:hAnsi="Times New Roman" w:cs="Times New Roman"/>
              </w:rPr>
              <w:t>-</w:t>
            </w:r>
            <w:r w:rsidR="005100D1" w:rsidRPr="005D33A1">
              <w:rPr>
                <w:rFonts w:ascii="Times New Roman" w:hAnsi="Times New Roman" w:cs="Times New Roman"/>
              </w:rPr>
              <w:t xml:space="preserve"> nie dotyczy</w:t>
            </w:r>
          </w:p>
        </w:tc>
      </w:tr>
    </w:tbl>
    <w:p w14:paraId="3624F9D9" w14:textId="77777777" w:rsidR="00605D8E" w:rsidRPr="005D33A1" w:rsidRDefault="00605D8E" w:rsidP="000567AA">
      <w:pPr>
        <w:spacing w:after="495" w:line="240" w:lineRule="auto"/>
        <w:ind w:left="10" w:right="-10" w:hanging="10"/>
        <w:jc w:val="right"/>
        <w:rPr>
          <w:rFonts w:ascii="Times New Roman" w:eastAsia="Times New Roman" w:hAnsi="Times New Roman" w:cs="Times New Roman"/>
          <w:b/>
        </w:rPr>
      </w:pPr>
    </w:p>
    <w:p w14:paraId="7069E97E" w14:textId="77777777" w:rsidR="0020246B" w:rsidRPr="005D33A1" w:rsidRDefault="008E77F0" w:rsidP="000567AA">
      <w:pPr>
        <w:spacing w:after="495" w:line="240" w:lineRule="auto"/>
        <w:ind w:left="10" w:right="-10" w:hanging="10"/>
        <w:jc w:val="right"/>
        <w:rPr>
          <w:rFonts w:ascii="Times New Roman" w:eastAsia="Times New Roman" w:hAnsi="Times New Roman" w:cs="Times New Roman"/>
          <w:b/>
        </w:rPr>
      </w:pPr>
      <w:r w:rsidRPr="005D33A1">
        <w:rPr>
          <w:rFonts w:ascii="Times New Roman" w:eastAsia="Times New Roman" w:hAnsi="Times New Roman" w:cs="Times New Roman"/>
          <w:b/>
        </w:rPr>
        <w:t xml:space="preserve">Podpis dewelopera albo osoby upoważnionej do reprezentacji dewelopera </w:t>
      </w:r>
    </w:p>
    <w:p w14:paraId="2DBF14C3" w14:textId="77777777" w:rsidR="00F83090" w:rsidRPr="005D33A1" w:rsidRDefault="008E77F0" w:rsidP="000567AA">
      <w:pPr>
        <w:spacing w:after="653" w:line="240" w:lineRule="auto"/>
        <w:ind w:left="10" w:right="-10" w:hanging="10"/>
        <w:jc w:val="right"/>
        <w:rPr>
          <w:rFonts w:ascii="Times New Roman" w:eastAsia="Times New Roman" w:hAnsi="Times New Roman" w:cs="Times New Roman"/>
          <w:b/>
        </w:rPr>
      </w:pPr>
      <w:r w:rsidRPr="005D33A1">
        <w:rPr>
          <w:rFonts w:ascii="Times New Roman" w:eastAsia="Times New Roman" w:hAnsi="Times New Roman" w:cs="Times New Roman"/>
          <w:b/>
        </w:rPr>
        <w:t xml:space="preserve">…...…………………………………. </w:t>
      </w:r>
    </w:p>
    <w:p w14:paraId="5C294F3C" w14:textId="168C3916" w:rsidR="0020246B" w:rsidRPr="005D33A1" w:rsidRDefault="008E77F0" w:rsidP="000567AA">
      <w:pPr>
        <w:spacing w:after="653" w:line="240" w:lineRule="auto"/>
        <w:ind w:left="10" w:right="-10" w:hanging="10"/>
        <w:jc w:val="right"/>
        <w:rPr>
          <w:rFonts w:ascii="Times New Roman" w:eastAsia="Times New Roman" w:hAnsi="Times New Roman" w:cs="Times New Roman"/>
          <w:b/>
        </w:rPr>
      </w:pPr>
      <w:r w:rsidRPr="005D33A1">
        <w:rPr>
          <w:rFonts w:ascii="Times New Roman" w:hAnsi="Times New Roman" w:cs="Times New Roman"/>
          <w:noProof/>
        </w:rPr>
        <mc:AlternateContent>
          <mc:Choice Requires="wpg">
            <w:drawing>
              <wp:inline distT="0" distB="0" distL="0" distR="0" wp14:anchorId="4EEF7537" wp14:editId="537092D3">
                <wp:extent cx="6355297" cy="24073"/>
                <wp:effectExtent l="0" t="0" r="0" b="0"/>
                <wp:docPr id="20646" name="Group 20646"/>
                <wp:cNvGraphicFramePr/>
                <a:graphic xmlns:a="http://schemas.openxmlformats.org/drawingml/2006/main">
                  <a:graphicData uri="http://schemas.microsoft.com/office/word/2010/wordprocessingGroup">
                    <wpg:wgp>
                      <wpg:cNvGrpSpPr/>
                      <wpg:grpSpPr>
                        <a:xfrm>
                          <a:off x="0" y="0"/>
                          <a:ext cx="6355297" cy="24073"/>
                          <a:chOff x="0" y="0"/>
                          <a:chExt cx="6355297" cy="24073"/>
                        </a:xfrm>
                      </wpg:grpSpPr>
                      <wps:wsp>
                        <wps:cNvPr id="3235" name="Shape 3235"/>
                        <wps:cNvSpPr/>
                        <wps:spPr>
                          <a:xfrm>
                            <a:off x="0" y="0"/>
                            <a:ext cx="6355297" cy="0"/>
                          </a:xfrm>
                          <a:custGeom>
                            <a:avLst/>
                            <a:gdLst/>
                            <a:ahLst/>
                            <a:cxnLst/>
                            <a:rect l="0" t="0" r="0" b="0"/>
                            <a:pathLst>
                              <a:path w="6355297">
                                <a:moveTo>
                                  <a:pt x="0" y="0"/>
                                </a:moveTo>
                                <a:lnTo>
                                  <a:pt x="6355297" y="0"/>
                                </a:lnTo>
                              </a:path>
                            </a:pathLst>
                          </a:custGeom>
                          <a:ln w="2407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691F56D" id="Group 20646" o:spid="_x0000_s1026" style="width:500.4pt;height:1.9pt;mso-position-horizontal-relative:char;mso-position-vertical-relative:line" coordsize="6355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">
                <v:shape id="Shape 3235" o:spid="_x0000_s1027" style="position:absolute;width:63552;height:0;visibility:visible;mso-wrap-style:square;v-text-anchor:top" coordsize="63552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CCyMcA&#10;AADdAAAADwAAAGRycy9kb3ducmV2LnhtbESPQWsCMRSE7wX/Q3iCl1KzulrsapRWKohgabWHHh+b&#10;52Zx87IkqW7/fSMUehxmvhlmsepsIy7kQ+1YwWiYgSAuna65UvB53DzMQISIrLFxTAp+KMBq2btb&#10;YKHdlT/ocoiVSCUcClRgYmwLKUNpyGIYupY4eSfnLcYkfSW1x2sqt40cZ9mjtFhzWjDY0tpQeT58&#10;WwX5+2a3/5q9TF6f+C1v7o+G/NYoNeh3z3MQkbr4H/6jtzpx43wKtzfp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wgsjHAAAA3QAAAA8AAAAAAAAAAAAAAAAAmAIAAGRy&#10;cy9kb3ducmV2LnhtbFBLBQYAAAAABAAEAPUAAACMAwAAAAA=&#10;" path="m,l6355297,e" filled="f" strokeweight=".66869mm">
                  <v:path arrowok="t" textboxrect="0,0,6355297,0"/>
                </v:shape>
                <w10:anchorlock/>
              </v:group>
            </w:pict>
          </mc:Fallback>
        </mc:AlternateContent>
      </w:r>
      <w:r w:rsidRPr="005D33A1">
        <w:rPr>
          <w:rFonts w:ascii="Times New Roman" w:eastAsia="Times New Roman" w:hAnsi="Times New Roman" w:cs="Times New Roman"/>
          <w:b/>
        </w:rPr>
        <w:t xml:space="preserve">Załączniki: </w:t>
      </w:r>
    </w:p>
    <w:p w14:paraId="37D1AA1B" w14:textId="77777777" w:rsidR="0020246B" w:rsidRPr="005D33A1" w:rsidRDefault="008E77F0" w:rsidP="000567AA">
      <w:pPr>
        <w:numPr>
          <w:ilvl w:val="0"/>
          <w:numId w:val="3"/>
        </w:numPr>
        <w:spacing w:after="157" w:line="240" w:lineRule="auto"/>
        <w:ind w:hanging="276"/>
        <w:jc w:val="both"/>
        <w:rPr>
          <w:rFonts w:ascii="Times New Roman" w:hAnsi="Times New Roman" w:cs="Times New Roman"/>
        </w:rPr>
      </w:pPr>
      <w:r w:rsidRPr="005D33A1">
        <w:rPr>
          <w:rFonts w:ascii="Times New Roman" w:eastAsia="Times New Roman" w:hAnsi="Times New Roman" w:cs="Times New Roman"/>
        </w:rPr>
        <w:t>Rzut kondygnacji z zaznaczeniem lokalu mieszkalnego.</w:t>
      </w:r>
    </w:p>
    <w:p w14:paraId="5195F5CC" w14:textId="77777777" w:rsidR="00F83090" w:rsidRPr="005D33A1" w:rsidRDefault="008E77F0" w:rsidP="000567AA">
      <w:pPr>
        <w:numPr>
          <w:ilvl w:val="0"/>
          <w:numId w:val="3"/>
        </w:numPr>
        <w:spacing w:after="157" w:line="240" w:lineRule="auto"/>
        <w:ind w:hanging="276"/>
        <w:jc w:val="both"/>
        <w:rPr>
          <w:rFonts w:ascii="Times New Roman" w:hAnsi="Times New Roman" w:cs="Times New Roman"/>
        </w:rPr>
      </w:pPr>
      <w:r w:rsidRPr="005D33A1">
        <w:rPr>
          <w:rFonts w:ascii="Times New Roman" w:eastAsia="Times New Roman" w:hAnsi="Times New Roman" w:cs="Times New Roman"/>
        </w:rPr>
        <w:t>Wzór umowy deweloperskiej lub umowy, o której mowa w art. 2 ust. 1 pkt 2, 3 lub 5 ustawy z dnia 20 maja 2021 r. o ochronie praw nabywcy lokalu mieszkalnego lub domu jednorodzinnego oraz Deweloperskim Funduszu Gwarancyjnym.</w:t>
      </w:r>
    </w:p>
    <w:p w14:paraId="4B14F74D" w14:textId="0C50F79E" w:rsidR="007B54C1" w:rsidRPr="00535807" w:rsidRDefault="008E77F0" w:rsidP="000567AA">
      <w:pPr>
        <w:numPr>
          <w:ilvl w:val="0"/>
          <w:numId w:val="3"/>
        </w:numPr>
        <w:spacing w:after="157" w:line="240" w:lineRule="auto"/>
        <w:ind w:hanging="276"/>
        <w:jc w:val="both"/>
        <w:rPr>
          <w:rFonts w:ascii="Times New Roman" w:hAnsi="Times New Roman" w:cs="Times New Roman"/>
        </w:rPr>
      </w:pPr>
      <w:r w:rsidRPr="005D33A1">
        <w:rPr>
          <w:rFonts w:ascii="Times New Roman" w:eastAsia="Times New Roman" w:hAnsi="Times New Roman" w:cs="Times New Roman"/>
        </w:rPr>
        <w:t>Szkic koncepcji zagospodarowania terenu inwestycji i jego otoczenia z zaznaczeniem budynku oraz istotnych uwarunkowań lokalizacji inwestycji wynikających z istniejącego stanu użytkowania terenów sąsiednich (np. z funkcji terenu, stref ochronnych, uciążliwości).</w:t>
      </w:r>
    </w:p>
    <w:p w14:paraId="49627989" w14:textId="61DD540F" w:rsidR="007B54C1" w:rsidRDefault="007B54C1" w:rsidP="000567AA">
      <w:pPr>
        <w:spacing w:after="157" w:line="240" w:lineRule="auto"/>
        <w:jc w:val="both"/>
        <w:rPr>
          <w:rFonts w:ascii="Times New Roman" w:hAnsi="Times New Roman" w:cs="Times New Roman"/>
        </w:rPr>
      </w:pPr>
    </w:p>
    <w:p w14:paraId="02EEB4BF" w14:textId="77777777" w:rsidR="007B54C1" w:rsidRPr="005D33A1" w:rsidRDefault="007B54C1" w:rsidP="000567AA">
      <w:pPr>
        <w:spacing w:after="157" w:line="240" w:lineRule="auto"/>
        <w:jc w:val="both"/>
        <w:rPr>
          <w:rFonts w:ascii="Times New Roman" w:hAnsi="Times New Roman" w:cs="Times New Roman"/>
        </w:rPr>
      </w:pPr>
    </w:p>
    <w:sectPr w:rsidR="007B54C1" w:rsidRPr="005D33A1" w:rsidSect="005D33A1">
      <w:pgSz w:w="11906" w:h="16838"/>
      <w:pgMar w:top="983" w:right="1020" w:bottom="845" w:left="10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B7528C" w14:textId="77777777" w:rsidR="00246ADE" w:rsidRDefault="00246ADE">
      <w:pPr>
        <w:spacing w:after="0" w:line="240" w:lineRule="auto"/>
      </w:pPr>
      <w:r>
        <w:separator/>
      </w:r>
    </w:p>
  </w:endnote>
  <w:endnote w:type="continuationSeparator" w:id="0">
    <w:p w14:paraId="55128E52" w14:textId="77777777" w:rsidR="00246ADE" w:rsidRDefault="00246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85E9EF" w14:textId="77777777" w:rsidR="00246ADE" w:rsidRDefault="00246ADE">
      <w:pPr>
        <w:tabs>
          <w:tab w:val="center" w:pos="2876"/>
        </w:tabs>
        <w:spacing w:after="62"/>
      </w:pPr>
      <w:r>
        <w:separator/>
      </w:r>
    </w:p>
  </w:footnote>
  <w:footnote w:type="continuationSeparator" w:id="0">
    <w:p w14:paraId="38452BF4" w14:textId="77777777" w:rsidR="00246ADE" w:rsidRDefault="00246ADE">
      <w:pPr>
        <w:tabs>
          <w:tab w:val="center" w:pos="2876"/>
        </w:tabs>
        <w:spacing w:after="62"/>
      </w:pPr>
      <w:r>
        <w:continuationSeparator/>
      </w:r>
    </w:p>
  </w:footnote>
  <w:footnote w:id="1">
    <w:p w14:paraId="68639D20" w14:textId="77777777" w:rsidR="00E73B16" w:rsidRDefault="00E73B16">
      <w:pPr>
        <w:pStyle w:val="footnotedescription"/>
        <w:tabs>
          <w:tab w:val="center" w:pos="2876"/>
        </w:tabs>
        <w:spacing w:after="62"/>
        <w:jc w:val="left"/>
      </w:pPr>
    </w:p>
  </w:footnote>
  <w:footnote w:id="2">
    <w:p w14:paraId="35B9FF29" w14:textId="2001B246" w:rsidR="00E73B16" w:rsidRDefault="00E73B16" w:rsidP="00492885">
      <w:pPr>
        <w:pStyle w:val="footnotedescription"/>
        <w:tabs>
          <w:tab w:val="right" w:pos="9866"/>
        </w:tabs>
        <w:jc w:val="left"/>
      </w:pPr>
      <w:r>
        <w:t xml:space="preserve"> </w:t>
      </w:r>
    </w:p>
  </w:footnote>
  <w:footnote w:id="3">
    <w:p w14:paraId="65D9DE5D" w14:textId="45C2AE23" w:rsidR="00E73B16" w:rsidRDefault="00E73B16">
      <w:pPr>
        <w:pStyle w:val="footnotedescription"/>
        <w:tabs>
          <w:tab w:val="center" w:pos="4426"/>
        </w:tabs>
        <w:jc w:val="left"/>
      </w:pPr>
    </w:p>
  </w:footnote>
  <w:footnote w:id="4">
    <w:p w14:paraId="334B9C6B" w14:textId="589F4A35" w:rsidR="00E73B16" w:rsidRDefault="00E73B16">
      <w:pPr>
        <w:pStyle w:val="footnotedescription"/>
        <w:spacing w:line="326" w:lineRule="auto"/>
        <w:ind w:left="281" w:hanging="281"/>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5"/>
    <w:multiLevelType w:val="singleLevel"/>
    <w:tmpl w:val="00000005"/>
    <w:name w:val="WW8Num5"/>
    <w:lvl w:ilvl="0">
      <w:start w:val="1"/>
      <w:numFmt w:val="decimal"/>
      <w:lvlText w:val="%1."/>
      <w:lvlJc w:val="left"/>
      <w:pPr>
        <w:tabs>
          <w:tab w:val="num" w:pos="0"/>
        </w:tabs>
        <w:ind w:left="720" w:hanging="360"/>
      </w:pPr>
    </w:lvl>
  </w:abstractNum>
  <w:abstractNum w:abstractNumId="1" w15:restartNumberingAfterBreak="0">
    <w:nsid w:val="0000000D"/>
    <w:multiLevelType w:val="multilevel"/>
    <w:tmpl w:val="0000000D"/>
    <w:name w:val="WW8Num22"/>
    <w:lvl w:ilvl="0">
      <w:start w:val="1"/>
      <w:numFmt w:val="decimal"/>
      <w:lvlText w:val="%1."/>
      <w:lvlJc w:val="left"/>
      <w:pPr>
        <w:tabs>
          <w:tab w:val="num" w:pos="360"/>
        </w:tabs>
        <w:ind w:left="360" w:hanging="360"/>
      </w:pPr>
      <w:rPr>
        <w:rFonts w:cs="Times New Roman"/>
        <w:b w:val="0"/>
        <w:i w:val="0"/>
      </w:rPr>
    </w:lvl>
    <w:lvl w:ilvl="1">
      <w:start w:val="1"/>
      <w:numFmt w:val="decimal"/>
      <w:lvlText w:val="%2."/>
      <w:lvlJc w:val="left"/>
      <w:pPr>
        <w:tabs>
          <w:tab w:val="num" w:pos="502"/>
        </w:tabs>
        <w:ind w:left="502"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1652FF4"/>
    <w:multiLevelType w:val="hybridMultilevel"/>
    <w:tmpl w:val="03E0233C"/>
    <w:lvl w:ilvl="0" w:tplc="2B5E1F40">
      <w:start w:val="1"/>
      <w:numFmt w:val="decimal"/>
      <w:lvlText w:val="%1."/>
      <w:lvlJc w:val="left"/>
      <w:pPr>
        <w:ind w:left="644" w:hanging="360"/>
      </w:pPr>
      <w:rPr>
        <w:rFonts w:ascii="Bookman Old Style" w:hAnsi="Bookman Old Style" w:cs="Arial" w:hint="default"/>
        <w:b w:val="0"/>
        <w:color w:val="auto"/>
        <w:sz w:val="24"/>
        <w:szCs w:val="24"/>
      </w:rPr>
    </w:lvl>
    <w:lvl w:ilvl="1" w:tplc="04150019" w:tentative="1">
      <w:start w:val="1"/>
      <w:numFmt w:val="lowerLetter"/>
      <w:lvlText w:val="%2."/>
      <w:lvlJc w:val="left"/>
      <w:pPr>
        <w:ind w:left="-6640" w:hanging="360"/>
      </w:pPr>
      <w:rPr>
        <w:rFonts w:cs="Times New Roman"/>
      </w:rPr>
    </w:lvl>
    <w:lvl w:ilvl="2" w:tplc="0415001B" w:tentative="1">
      <w:start w:val="1"/>
      <w:numFmt w:val="lowerRoman"/>
      <w:lvlText w:val="%3."/>
      <w:lvlJc w:val="right"/>
      <w:pPr>
        <w:ind w:left="-5920" w:hanging="180"/>
      </w:pPr>
      <w:rPr>
        <w:rFonts w:cs="Times New Roman"/>
      </w:rPr>
    </w:lvl>
    <w:lvl w:ilvl="3" w:tplc="0415000F" w:tentative="1">
      <w:start w:val="1"/>
      <w:numFmt w:val="decimal"/>
      <w:lvlText w:val="%4."/>
      <w:lvlJc w:val="left"/>
      <w:pPr>
        <w:ind w:left="-5200" w:hanging="360"/>
      </w:pPr>
      <w:rPr>
        <w:rFonts w:cs="Times New Roman"/>
      </w:rPr>
    </w:lvl>
    <w:lvl w:ilvl="4" w:tplc="04150019" w:tentative="1">
      <w:start w:val="1"/>
      <w:numFmt w:val="lowerLetter"/>
      <w:lvlText w:val="%5."/>
      <w:lvlJc w:val="left"/>
      <w:pPr>
        <w:ind w:left="-4480" w:hanging="360"/>
      </w:pPr>
      <w:rPr>
        <w:rFonts w:cs="Times New Roman"/>
      </w:rPr>
    </w:lvl>
    <w:lvl w:ilvl="5" w:tplc="0415001B" w:tentative="1">
      <w:start w:val="1"/>
      <w:numFmt w:val="lowerRoman"/>
      <w:lvlText w:val="%6."/>
      <w:lvlJc w:val="right"/>
      <w:pPr>
        <w:ind w:left="-3760" w:hanging="180"/>
      </w:pPr>
      <w:rPr>
        <w:rFonts w:cs="Times New Roman"/>
      </w:rPr>
    </w:lvl>
    <w:lvl w:ilvl="6" w:tplc="0415000F" w:tentative="1">
      <w:start w:val="1"/>
      <w:numFmt w:val="decimal"/>
      <w:lvlText w:val="%7."/>
      <w:lvlJc w:val="left"/>
      <w:pPr>
        <w:ind w:left="-3040" w:hanging="360"/>
      </w:pPr>
      <w:rPr>
        <w:rFonts w:cs="Times New Roman"/>
      </w:rPr>
    </w:lvl>
    <w:lvl w:ilvl="7" w:tplc="04150019" w:tentative="1">
      <w:start w:val="1"/>
      <w:numFmt w:val="lowerLetter"/>
      <w:lvlText w:val="%8."/>
      <w:lvlJc w:val="left"/>
      <w:pPr>
        <w:ind w:left="-2320" w:hanging="360"/>
      </w:pPr>
      <w:rPr>
        <w:rFonts w:cs="Times New Roman"/>
      </w:rPr>
    </w:lvl>
    <w:lvl w:ilvl="8" w:tplc="0415001B" w:tentative="1">
      <w:start w:val="1"/>
      <w:numFmt w:val="lowerRoman"/>
      <w:lvlText w:val="%9."/>
      <w:lvlJc w:val="right"/>
      <w:pPr>
        <w:ind w:left="-1600" w:hanging="180"/>
      </w:pPr>
      <w:rPr>
        <w:rFonts w:cs="Times New Roman"/>
      </w:rPr>
    </w:lvl>
  </w:abstractNum>
  <w:abstractNum w:abstractNumId="3" w15:restartNumberingAfterBreak="0">
    <w:nsid w:val="021501DD"/>
    <w:multiLevelType w:val="hybridMultilevel"/>
    <w:tmpl w:val="44B07778"/>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 w15:restartNumberingAfterBreak="0">
    <w:nsid w:val="05A11E5F"/>
    <w:multiLevelType w:val="hybridMultilevel"/>
    <w:tmpl w:val="A582D97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D153B2"/>
    <w:multiLevelType w:val="hybridMultilevel"/>
    <w:tmpl w:val="27DCB196"/>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6" w15:restartNumberingAfterBreak="0">
    <w:nsid w:val="07836C7B"/>
    <w:multiLevelType w:val="hybridMultilevel"/>
    <w:tmpl w:val="DAEE6FA6"/>
    <w:lvl w:ilvl="0" w:tplc="CCC8A278">
      <w:start w:val="1"/>
      <w:numFmt w:val="decimal"/>
      <w:lvlText w:val="%1)"/>
      <w:lvlJc w:val="left"/>
      <w:pPr>
        <w:ind w:left="3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D2CA538">
      <w:start w:val="1"/>
      <w:numFmt w:val="lowerLetter"/>
      <w:lvlText w:val="%2"/>
      <w:lvlJc w:val="left"/>
      <w:pPr>
        <w:ind w:left="1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6CC8C6">
      <w:start w:val="1"/>
      <w:numFmt w:val="lowerRoman"/>
      <w:lvlText w:val="%3"/>
      <w:lvlJc w:val="left"/>
      <w:pPr>
        <w:ind w:left="1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784C7EC">
      <w:start w:val="1"/>
      <w:numFmt w:val="decimal"/>
      <w:lvlText w:val="%4"/>
      <w:lvlJc w:val="left"/>
      <w:pPr>
        <w:ind w:left="2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F64D4BA">
      <w:start w:val="1"/>
      <w:numFmt w:val="lowerLetter"/>
      <w:lvlText w:val="%5"/>
      <w:lvlJc w:val="left"/>
      <w:pPr>
        <w:ind w:left="3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F2A316A">
      <w:start w:val="1"/>
      <w:numFmt w:val="lowerRoman"/>
      <w:lvlText w:val="%6"/>
      <w:lvlJc w:val="left"/>
      <w:pPr>
        <w:ind w:left="4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86C33E6">
      <w:start w:val="1"/>
      <w:numFmt w:val="decimal"/>
      <w:lvlText w:val="%7"/>
      <w:lvlJc w:val="left"/>
      <w:pPr>
        <w:ind w:left="4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63E787C">
      <w:start w:val="1"/>
      <w:numFmt w:val="lowerLetter"/>
      <w:lvlText w:val="%8"/>
      <w:lvlJc w:val="left"/>
      <w:pPr>
        <w:ind w:left="5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6D47B68">
      <w:start w:val="1"/>
      <w:numFmt w:val="lowerRoman"/>
      <w:lvlText w:val="%9"/>
      <w:lvlJc w:val="left"/>
      <w:pPr>
        <w:ind w:left="6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AD075DD"/>
    <w:multiLevelType w:val="hybridMultilevel"/>
    <w:tmpl w:val="9B1C0F14"/>
    <w:lvl w:ilvl="0" w:tplc="DB5852A0">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352900"/>
    <w:multiLevelType w:val="multilevel"/>
    <w:tmpl w:val="0000000D"/>
    <w:lvl w:ilvl="0">
      <w:start w:val="1"/>
      <w:numFmt w:val="decimal"/>
      <w:lvlText w:val="%1."/>
      <w:lvlJc w:val="left"/>
      <w:pPr>
        <w:tabs>
          <w:tab w:val="num" w:pos="360"/>
        </w:tabs>
        <w:ind w:left="360" w:hanging="360"/>
      </w:pPr>
      <w:rPr>
        <w:rFonts w:cs="Times New Roman"/>
        <w:b w:val="0"/>
        <w:i w:val="0"/>
      </w:rPr>
    </w:lvl>
    <w:lvl w:ilvl="1">
      <w:start w:val="1"/>
      <w:numFmt w:val="decimal"/>
      <w:lvlText w:val="%2."/>
      <w:lvlJc w:val="left"/>
      <w:pPr>
        <w:tabs>
          <w:tab w:val="num" w:pos="502"/>
        </w:tabs>
        <w:ind w:left="502"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25545367"/>
    <w:multiLevelType w:val="hybridMultilevel"/>
    <w:tmpl w:val="BCBC1D96"/>
    <w:lvl w:ilvl="0" w:tplc="5802A60A">
      <w:start w:val="1"/>
      <w:numFmt w:val="decimal"/>
      <w:lvlText w:val="%1."/>
      <w:lvlJc w:val="left"/>
      <w:pPr>
        <w:ind w:left="2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DD69E1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D8057C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28E405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10E434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F9E847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50D8F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4F88D8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1FED64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BB87ECB"/>
    <w:multiLevelType w:val="hybridMultilevel"/>
    <w:tmpl w:val="2312AB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CC6DEC"/>
    <w:multiLevelType w:val="hybridMultilevel"/>
    <w:tmpl w:val="9552EF0C"/>
    <w:lvl w:ilvl="0" w:tplc="214A742A">
      <w:start w:val="3"/>
      <w:numFmt w:val="decimal"/>
      <w:lvlText w:val="%1)"/>
      <w:lvlJc w:val="left"/>
      <w:pPr>
        <w:ind w:left="28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077A437C">
      <w:start w:val="1"/>
      <w:numFmt w:val="decimal"/>
      <w:lvlText w:val="%2)"/>
      <w:lvlJc w:val="left"/>
      <w:pPr>
        <w:ind w:left="5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ADE07D0">
      <w:start w:val="1"/>
      <w:numFmt w:val="lowerRoman"/>
      <w:lvlText w:val="%3"/>
      <w:lvlJc w:val="left"/>
      <w:pPr>
        <w:ind w:left="13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0562486">
      <w:start w:val="1"/>
      <w:numFmt w:val="decimal"/>
      <w:lvlText w:val="%4"/>
      <w:lvlJc w:val="left"/>
      <w:pPr>
        <w:ind w:left="20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7FC662BA">
      <w:start w:val="1"/>
      <w:numFmt w:val="lowerLetter"/>
      <w:lvlText w:val="%5"/>
      <w:lvlJc w:val="left"/>
      <w:pPr>
        <w:ind w:left="28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A7A0276">
      <w:start w:val="1"/>
      <w:numFmt w:val="lowerRoman"/>
      <w:lvlText w:val="%6"/>
      <w:lvlJc w:val="left"/>
      <w:pPr>
        <w:ind w:left="35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85031F8">
      <w:start w:val="1"/>
      <w:numFmt w:val="decimal"/>
      <w:lvlText w:val="%7"/>
      <w:lvlJc w:val="left"/>
      <w:pPr>
        <w:ind w:left="42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25A7736">
      <w:start w:val="1"/>
      <w:numFmt w:val="lowerLetter"/>
      <w:lvlText w:val="%8"/>
      <w:lvlJc w:val="left"/>
      <w:pPr>
        <w:ind w:left="49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B7A23B60">
      <w:start w:val="1"/>
      <w:numFmt w:val="lowerRoman"/>
      <w:lvlText w:val="%9"/>
      <w:lvlJc w:val="left"/>
      <w:pPr>
        <w:ind w:left="56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31816FAE"/>
    <w:multiLevelType w:val="hybridMultilevel"/>
    <w:tmpl w:val="69F8AB9A"/>
    <w:lvl w:ilvl="0" w:tplc="8B2ED07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388461C6"/>
    <w:multiLevelType w:val="hybridMultilevel"/>
    <w:tmpl w:val="3A16E8C2"/>
    <w:lvl w:ilvl="0" w:tplc="622A3F14">
      <w:start w:val="2"/>
      <w:numFmt w:val="upperRoman"/>
      <w:lvlText w:val="%1."/>
      <w:lvlJc w:val="left"/>
      <w:pPr>
        <w:ind w:left="720"/>
      </w:pPr>
      <w:rPr>
        <w:rFonts w:ascii="Times New Roman" w:eastAsia="Times New Roman" w:hAnsi="Times New Roman" w:cs="Times New Roman" w:hint="default"/>
        <w:b/>
        <w:bCs/>
        <w:i w:val="0"/>
        <w:strike w:val="0"/>
        <w:dstrike w:val="0"/>
        <w:color w:val="000000"/>
        <w:sz w:val="20"/>
        <w:szCs w:val="20"/>
        <w:u w:val="none" w:color="000000"/>
        <w:bdr w:val="none" w:sz="0" w:space="0" w:color="auto"/>
        <w:shd w:val="clear" w:color="auto" w:fill="auto"/>
        <w:vertAlign w:val="baseline"/>
      </w:rPr>
    </w:lvl>
    <w:lvl w:ilvl="1" w:tplc="289687E6">
      <w:start w:val="1"/>
      <w:numFmt w:val="lowerLetter"/>
      <w:lvlText w:val="%2"/>
      <w:lvlJc w:val="left"/>
      <w:pPr>
        <w:ind w:left="143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1DEC4D44">
      <w:start w:val="1"/>
      <w:numFmt w:val="lowerRoman"/>
      <w:lvlText w:val="%3"/>
      <w:lvlJc w:val="left"/>
      <w:pPr>
        <w:ind w:left="215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B9B83908">
      <w:start w:val="1"/>
      <w:numFmt w:val="decimal"/>
      <w:lvlText w:val="%4"/>
      <w:lvlJc w:val="left"/>
      <w:pPr>
        <w:ind w:left="287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87ABFBA">
      <w:start w:val="1"/>
      <w:numFmt w:val="lowerLetter"/>
      <w:lvlText w:val="%5"/>
      <w:lvlJc w:val="left"/>
      <w:pPr>
        <w:ind w:left="359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C7EA01D6">
      <w:start w:val="1"/>
      <w:numFmt w:val="lowerRoman"/>
      <w:lvlText w:val="%6"/>
      <w:lvlJc w:val="left"/>
      <w:pPr>
        <w:ind w:left="431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D1425612">
      <w:start w:val="1"/>
      <w:numFmt w:val="decimal"/>
      <w:lvlText w:val="%7"/>
      <w:lvlJc w:val="left"/>
      <w:pPr>
        <w:ind w:left="503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5106C5EC">
      <w:start w:val="1"/>
      <w:numFmt w:val="lowerLetter"/>
      <w:lvlText w:val="%8"/>
      <w:lvlJc w:val="left"/>
      <w:pPr>
        <w:ind w:left="575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8C54EA84">
      <w:start w:val="1"/>
      <w:numFmt w:val="lowerRoman"/>
      <w:lvlText w:val="%9"/>
      <w:lvlJc w:val="left"/>
      <w:pPr>
        <w:ind w:left="647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B3E095C"/>
    <w:multiLevelType w:val="hybridMultilevel"/>
    <w:tmpl w:val="9A264DD8"/>
    <w:lvl w:ilvl="0" w:tplc="F006AC5E">
      <w:start w:val="1"/>
      <w:numFmt w:val="bullet"/>
      <w:lvlText w:val="–"/>
      <w:lvlJc w:val="left"/>
      <w:pPr>
        <w:ind w:left="3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4F2D1FE">
      <w:start w:val="1"/>
      <w:numFmt w:val="bullet"/>
      <w:lvlText w:val="o"/>
      <w:lvlJc w:val="left"/>
      <w:pPr>
        <w:ind w:left="1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1E4FB24">
      <w:start w:val="1"/>
      <w:numFmt w:val="bullet"/>
      <w:lvlText w:val="▪"/>
      <w:lvlJc w:val="left"/>
      <w:pPr>
        <w:ind w:left="1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2569A44">
      <w:start w:val="1"/>
      <w:numFmt w:val="bullet"/>
      <w:lvlText w:val="•"/>
      <w:lvlJc w:val="left"/>
      <w:pPr>
        <w:ind w:left="2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D98A97E">
      <w:start w:val="1"/>
      <w:numFmt w:val="bullet"/>
      <w:lvlText w:val="o"/>
      <w:lvlJc w:val="left"/>
      <w:pPr>
        <w:ind w:left="3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75ADFB0">
      <w:start w:val="1"/>
      <w:numFmt w:val="bullet"/>
      <w:lvlText w:val="▪"/>
      <w:lvlJc w:val="left"/>
      <w:pPr>
        <w:ind w:left="4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BE6D0AC">
      <w:start w:val="1"/>
      <w:numFmt w:val="bullet"/>
      <w:lvlText w:val="•"/>
      <w:lvlJc w:val="left"/>
      <w:pPr>
        <w:ind w:left="4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0840BEE">
      <w:start w:val="1"/>
      <w:numFmt w:val="bullet"/>
      <w:lvlText w:val="o"/>
      <w:lvlJc w:val="left"/>
      <w:pPr>
        <w:ind w:left="5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970228C">
      <w:start w:val="1"/>
      <w:numFmt w:val="bullet"/>
      <w:lvlText w:val="▪"/>
      <w:lvlJc w:val="left"/>
      <w:pPr>
        <w:ind w:left="6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E5259A7"/>
    <w:multiLevelType w:val="hybridMultilevel"/>
    <w:tmpl w:val="DDDA6D58"/>
    <w:lvl w:ilvl="0" w:tplc="FBBC1B94">
      <w:start w:val="1"/>
      <w:numFmt w:val="upperRoman"/>
      <w:lvlText w:val="%1."/>
      <w:lvlJc w:val="left"/>
      <w:pPr>
        <w:ind w:left="862" w:hanging="720"/>
      </w:pPr>
      <w:rPr>
        <w:rFonts w:hint="default"/>
        <w:b w:val="0"/>
        <w:bCs/>
      </w:rPr>
    </w:lvl>
    <w:lvl w:ilvl="1" w:tplc="0415000F">
      <w:start w:val="1"/>
      <w:numFmt w:val="decimal"/>
      <w:lvlText w:val="%2."/>
      <w:lvlJc w:val="left"/>
      <w:pPr>
        <w:ind w:left="25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FE94B54"/>
    <w:multiLevelType w:val="hybridMultilevel"/>
    <w:tmpl w:val="9552EF0C"/>
    <w:lvl w:ilvl="0" w:tplc="FFFFFFFF">
      <w:start w:val="3"/>
      <w:numFmt w:val="decimal"/>
      <w:lvlText w:val="%1)"/>
      <w:lvlJc w:val="left"/>
      <w:pPr>
        <w:ind w:left="28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FFFFFFFF">
      <w:start w:val="1"/>
      <w:numFmt w:val="decimal"/>
      <w:lvlText w:val="%2)"/>
      <w:lvlJc w:val="left"/>
      <w:pPr>
        <w:ind w:left="5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3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0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28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35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2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49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56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602771AE"/>
    <w:multiLevelType w:val="hybridMultilevel"/>
    <w:tmpl w:val="8EB68414"/>
    <w:lvl w:ilvl="0" w:tplc="04150011">
      <w:start w:val="1"/>
      <w:numFmt w:val="decimal"/>
      <w:lvlText w:val="%1)"/>
      <w:lvlJc w:val="left"/>
      <w:pPr>
        <w:ind w:left="641" w:hanging="360"/>
      </w:pPr>
      <w:rPr>
        <w:b w:val="0"/>
        <w:i w:val="0"/>
        <w:strike w:val="0"/>
        <w:dstrike w:val="0"/>
        <w:color w:val="000000"/>
        <w:sz w:val="18"/>
        <w:szCs w:val="18"/>
        <w:u w:val="none" w:color="000000"/>
        <w:bdr w:val="none" w:sz="0" w:space="0" w:color="auto"/>
        <w:shd w:val="clear" w:color="auto" w:fill="auto"/>
        <w:vertAlign w:val="superscript"/>
      </w:rPr>
    </w:lvl>
    <w:lvl w:ilvl="1" w:tplc="FFFFFFFF">
      <w:start w:val="1"/>
      <w:numFmt w:val="decimal"/>
      <w:lvlText w:val="%2)"/>
      <w:lvlJc w:val="left"/>
      <w:pPr>
        <w:ind w:left="5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FFFFFFF">
      <w:start w:val="1"/>
      <w:numFmt w:val="lowerRoman"/>
      <w:lvlText w:val="%3"/>
      <w:lvlJc w:val="left"/>
      <w:pPr>
        <w:ind w:left="13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FFFFFFF">
      <w:start w:val="1"/>
      <w:numFmt w:val="decimal"/>
      <w:lvlText w:val="%4"/>
      <w:lvlJc w:val="left"/>
      <w:pPr>
        <w:ind w:left="20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FFFFFFF">
      <w:start w:val="1"/>
      <w:numFmt w:val="lowerLetter"/>
      <w:lvlText w:val="%5"/>
      <w:lvlJc w:val="left"/>
      <w:pPr>
        <w:ind w:left="28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FFFFFFF">
      <w:start w:val="1"/>
      <w:numFmt w:val="lowerRoman"/>
      <w:lvlText w:val="%6"/>
      <w:lvlJc w:val="left"/>
      <w:pPr>
        <w:ind w:left="35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FFFFFFF">
      <w:start w:val="1"/>
      <w:numFmt w:val="decimal"/>
      <w:lvlText w:val="%7"/>
      <w:lvlJc w:val="left"/>
      <w:pPr>
        <w:ind w:left="42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FFFFFFF">
      <w:start w:val="1"/>
      <w:numFmt w:val="lowerLetter"/>
      <w:lvlText w:val="%8"/>
      <w:lvlJc w:val="left"/>
      <w:pPr>
        <w:ind w:left="49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FFFFFFF">
      <w:start w:val="1"/>
      <w:numFmt w:val="lowerRoman"/>
      <w:lvlText w:val="%9"/>
      <w:lvlJc w:val="left"/>
      <w:pPr>
        <w:ind w:left="56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6DB5188B"/>
    <w:multiLevelType w:val="hybridMultilevel"/>
    <w:tmpl w:val="7D942B10"/>
    <w:lvl w:ilvl="0" w:tplc="53986612">
      <w:start w:val="1"/>
      <w:numFmt w:val="lowerLetter"/>
      <w:lvlText w:val="%1)"/>
      <w:lvlJc w:val="left"/>
      <w:pPr>
        <w:ind w:left="10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0A2FDE8">
      <w:start w:val="1"/>
      <w:numFmt w:val="lowerLetter"/>
      <w:lvlText w:val="%2"/>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3466330">
      <w:start w:val="1"/>
      <w:numFmt w:val="lowerRoman"/>
      <w:lvlText w:val="%3"/>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510586A">
      <w:start w:val="1"/>
      <w:numFmt w:val="decimal"/>
      <w:lvlText w:val="%4"/>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BA4EB60">
      <w:start w:val="1"/>
      <w:numFmt w:val="lowerLetter"/>
      <w:lvlText w:val="%5"/>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672AA80">
      <w:start w:val="1"/>
      <w:numFmt w:val="lowerRoman"/>
      <w:lvlText w:val="%6"/>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0C0515E">
      <w:start w:val="1"/>
      <w:numFmt w:val="decimal"/>
      <w:lvlText w:val="%7"/>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70EC18C">
      <w:start w:val="1"/>
      <w:numFmt w:val="lowerLetter"/>
      <w:lvlText w:val="%8"/>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57A0B8C">
      <w:start w:val="1"/>
      <w:numFmt w:val="lowerRoman"/>
      <w:lvlText w:val="%9"/>
      <w:lvlJc w:val="left"/>
      <w:pPr>
        <w:ind w:left="6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47218CA"/>
    <w:multiLevelType w:val="hybridMultilevel"/>
    <w:tmpl w:val="6E260268"/>
    <w:lvl w:ilvl="0" w:tplc="B2B8B662">
      <w:start w:val="1"/>
      <w:numFmt w:val="decimal"/>
      <w:lvlText w:val="%1)"/>
      <w:lvlJc w:val="left"/>
      <w:pPr>
        <w:ind w:left="7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59288BE">
      <w:start w:val="1"/>
      <w:numFmt w:val="lowerLetter"/>
      <w:lvlText w:val="%2)"/>
      <w:lvlJc w:val="left"/>
      <w:pPr>
        <w:ind w:left="10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638A316">
      <w:start w:val="1"/>
      <w:numFmt w:val="lowerRoman"/>
      <w:lvlText w:val="%3"/>
      <w:lvlJc w:val="left"/>
      <w:pPr>
        <w:ind w:left="19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FA65EF8">
      <w:start w:val="1"/>
      <w:numFmt w:val="decimal"/>
      <w:lvlText w:val="%4"/>
      <w:lvlJc w:val="left"/>
      <w:pPr>
        <w:ind w:left="26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DEB598">
      <w:start w:val="1"/>
      <w:numFmt w:val="lowerLetter"/>
      <w:lvlText w:val="%5"/>
      <w:lvlJc w:val="left"/>
      <w:pPr>
        <w:ind w:left="33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0385D54">
      <w:start w:val="1"/>
      <w:numFmt w:val="lowerRoman"/>
      <w:lvlText w:val="%6"/>
      <w:lvlJc w:val="left"/>
      <w:pPr>
        <w:ind w:left="4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C3AD0C8">
      <w:start w:val="1"/>
      <w:numFmt w:val="decimal"/>
      <w:lvlText w:val="%7"/>
      <w:lvlJc w:val="left"/>
      <w:pPr>
        <w:ind w:left="4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48851E8">
      <w:start w:val="1"/>
      <w:numFmt w:val="lowerLetter"/>
      <w:lvlText w:val="%8"/>
      <w:lvlJc w:val="left"/>
      <w:pPr>
        <w:ind w:left="5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738E4F2">
      <w:start w:val="1"/>
      <w:numFmt w:val="lowerRoman"/>
      <w:lvlText w:val="%9"/>
      <w:lvlJc w:val="left"/>
      <w:pPr>
        <w:ind w:left="6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BF66C6E"/>
    <w:multiLevelType w:val="multilevel"/>
    <w:tmpl w:val="17CADF6E"/>
    <w:lvl w:ilvl="0">
      <w:start w:val="18"/>
      <w:numFmt w:val="decimal"/>
      <w:lvlText w:val="%1."/>
      <w:lvlJc w:val="left"/>
      <w:pPr>
        <w:tabs>
          <w:tab w:val="num" w:pos="360"/>
        </w:tabs>
        <w:ind w:left="360" w:hanging="360"/>
      </w:pPr>
      <w:rPr>
        <w:rFonts w:cs="Times New Roman" w:hint="default"/>
        <w:b w:val="0"/>
        <w:i w:val="0"/>
      </w:rPr>
    </w:lvl>
    <w:lvl w:ilvl="1">
      <w:start w:val="1"/>
      <w:numFmt w:val="decimal"/>
      <w:lvlText w:val="%2."/>
      <w:lvlJc w:val="left"/>
      <w:pPr>
        <w:tabs>
          <w:tab w:val="num" w:pos="502"/>
        </w:tabs>
        <w:ind w:left="502"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num w:numId="1" w16cid:durableId="1079405326">
    <w:abstractNumId w:val="13"/>
  </w:num>
  <w:num w:numId="2" w16cid:durableId="737942180">
    <w:abstractNumId w:val="11"/>
  </w:num>
  <w:num w:numId="3" w16cid:durableId="1552305976">
    <w:abstractNumId w:val="9"/>
  </w:num>
  <w:num w:numId="4" w16cid:durableId="588736663">
    <w:abstractNumId w:val="6"/>
  </w:num>
  <w:num w:numId="5" w16cid:durableId="718893006">
    <w:abstractNumId w:val="19"/>
  </w:num>
  <w:num w:numId="6" w16cid:durableId="195852999">
    <w:abstractNumId w:val="18"/>
  </w:num>
  <w:num w:numId="7" w16cid:durableId="1069033002">
    <w:abstractNumId w:val="14"/>
  </w:num>
  <w:num w:numId="8" w16cid:durableId="2030636626">
    <w:abstractNumId w:val="10"/>
  </w:num>
  <w:num w:numId="9" w16cid:durableId="2041663339">
    <w:abstractNumId w:val="0"/>
  </w:num>
  <w:num w:numId="10" w16cid:durableId="2018728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4644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2738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9036472">
    <w:abstractNumId w:val="1"/>
  </w:num>
  <w:num w:numId="14" w16cid:durableId="208692001">
    <w:abstractNumId w:val="4"/>
  </w:num>
  <w:num w:numId="15" w16cid:durableId="191579441">
    <w:abstractNumId w:val="2"/>
  </w:num>
  <w:num w:numId="16" w16cid:durableId="1769957608">
    <w:abstractNumId w:val="12"/>
  </w:num>
  <w:num w:numId="17" w16cid:durableId="288977640">
    <w:abstractNumId w:val="15"/>
  </w:num>
  <w:num w:numId="18" w16cid:durableId="12711601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0276511">
    <w:abstractNumId w:val="16"/>
  </w:num>
  <w:num w:numId="20" w16cid:durableId="26372295">
    <w:abstractNumId w:val="3"/>
  </w:num>
  <w:num w:numId="21" w16cid:durableId="926575953">
    <w:abstractNumId w:val="17"/>
  </w:num>
  <w:num w:numId="22" w16cid:durableId="1469206472">
    <w:abstractNumId w:val="5"/>
  </w:num>
  <w:num w:numId="23" w16cid:durableId="139854188">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46B"/>
    <w:rsid w:val="000148F1"/>
    <w:rsid w:val="00022D61"/>
    <w:rsid w:val="00024AF2"/>
    <w:rsid w:val="00031B88"/>
    <w:rsid w:val="00044228"/>
    <w:rsid w:val="000446D5"/>
    <w:rsid w:val="0004666D"/>
    <w:rsid w:val="000530D4"/>
    <w:rsid w:val="00054B2B"/>
    <w:rsid w:val="00055484"/>
    <w:rsid w:val="000567AA"/>
    <w:rsid w:val="000573D5"/>
    <w:rsid w:val="00062BE8"/>
    <w:rsid w:val="00076431"/>
    <w:rsid w:val="00081B6E"/>
    <w:rsid w:val="0008766B"/>
    <w:rsid w:val="00094491"/>
    <w:rsid w:val="000A2AED"/>
    <w:rsid w:val="000A48DB"/>
    <w:rsid w:val="000A5397"/>
    <w:rsid w:val="000B6443"/>
    <w:rsid w:val="000B67A3"/>
    <w:rsid w:val="000C1C1B"/>
    <w:rsid w:val="000C3F73"/>
    <w:rsid w:val="000D0903"/>
    <w:rsid w:val="000E30AD"/>
    <w:rsid w:val="000F6777"/>
    <w:rsid w:val="001033B6"/>
    <w:rsid w:val="00122CF7"/>
    <w:rsid w:val="0012342A"/>
    <w:rsid w:val="00123827"/>
    <w:rsid w:val="00126DE0"/>
    <w:rsid w:val="001335CC"/>
    <w:rsid w:val="0014183D"/>
    <w:rsid w:val="00142C4A"/>
    <w:rsid w:val="001446EF"/>
    <w:rsid w:val="00161714"/>
    <w:rsid w:val="00164509"/>
    <w:rsid w:val="0018278A"/>
    <w:rsid w:val="00184EB2"/>
    <w:rsid w:val="00185826"/>
    <w:rsid w:val="001860F6"/>
    <w:rsid w:val="00190C14"/>
    <w:rsid w:val="001919EE"/>
    <w:rsid w:val="001929B8"/>
    <w:rsid w:val="00193FA5"/>
    <w:rsid w:val="001945F9"/>
    <w:rsid w:val="001A0B40"/>
    <w:rsid w:val="001A19BB"/>
    <w:rsid w:val="001A4866"/>
    <w:rsid w:val="001A51B7"/>
    <w:rsid w:val="001A5DDF"/>
    <w:rsid w:val="001B64EC"/>
    <w:rsid w:val="001C6F6B"/>
    <w:rsid w:val="001D2524"/>
    <w:rsid w:val="001E00EF"/>
    <w:rsid w:val="001E0E19"/>
    <w:rsid w:val="001E18FE"/>
    <w:rsid w:val="0020246B"/>
    <w:rsid w:val="00203910"/>
    <w:rsid w:val="002161B3"/>
    <w:rsid w:val="00216351"/>
    <w:rsid w:val="002165F5"/>
    <w:rsid w:val="00223FE3"/>
    <w:rsid w:val="00224F22"/>
    <w:rsid w:val="00237ADD"/>
    <w:rsid w:val="00246ADE"/>
    <w:rsid w:val="002619F4"/>
    <w:rsid w:val="002672B6"/>
    <w:rsid w:val="00273CC0"/>
    <w:rsid w:val="002760A6"/>
    <w:rsid w:val="00283017"/>
    <w:rsid w:val="00293394"/>
    <w:rsid w:val="002974EB"/>
    <w:rsid w:val="002978D4"/>
    <w:rsid w:val="002A0D52"/>
    <w:rsid w:val="002A45E6"/>
    <w:rsid w:val="002B243F"/>
    <w:rsid w:val="002B463B"/>
    <w:rsid w:val="002B46D5"/>
    <w:rsid w:val="002B50ED"/>
    <w:rsid w:val="002B7914"/>
    <w:rsid w:val="002C11C6"/>
    <w:rsid w:val="002C1810"/>
    <w:rsid w:val="002C7844"/>
    <w:rsid w:val="002D169D"/>
    <w:rsid w:val="002D505C"/>
    <w:rsid w:val="002E1382"/>
    <w:rsid w:val="002E32E3"/>
    <w:rsid w:val="002F1195"/>
    <w:rsid w:val="002F34A7"/>
    <w:rsid w:val="003032D9"/>
    <w:rsid w:val="00307914"/>
    <w:rsid w:val="0031695C"/>
    <w:rsid w:val="00321D4F"/>
    <w:rsid w:val="003229A0"/>
    <w:rsid w:val="00327EBC"/>
    <w:rsid w:val="00334C16"/>
    <w:rsid w:val="003404C3"/>
    <w:rsid w:val="003432D4"/>
    <w:rsid w:val="00351ABA"/>
    <w:rsid w:val="00353DBF"/>
    <w:rsid w:val="00371F25"/>
    <w:rsid w:val="00376909"/>
    <w:rsid w:val="003818A9"/>
    <w:rsid w:val="003918D0"/>
    <w:rsid w:val="00392FB4"/>
    <w:rsid w:val="003A00A3"/>
    <w:rsid w:val="003A2175"/>
    <w:rsid w:val="003A63CD"/>
    <w:rsid w:val="003A7F7E"/>
    <w:rsid w:val="003B12DF"/>
    <w:rsid w:val="003B4CC7"/>
    <w:rsid w:val="003B69FD"/>
    <w:rsid w:val="003B7CEB"/>
    <w:rsid w:val="003D1962"/>
    <w:rsid w:val="003D3D44"/>
    <w:rsid w:val="003D4E88"/>
    <w:rsid w:val="003E541B"/>
    <w:rsid w:val="003E5A9C"/>
    <w:rsid w:val="003E70C9"/>
    <w:rsid w:val="003F21F9"/>
    <w:rsid w:val="003F30A3"/>
    <w:rsid w:val="003F7715"/>
    <w:rsid w:val="00402E82"/>
    <w:rsid w:val="00405FF2"/>
    <w:rsid w:val="00414042"/>
    <w:rsid w:val="0041460D"/>
    <w:rsid w:val="004265A2"/>
    <w:rsid w:val="00432997"/>
    <w:rsid w:val="00435515"/>
    <w:rsid w:val="00440CFD"/>
    <w:rsid w:val="0044692B"/>
    <w:rsid w:val="00453687"/>
    <w:rsid w:val="004561C7"/>
    <w:rsid w:val="004565C0"/>
    <w:rsid w:val="00461400"/>
    <w:rsid w:val="00461DE0"/>
    <w:rsid w:val="00477ADC"/>
    <w:rsid w:val="00477BF2"/>
    <w:rsid w:val="0048045A"/>
    <w:rsid w:val="00485378"/>
    <w:rsid w:val="00490EED"/>
    <w:rsid w:val="00492885"/>
    <w:rsid w:val="004A1FA8"/>
    <w:rsid w:val="004B089F"/>
    <w:rsid w:val="004B634C"/>
    <w:rsid w:val="004C06E5"/>
    <w:rsid w:val="004C66AA"/>
    <w:rsid w:val="004D241F"/>
    <w:rsid w:val="004F08CF"/>
    <w:rsid w:val="004F4F90"/>
    <w:rsid w:val="004F662C"/>
    <w:rsid w:val="004F7311"/>
    <w:rsid w:val="0050218A"/>
    <w:rsid w:val="0050307D"/>
    <w:rsid w:val="0050385C"/>
    <w:rsid w:val="005100D1"/>
    <w:rsid w:val="00522ECF"/>
    <w:rsid w:val="00523022"/>
    <w:rsid w:val="0052356E"/>
    <w:rsid w:val="005242F1"/>
    <w:rsid w:val="00524459"/>
    <w:rsid w:val="0052541E"/>
    <w:rsid w:val="00526FB7"/>
    <w:rsid w:val="00530E72"/>
    <w:rsid w:val="00535807"/>
    <w:rsid w:val="005358CE"/>
    <w:rsid w:val="005424CE"/>
    <w:rsid w:val="0055120E"/>
    <w:rsid w:val="005521D8"/>
    <w:rsid w:val="00557FD7"/>
    <w:rsid w:val="005717B0"/>
    <w:rsid w:val="00572777"/>
    <w:rsid w:val="00576BB8"/>
    <w:rsid w:val="00581D85"/>
    <w:rsid w:val="00584B14"/>
    <w:rsid w:val="005857DD"/>
    <w:rsid w:val="00590063"/>
    <w:rsid w:val="005906B5"/>
    <w:rsid w:val="00591527"/>
    <w:rsid w:val="00592557"/>
    <w:rsid w:val="005A506A"/>
    <w:rsid w:val="005A7145"/>
    <w:rsid w:val="005B2E14"/>
    <w:rsid w:val="005B3E02"/>
    <w:rsid w:val="005B5001"/>
    <w:rsid w:val="005C177E"/>
    <w:rsid w:val="005C3EFD"/>
    <w:rsid w:val="005D33A1"/>
    <w:rsid w:val="005D3859"/>
    <w:rsid w:val="005E14DC"/>
    <w:rsid w:val="005F482B"/>
    <w:rsid w:val="005F5C1E"/>
    <w:rsid w:val="00605D8E"/>
    <w:rsid w:val="00613F3A"/>
    <w:rsid w:val="006245E6"/>
    <w:rsid w:val="00631E41"/>
    <w:rsid w:val="006460C3"/>
    <w:rsid w:val="0065409D"/>
    <w:rsid w:val="00657071"/>
    <w:rsid w:val="00666FC1"/>
    <w:rsid w:val="006724E4"/>
    <w:rsid w:val="00672EEF"/>
    <w:rsid w:val="00675547"/>
    <w:rsid w:val="00680AF5"/>
    <w:rsid w:val="00692F8B"/>
    <w:rsid w:val="006969A9"/>
    <w:rsid w:val="00696CB7"/>
    <w:rsid w:val="006A7EC5"/>
    <w:rsid w:val="006A7F45"/>
    <w:rsid w:val="006C023B"/>
    <w:rsid w:val="006C296A"/>
    <w:rsid w:val="006C38A4"/>
    <w:rsid w:val="006C5167"/>
    <w:rsid w:val="006D59E6"/>
    <w:rsid w:val="006D675D"/>
    <w:rsid w:val="006E59A7"/>
    <w:rsid w:val="006E6B9F"/>
    <w:rsid w:val="006F20CC"/>
    <w:rsid w:val="006F27B2"/>
    <w:rsid w:val="006F3E38"/>
    <w:rsid w:val="006F5146"/>
    <w:rsid w:val="006F67B0"/>
    <w:rsid w:val="006F7047"/>
    <w:rsid w:val="0070307B"/>
    <w:rsid w:val="00707417"/>
    <w:rsid w:val="00715454"/>
    <w:rsid w:val="00716804"/>
    <w:rsid w:val="007176D4"/>
    <w:rsid w:val="00721BC0"/>
    <w:rsid w:val="00723F8D"/>
    <w:rsid w:val="00724167"/>
    <w:rsid w:val="00734759"/>
    <w:rsid w:val="007368A0"/>
    <w:rsid w:val="00742CF1"/>
    <w:rsid w:val="007452D4"/>
    <w:rsid w:val="00750E97"/>
    <w:rsid w:val="007549CB"/>
    <w:rsid w:val="00761C42"/>
    <w:rsid w:val="00764983"/>
    <w:rsid w:val="007667BA"/>
    <w:rsid w:val="00775404"/>
    <w:rsid w:val="00777AFA"/>
    <w:rsid w:val="00784CC3"/>
    <w:rsid w:val="00790F30"/>
    <w:rsid w:val="007963D4"/>
    <w:rsid w:val="0079750B"/>
    <w:rsid w:val="007A0DC8"/>
    <w:rsid w:val="007A4F5F"/>
    <w:rsid w:val="007B0D7F"/>
    <w:rsid w:val="007B3560"/>
    <w:rsid w:val="007B3BC2"/>
    <w:rsid w:val="007B47FB"/>
    <w:rsid w:val="007B54C1"/>
    <w:rsid w:val="007C407B"/>
    <w:rsid w:val="007D47D6"/>
    <w:rsid w:val="007D4E1C"/>
    <w:rsid w:val="007D56BF"/>
    <w:rsid w:val="007D599F"/>
    <w:rsid w:val="007E16A0"/>
    <w:rsid w:val="007E47BA"/>
    <w:rsid w:val="007E7D0F"/>
    <w:rsid w:val="007F484A"/>
    <w:rsid w:val="007F5753"/>
    <w:rsid w:val="008015A1"/>
    <w:rsid w:val="00806DEF"/>
    <w:rsid w:val="00806EF1"/>
    <w:rsid w:val="00816F9A"/>
    <w:rsid w:val="00817C92"/>
    <w:rsid w:val="00820EC3"/>
    <w:rsid w:val="00822FB1"/>
    <w:rsid w:val="0085121D"/>
    <w:rsid w:val="00854E2D"/>
    <w:rsid w:val="00855E26"/>
    <w:rsid w:val="00857DB0"/>
    <w:rsid w:val="00876FA7"/>
    <w:rsid w:val="00884A1C"/>
    <w:rsid w:val="008927AB"/>
    <w:rsid w:val="00893AE6"/>
    <w:rsid w:val="00897767"/>
    <w:rsid w:val="008A1F04"/>
    <w:rsid w:val="008A2B78"/>
    <w:rsid w:val="008B44EF"/>
    <w:rsid w:val="008C3489"/>
    <w:rsid w:val="008C437B"/>
    <w:rsid w:val="008C524E"/>
    <w:rsid w:val="008C69A3"/>
    <w:rsid w:val="008D0D09"/>
    <w:rsid w:val="008D30BB"/>
    <w:rsid w:val="008D4611"/>
    <w:rsid w:val="008E77F0"/>
    <w:rsid w:val="008F14DB"/>
    <w:rsid w:val="008F1821"/>
    <w:rsid w:val="00902CBB"/>
    <w:rsid w:val="00903B84"/>
    <w:rsid w:val="009104A1"/>
    <w:rsid w:val="009179D8"/>
    <w:rsid w:val="00926433"/>
    <w:rsid w:val="00930B42"/>
    <w:rsid w:val="00934D9B"/>
    <w:rsid w:val="00935D16"/>
    <w:rsid w:val="00936D18"/>
    <w:rsid w:val="00950F75"/>
    <w:rsid w:val="0095153C"/>
    <w:rsid w:val="00952C0D"/>
    <w:rsid w:val="0095667E"/>
    <w:rsid w:val="00957EE7"/>
    <w:rsid w:val="0096004F"/>
    <w:rsid w:val="00974EDF"/>
    <w:rsid w:val="00975153"/>
    <w:rsid w:val="00980475"/>
    <w:rsid w:val="00980F80"/>
    <w:rsid w:val="00982466"/>
    <w:rsid w:val="009829F1"/>
    <w:rsid w:val="009921D5"/>
    <w:rsid w:val="009A2CB8"/>
    <w:rsid w:val="009A4260"/>
    <w:rsid w:val="009C2A25"/>
    <w:rsid w:val="009C5263"/>
    <w:rsid w:val="009C7206"/>
    <w:rsid w:val="009D1640"/>
    <w:rsid w:val="009D5048"/>
    <w:rsid w:val="009D5CDF"/>
    <w:rsid w:val="009E2FF8"/>
    <w:rsid w:val="009E41C0"/>
    <w:rsid w:val="009E4468"/>
    <w:rsid w:val="009E5B81"/>
    <w:rsid w:val="009F6B6A"/>
    <w:rsid w:val="009F79A8"/>
    <w:rsid w:val="00A03B68"/>
    <w:rsid w:val="00A06611"/>
    <w:rsid w:val="00A06C04"/>
    <w:rsid w:val="00A12ADA"/>
    <w:rsid w:val="00A13F67"/>
    <w:rsid w:val="00A1529C"/>
    <w:rsid w:val="00A1554D"/>
    <w:rsid w:val="00A16139"/>
    <w:rsid w:val="00A17BC0"/>
    <w:rsid w:val="00A20340"/>
    <w:rsid w:val="00A27EB5"/>
    <w:rsid w:val="00A521C5"/>
    <w:rsid w:val="00A57443"/>
    <w:rsid w:val="00A61C86"/>
    <w:rsid w:val="00A65B00"/>
    <w:rsid w:val="00A66F70"/>
    <w:rsid w:val="00A7026C"/>
    <w:rsid w:val="00A702EC"/>
    <w:rsid w:val="00A733B0"/>
    <w:rsid w:val="00A75AF5"/>
    <w:rsid w:val="00A75EFC"/>
    <w:rsid w:val="00A77821"/>
    <w:rsid w:val="00A821A5"/>
    <w:rsid w:val="00A905E8"/>
    <w:rsid w:val="00A90E94"/>
    <w:rsid w:val="00A95AAF"/>
    <w:rsid w:val="00A97BFB"/>
    <w:rsid w:val="00AA56C8"/>
    <w:rsid w:val="00AA7828"/>
    <w:rsid w:val="00AB29A8"/>
    <w:rsid w:val="00AB5B40"/>
    <w:rsid w:val="00AB6806"/>
    <w:rsid w:val="00AC2FA5"/>
    <w:rsid w:val="00AC4381"/>
    <w:rsid w:val="00AC7A83"/>
    <w:rsid w:val="00AD5CD1"/>
    <w:rsid w:val="00AE6777"/>
    <w:rsid w:val="00AE7D45"/>
    <w:rsid w:val="00AE7F83"/>
    <w:rsid w:val="00AF0CEB"/>
    <w:rsid w:val="00AF161F"/>
    <w:rsid w:val="00B06D9A"/>
    <w:rsid w:val="00B113FD"/>
    <w:rsid w:val="00B11F8C"/>
    <w:rsid w:val="00B16907"/>
    <w:rsid w:val="00B24B00"/>
    <w:rsid w:val="00B31A7A"/>
    <w:rsid w:val="00B349EE"/>
    <w:rsid w:val="00B34A92"/>
    <w:rsid w:val="00B50977"/>
    <w:rsid w:val="00B609DA"/>
    <w:rsid w:val="00B62981"/>
    <w:rsid w:val="00B70270"/>
    <w:rsid w:val="00B74846"/>
    <w:rsid w:val="00B765C4"/>
    <w:rsid w:val="00B77550"/>
    <w:rsid w:val="00B803D6"/>
    <w:rsid w:val="00B956A5"/>
    <w:rsid w:val="00BA3E48"/>
    <w:rsid w:val="00BA6E27"/>
    <w:rsid w:val="00BB0676"/>
    <w:rsid w:val="00BB513B"/>
    <w:rsid w:val="00BB6B64"/>
    <w:rsid w:val="00BC004E"/>
    <w:rsid w:val="00BC34E7"/>
    <w:rsid w:val="00BC62AB"/>
    <w:rsid w:val="00BD7315"/>
    <w:rsid w:val="00BE0AFE"/>
    <w:rsid w:val="00BE40EB"/>
    <w:rsid w:val="00BE702F"/>
    <w:rsid w:val="00C01557"/>
    <w:rsid w:val="00C21FD7"/>
    <w:rsid w:val="00C47147"/>
    <w:rsid w:val="00C50880"/>
    <w:rsid w:val="00C52271"/>
    <w:rsid w:val="00C60E48"/>
    <w:rsid w:val="00C6515B"/>
    <w:rsid w:val="00C829FB"/>
    <w:rsid w:val="00C83E70"/>
    <w:rsid w:val="00C9032D"/>
    <w:rsid w:val="00C940FB"/>
    <w:rsid w:val="00CA1F36"/>
    <w:rsid w:val="00CA24F2"/>
    <w:rsid w:val="00CA6560"/>
    <w:rsid w:val="00CB0820"/>
    <w:rsid w:val="00CB4D07"/>
    <w:rsid w:val="00CC3D4F"/>
    <w:rsid w:val="00CC78D8"/>
    <w:rsid w:val="00CD5C5C"/>
    <w:rsid w:val="00CE02FC"/>
    <w:rsid w:val="00CE2E27"/>
    <w:rsid w:val="00CE3596"/>
    <w:rsid w:val="00CE4AB5"/>
    <w:rsid w:val="00CF1653"/>
    <w:rsid w:val="00CF52E5"/>
    <w:rsid w:val="00D02765"/>
    <w:rsid w:val="00D04261"/>
    <w:rsid w:val="00D05084"/>
    <w:rsid w:val="00D11E92"/>
    <w:rsid w:val="00D21CDB"/>
    <w:rsid w:val="00D24039"/>
    <w:rsid w:val="00D27430"/>
    <w:rsid w:val="00D30271"/>
    <w:rsid w:val="00D32D0D"/>
    <w:rsid w:val="00D35C5A"/>
    <w:rsid w:val="00D420BA"/>
    <w:rsid w:val="00D429B1"/>
    <w:rsid w:val="00D650F0"/>
    <w:rsid w:val="00D6746C"/>
    <w:rsid w:val="00D67DB2"/>
    <w:rsid w:val="00D67EBC"/>
    <w:rsid w:val="00D77EC6"/>
    <w:rsid w:val="00D850D3"/>
    <w:rsid w:val="00D9133A"/>
    <w:rsid w:val="00DC1154"/>
    <w:rsid w:val="00DC566B"/>
    <w:rsid w:val="00DD16EE"/>
    <w:rsid w:val="00DD638F"/>
    <w:rsid w:val="00DD7C33"/>
    <w:rsid w:val="00DE1DE6"/>
    <w:rsid w:val="00DE56F4"/>
    <w:rsid w:val="00DE70D1"/>
    <w:rsid w:val="00DF0C1A"/>
    <w:rsid w:val="00DF4446"/>
    <w:rsid w:val="00E11B99"/>
    <w:rsid w:val="00E12970"/>
    <w:rsid w:val="00E129E8"/>
    <w:rsid w:val="00E13CB0"/>
    <w:rsid w:val="00E16455"/>
    <w:rsid w:val="00E201CE"/>
    <w:rsid w:val="00E215B4"/>
    <w:rsid w:val="00E2707E"/>
    <w:rsid w:val="00E30ACE"/>
    <w:rsid w:val="00E31ADA"/>
    <w:rsid w:val="00E3688B"/>
    <w:rsid w:val="00E36F02"/>
    <w:rsid w:val="00E45FBE"/>
    <w:rsid w:val="00E51C89"/>
    <w:rsid w:val="00E60939"/>
    <w:rsid w:val="00E73B16"/>
    <w:rsid w:val="00E75E7C"/>
    <w:rsid w:val="00E90848"/>
    <w:rsid w:val="00E921A7"/>
    <w:rsid w:val="00E97F64"/>
    <w:rsid w:val="00EA01E7"/>
    <w:rsid w:val="00EA06D4"/>
    <w:rsid w:val="00EA125F"/>
    <w:rsid w:val="00EA1F8B"/>
    <w:rsid w:val="00EA6EF7"/>
    <w:rsid w:val="00EB2E6E"/>
    <w:rsid w:val="00EC6287"/>
    <w:rsid w:val="00ED5569"/>
    <w:rsid w:val="00EE219B"/>
    <w:rsid w:val="00EE21E6"/>
    <w:rsid w:val="00EE431F"/>
    <w:rsid w:val="00EF3C46"/>
    <w:rsid w:val="00EF41B4"/>
    <w:rsid w:val="00F02A2E"/>
    <w:rsid w:val="00F04410"/>
    <w:rsid w:val="00F05400"/>
    <w:rsid w:val="00F05C93"/>
    <w:rsid w:val="00F06E05"/>
    <w:rsid w:val="00F10C16"/>
    <w:rsid w:val="00F2272D"/>
    <w:rsid w:val="00F23D6C"/>
    <w:rsid w:val="00F31AB1"/>
    <w:rsid w:val="00F3376A"/>
    <w:rsid w:val="00F33CC6"/>
    <w:rsid w:val="00F34C0F"/>
    <w:rsid w:val="00F35A95"/>
    <w:rsid w:val="00F4035C"/>
    <w:rsid w:val="00F437E9"/>
    <w:rsid w:val="00F47F77"/>
    <w:rsid w:val="00F54C9C"/>
    <w:rsid w:val="00F572BF"/>
    <w:rsid w:val="00F623C0"/>
    <w:rsid w:val="00F67761"/>
    <w:rsid w:val="00F7133F"/>
    <w:rsid w:val="00F7307E"/>
    <w:rsid w:val="00F74C98"/>
    <w:rsid w:val="00F818EE"/>
    <w:rsid w:val="00F83090"/>
    <w:rsid w:val="00F84635"/>
    <w:rsid w:val="00F8542E"/>
    <w:rsid w:val="00F86BAD"/>
    <w:rsid w:val="00F87AB3"/>
    <w:rsid w:val="00FA1861"/>
    <w:rsid w:val="00FA2D3C"/>
    <w:rsid w:val="00FB72EE"/>
    <w:rsid w:val="00FC0492"/>
    <w:rsid w:val="00FC0B15"/>
    <w:rsid w:val="00FC2839"/>
    <w:rsid w:val="00FD104A"/>
    <w:rsid w:val="00FD50D0"/>
    <w:rsid w:val="00FE3F50"/>
    <w:rsid w:val="00FE7F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BFC5E"/>
  <w15:docId w15:val="{66FA72CB-E7E8-46F5-94C9-B46A9AA2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0"/>
      <w:jc w:val="center"/>
      <w:outlineLvl w:val="0"/>
    </w:pPr>
    <w:rPr>
      <w:rFonts w:ascii="Times New Roman" w:eastAsia="Times New Roman" w:hAnsi="Times New Roman" w:cs="Times New Roman"/>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0"/>
    </w:rPr>
  </w:style>
  <w:style w:type="paragraph" w:customStyle="1" w:styleId="footnotedescription">
    <w:name w:val="footnote description"/>
    <w:next w:val="Normalny"/>
    <w:link w:val="footnotedescriptionChar"/>
    <w:hidden/>
    <w:pPr>
      <w:spacing w:after="0"/>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yperlink0">
    <w:name w:val="Hyperlink.0"/>
    <w:basedOn w:val="Domylnaczcionkaakapitu"/>
    <w:rsid w:val="00D650F0"/>
    <w:rPr>
      <w:rFonts w:ascii="Arial" w:eastAsia="Arial" w:hAnsi="Arial" w:cs="Arial"/>
      <w:b/>
      <w:bCs/>
      <w:outline w:val="0"/>
      <w:color w:val="0000FF"/>
      <w:u w:val="single" w:color="0000FF"/>
    </w:rPr>
  </w:style>
  <w:style w:type="character" w:customStyle="1" w:styleId="Brak">
    <w:name w:val="Brak"/>
    <w:rsid w:val="00657071"/>
  </w:style>
  <w:style w:type="paragraph" w:customStyle="1" w:styleId="TreA">
    <w:name w:val="Treść A"/>
    <w:rsid w:val="00657071"/>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14:textOutline w14:w="12700" w14:cap="flat" w14:cmpd="sng" w14:algn="ctr">
        <w14:noFill/>
        <w14:prstDash w14:val="solid"/>
        <w14:miter w14:lim="400000"/>
      </w14:textOutline>
    </w:rPr>
  </w:style>
  <w:style w:type="character" w:styleId="Hipercze">
    <w:name w:val="Hyperlink"/>
    <w:basedOn w:val="Domylnaczcionkaakapitu"/>
    <w:uiPriority w:val="99"/>
    <w:unhideWhenUsed/>
    <w:rsid w:val="00AC2FA5"/>
    <w:rPr>
      <w:color w:val="0563C1" w:themeColor="hyperlink"/>
      <w:u w:val="single"/>
    </w:rPr>
  </w:style>
  <w:style w:type="character" w:customStyle="1" w:styleId="Nierozpoznanawzmianka1">
    <w:name w:val="Nierozpoznana wzmianka1"/>
    <w:basedOn w:val="Domylnaczcionkaakapitu"/>
    <w:uiPriority w:val="99"/>
    <w:semiHidden/>
    <w:unhideWhenUsed/>
    <w:rsid w:val="00AC2FA5"/>
    <w:rPr>
      <w:color w:val="605E5C"/>
      <w:shd w:val="clear" w:color="auto" w:fill="E1DFDD"/>
    </w:rPr>
  </w:style>
  <w:style w:type="paragraph" w:styleId="Akapitzlist">
    <w:name w:val="List Paragraph"/>
    <w:basedOn w:val="Normalny"/>
    <w:link w:val="AkapitzlistZnak"/>
    <w:uiPriority w:val="34"/>
    <w:qFormat/>
    <w:rsid w:val="002672B6"/>
    <w:pPr>
      <w:ind w:left="720"/>
      <w:contextualSpacing/>
    </w:pPr>
    <w:rPr>
      <w:rFonts w:asciiTheme="minorHAnsi" w:eastAsiaTheme="minorHAnsi" w:hAnsiTheme="minorHAnsi" w:cstheme="minorBidi"/>
      <w:color w:val="auto"/>
      <w:lang w:eastAsia="en-US"/>
    </w:rPr>
  </w:style>
  <w:style w:type="paragraph" w:styleId="Nagwek">
    <w:name w:val="header"/>
    <w:basedOn w:val="Normalny"/>
    <w:link w:val="NagwekZnak"/>
    <w:uiPriority w:val="99"/>
    <w:unhideWhenUsed/>
    <w:rsid w:val="00293394"/>
    <w:pPr>
      <w:widowControl w:val="0"/>
      <w:tabs>
        <w:tab w:val="center" w:pos="4536"/>
        <w:tab w:val="right" w:pos="9072"/>
      </w:tabs>
      <w:autoSpaceDE w:val="0"/>
      <w:autoSpaceDN w:val="0"/>
      <w:spacing w:after="0" w:line="240" w:lineRule="auto"/>
    </w:pPr>
    <w:rPr>
      <w:rFonts w:ascii="Arial" w:eastAsia="Arial" w:hAnsi="Arial" w:cs="Arial"/>
      <w:color w:val="auto"/>
      <w:lang w:bidi="pl-PL"/>
    </w:rPr>
  </w:style>
  <w:style w:type="character" w:customStyle="1" w:styleId="NagwekZnak">
    <w:name w:val="Nagłówek Znak"/>
    <w:basedOn w:val="Domylnaczcionkaakapitu"/>
    <w:link w:val="Nagwek"/>
    <w:uiPriority w:val="99"/>
    <w:rsid w:val="00293394"/>
    <w:rPr>
      <w:rFonts w:ascii="Arial" w:eastAsia="Arial" w:hAnsi="Arial" w:cs="Arial"/>
      <w:lang w:bidi="pl-PL"/>
    </w:rPr>
  </w:style>
  <w:style w:type="character" w:customStyle="1" w:styleId="Nierozpoznanawzmianka2">
    <w:name w:val="Nierozpoznana wzmianka2"/>
    <w:basedOn w:val="Domylnaczcionkaakapitu"/>
    <w:uiPriority w:val="99"/>
    <w:semiHidden/>
    <w:unhideWhenUsed/>
    <w:rsid w:val="00D24039"/>
    <w:rPr>
      <w:color w:val="605E5C"/>
      <w:shd w:val="clear" w:color="auto" w:fill="E1DFDD"/>
    </w:rPr>
  </w:style>
  <w:style w:type="character" w:styleId="Odwoaniedokomentarza">
    <w:name w:val="annotation reference"/>
    <w:basedOn w:val="Domylnaczcionkaakapitu"/>
    <w:semiHidden/>
    <w:unhideWhenUsed/>
    <w:rsid w:val="00D24039"/>
    <w:rPr>
      <w:sz w:val="16"/>
      <w:szCs w:val="16"/>
    </w:rPr>
  </w:style>
  <w:style w:type="paragraph" w:styleId="Tekstkomentarza">
    <w:name w:val="annotation text"/>
    <w:basedOn w:val="Normalny"/>
    <w:link w:val="TekstkomentarzaZnak"/>
    <w:uiPriority w:val="99"/>
    <w:unhideWhenUsed/>
    <w:rsid w:val="00D24039"/>
    <w:pPr>
      <w:spacing w:line="240" w:lineRule="auto"/>
    </w:pPr>
    <w:rPr>
      <w:sz w:val="20"/>
      <w:szCs w:val="20"/>
    </w:rPr>
  </w:style>
  <w:style w:type="character" w:customStyle="1" w:styleId="TekstkomentarzaZnak">
    <w:name w:val="Tekst komentarza Znak"/>
    <w:basedOn w:val="Domylnaczcionkaakapitu"/>
    <w:link w:val="Tekstkomentarza"/>
    <w:uiPriority w:val="99"/>
    <w:rsid w:val="00D24039"/>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D24039"/>
    <w:rPr>
      <w:b/>
      <w:bCs/>
    </w:rPr>
  </w:style>
  <w:style w:type="character" w:customStyle="1" w:styleId="TematkomentarzaZnak">
    <w:name w:val="Temat komentarza Znak"/>
    <w:basedOn w:val="TekstkomentarzaZnak"/>
    <w:link w:val="Tematkomentarza"/>
    <w:uiPriority w:val="99"/>
    <w:semiHidden/>
    <w:rsid w:val="00D24039"/>
    <w:rPr>
      <w:rFonts w:ascii="Calibri" w:eastAsia="Calibri" w:hAnsi="Calibri" w:cs="Calibri"/>
      <w:b/>
      <w:bCs/>
      <w:color w:val="000000"/>
      <w:sz w:val="20"/>
      <w:szCs w:val="20"/>
    </w:rPr>
  </w:style>
  <w:style w:type="paragraph" w:styleId="Tekstdymka">
    <w:name w:val="Balloon Text"/>
    <w:basedOn w:val="Normalny"/>
    <w:link w:val="TekstdymkaZnak"/>
    <w:uiPriority w:val="99"/>
    <w:semiHidden/>
    <w:unhideWhenUsed/>
    <w:rsid w:val="009C720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C7206"/>
    <w:rPr>
      <w:rFonts w:ascii="Segoe UI" w:eastAsia="Calibri" w:hAnsi="Segoe UI" w:cs="Segoe UI"/>
      <w:color w:val="000000"/>
      <w:sz w:val="18"/>
      <w:szCs w:val="18"/>
    </w:rPr>
  </w:style>
  <w:style w:type="paragraph" w:customStyle="1" w:styleId="textbody">
    <w:name w:val="textbody"/>
    <w:basedOn w:val="Normalny"/>
    <w:rsid w:val="00816F9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1929B8"/>
  </w:style>
  <w:style w:type="character" w:customStyle="1" w:styleId="extension">
    <w:name w:val="extension"/>
    <w:basedOn w:val="Domylnaczcionkaakapitu"/>
    <w:rsid w:val="001929B8"/>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4F08CF"/>
    <w:pPr>
      <w:spacing w:line="240" w:lineRule="exact"/>
    </w:pPr>
    <w:rPr>
      <w:rFonts w:ascii="Tahoma" w:eastAsia="Times New Roman" w:hAnsi="Tahoma" w:cs="Times New Roman"/>
      <w:color w:val="auto"/>
      <w:sz w:val="20"/>
      <w:szCs w:val="20"/>
      <w:lang w:val="en-US" w:eastAsia="en-US"/>
    </w:rPr>
  </w:style>
  <w:style w:type="paragraph" w:styleId="NormalnyWeb">
    <w:name w:val="Normal (Web)"/>
    <w:basedOn w:val="Normalny"/>
    <w:uiPriority w:val="99"/>
    <w:unhideWhenUsed/>
    <w:rsid w:val="007A0DC8"/>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Poprawka">
    <w:name w:val="Revision"/>
    <w:hidden/>
    <w:uiPriority w:val="99"/>
    <w:semiHidden/>
    <w:rsid w:val="009F6B6A"/>
    <w:pPr>
      <w:spacing w:after="0" w:line="240" w:lineRule="auto"/>
    </w:pPr>
    <w:rPr>
      <w:rFonts w:ascii="Calibri" w:eastAsia="Calibri" w:hAnsi="Calibri" w:cs="Calibri"/>
      <w:color w:val="000000"/>
    </w:rPr>
  </w:style>
  <w:style w:type="paragraph" w:customStyle="1" w:styleId="p1">
    <w:name w:val="p1"/>
    <w:basedOn w:val="Normalny"/>
    <w:rsid w:val="009F6B6A"/>
    <w:pPr>
      <w:spacing w:after="0" w:line="240" w:lineRule="auto"/>
    </w:pPr>
    <w:rPr>
      <w:rFonts w:ascii="Times New Roman" w:eastAsia="Times New Roman" w:hAnsi="Times New Roman" w:cs="Times New Roman"/>
      <w:sz w:val="15"/>
      <w:szCs w:val="15"/>
    </w:rPr>
  </w:style>
  <w:style w:type="paragraph" w:styleId="Stopka">
    <w:name w:val="footer"/>
    <w:basedOn w:val="Normalny"/>
    <w:link w:val="StopkaZnak"/>
    <w:uiPriority w:val="99"/>
    <w:unhideWhenUsed/>
    <w:rsid w:val="004B63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B634C"/>
    <w:rPr>
      <w:rFonts w:ascii="Calibri" w:eastAsia="Calibri" w:hAnsi="Calibri" w:cs="Calibri"/>
      <w:color w:val="000000"/>
    </w:rPr>
  </w:style>
  <w:style w:type="paragraph" w:styleId="Tekstprzypisudolnego">
    <w:name w:val="footnote text"/>
    <w:basedOn w:val="Normalny"/>
    <w:link w:val="TekstprzypisudolnegoZnak"/>
    <w:uiPriority w:val="99"/>
    <w:semiHidden/>
    <w:unhideWhenUsed/>
    <w:rsid w:val="00D913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9133A"/>
    <w:rPr>
      <w:rFonts w:ascii="Calibri" w:eastAsia="Calibri" w:hAnsi="Calibri" w:cs="Calibri"/>
      <w:color w:val="000000"/>
      <w:sz w:val="20"/>
      <w:szCs w:val="20"/>
    </w:rPr>
  </w:style>
  <w:style w:type="character" w:styleId="Odwoanieprzypisudolnego">
    <w:name w:val="footnote reference"/>
    <w:basedOn w:val="Domylnaczcionkaakapitu"/>
    <w:uiPriority w:val="99"/>
    <w:semiHidden/>
    <w:unhideWhenUsed/>
    <w:rsid w:val="00D9133A"/>
    <w:rPr>
      <w:vertAlign w:val="superscript"/>
    </w:rPr>
  </w:style>
  <w:style w:type="character" w:customStyle="1" w:styleId="AkapitzlistZnak">
    <w:name w:val="Akapit z listą Znak"/>
    <w:basedOn w:val="Domylnaczcionkaakapitu"/>
    <w:link w:val="Akapitzlist"/>
    <w:uiPriority w:val="34"/>
    <w:locked/>
    <w:rsid w:val="00572777"/>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525425">
      <w:bodyDiv w:val="1"/>
      <w:marLeft w:val="0"/>
      <w:marRight w:val="0"/>
      <w:marTop w:val="0"/>
      <w:marBottom w:val="0"/>
      <w:divBdr>
        <w:top w:val="none" w:sz="0" w:space="0" w:color="auto"/>
        <w:left w:val="none" w:sz="0" w:space="0" w:color="auto"/>
        <w:bottom w:val="none" w:sz="0" w:space="0" w:color="auto"/>
        <w:right w:val="none" w:sz="0" w:space="0" w:color="auto"/>
      </w:divBdr>
      <w:divsChild>
        <w:div w:id="739402622">
          <w:marLeft w:val="0"/>
          <w:marRight w:val="0"/>
          <w:marTop w:val="0"/>
          <w:marBottom w:val="0"/>
          <w:divBdr>
            <w:top w:val="none" w:sz="0" w:space="0" w:color="auto"/>
            <w:left w:val="none" w:sz="0" w:space="0" w:color="auto"/>
            <w:bottom w:val="none" w:sz="0" w:space="0" w:color="auto"/>
            <w:right w:val="none" w:sz="0" w:space="0" w:color="auto"/>
          </w:divBdr>
          <w:divsChild>
            <w:div w:id="58483450">
              <w:marLeft w:val="0"/>
              <w:marRight w:val="0"/>
              <w:marTop w:val="0"/>
              <w:marBottom w:val="0"/>
              <w:divBdr>
                <w:top w:val="none" w:sz="0" w:space="0" w:color="auto"/>
                <w:left w:val="none" w:sz="0" w:space="0" w:color="auto"/>
                <w:bottom w:val="none" w:sz="0" w:space="0" w:color="auto"/>
                <w:right w:val="none" w:sz="0" w:space="0" w:color="auto"/>
              </w:divBdr>
              <w:divsChild>
                <w:div w:id="106433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542053">
      <w:bodyDiv w:val="1"/>
      <w:marLeft w:val="0"/>
      <w:marRight w:val="0"/>
      <w:marTop w:val="0"/>
      <w:marBottom w:val="0"/>
      <w:divBdr>
        <w:top w:val="none" w:sz="0" w:space="0" w:color="auto"/>
        <w:left w:val="none" w:sz="0" w:space="0" w:color="auto"/>
        <w:bottom w:val="none" w:sz="0" w:space="0" w:color="auto"/>
        <w:right w:val="none" w:sz="0" w:space="0" w:color="auto"/>
      </w:divBdr>
    </w:div>
    <w:div w:id="852034718">
      <w:bodyDiv w:val="1"/>
      <w:marLeft w:val="0"/>
      <w:marRight w:val="0"/>
      <w:marTop w:val="0"/>
      <w:marBottom w:val="0"/>
      <w:divBdr>
        <w:top w:val="none" w:sz="0" w:space="0" w:color="auto"/>
        <w:left w:val="none" w:sz="0" w:space="0" w:color="auto"/>
        <w:bottom w:val="none" w:sz="0" w:space="0" w:color="auto"/>
        <w:right w:val="none" w:sz="0" w:space="0" w:color="auto"/>
      </w:divBdr>
    </w:div>
    <w:div w:id="976452083">
      <w:bodyDiv w:val="1"/>
      <w:marLeft w:val="0"/>
      <w:marRight w:val="0"/>
      <w:marTop w:val="0"/>
      <w:marBottom w:val="0"/>
      <w:divBdr>
        <w:top w:val="none" w:sz="0" w:space="0" w:color="auto"/>
        <w:left w:val="none" w:sz="0" w:space="0" w:color="auto"/>
        <w:bottom w:val="none" w:sz="0" w:space="0" w:color="auto"/>
        <w:right w:val="none" w:sz="0" w:space="0" w:color="auto"/>
      </w:divBdr>
      <w:divsChild>
        <w:div w:id="568228173">
          <w:marLeft w:val="0"/>
          <w:marRight w:val="0"/>
          <w:marTop w:val="0"/>
          <w:marBottom w:val="0"/>
          <w:divBdr>
            <w:top w:val="none" w:sz="0" w:space="0" w:color="auto"/>
            <w:left w:val="none" w:sz="0" w:space="0" w:color="auto"/>
            <w:bottom w:val="none" w:sz="0" w:space="0" w:color="auto"/>
            <w:right w:val="none" w:sz="0" w:space="0" w:color="auto"/>
          </w:divBdr>
          <w:divsChild>
            <w:div w:id="2143881564">
              <w:marLeft w:val="0"/>
              <w:marRight w:val="0"/>
              <w:marTop w:val="0"/>
              <w:marBottom w:val="0"/>
              <w:divBdr>
                <w:top w:val="none" w:sz="0" w:space="0" w:color="auto"/>
                <w:left w:val="none" w:sz="0" w:space="0" w:color="auto"/>
                <w:bottom w:val="none" w:sz="0" w:space="0" w:color="auto"/>
                <w:right w:val="none" w:sz="0" w:space="0" w:color="auto"/>
              </w:divBdr>
              <w:divsChild>
                <w:div w:id="133715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21365">
      <w:bodyDiv w:val="1"/>
      <w:marLeft w:val="0"/>
      <w:marRight w:val="0"/>
      <w:marTop w:val="0"/>
      <w:marBottom w:val="0"/>
      <w:divBdr>
        <w:top w:val="none" w:sz="0" w:space="0" w:color="auto"/>
        <w:left w:val="none" w:sz="0" w:space="0" w:color="auto"/>
        <w:bottom w:val="none" w:sz="0" w:space="0" w:color="auto"/>
        <w:right w:val="none" w:sz="0" w:space="0" w:color="auto"/>
      </w:divBdr>
    </w:div>
    <w:div w:id="1230310700">
      <w:bodyDiv w:val="1"/>
      <w:marLeft w:val="0"/>
      <w:marRight w:val="0"/>
      <w:marTop w:val="0"/>
      <w:marBottom w:val="0"/>
      <w:divBdr>
        <w:top w:val="none" w:sz="0" w:space="0" w:color="auto"/>
        <w:left w:val="none" w:sz="0" w:space="0" w:color="auto"/>
        <w:bottom w:val="none" w:sz="0" w:space="0" w:color="auto"/>
        <w:right w:val="none" w:sz="0" w:space="0" w:color="auto"/>
      </w:divBdr>
    </w:div>
    <w:div w:id="1318849271">
      <w:bodyDiv w:val="1"/>
      <w:marLeft w:val="0"/>
      <w:marRight w:val="0"/>
      <w:marTop w:val="0"/>
      <w:marBottom w:val="0"/>
      <w:divBdr>
        <w:top w:val="none" w:sz="0" w:space="0" w:color="auto"/>
        <w:left w:val="none" w:sz="0" w:space="0" w:color="auto"/>
        <w:bottom w:val="none" w:sz="0" w:space="0" w:color="auto"/>
        <w:right w:val="none" w:sz="0" w:space="0" w:color="auto"/>
      </w:divBdr>
      <w:divsChild>
        <w:div w:id="606696695">
          <w:marLeft w:val="0"/>
          <w:marRight w:val="0"/>
          <w:marTop w:val="0"/>
          <w:marBottom w:val="0"/>
          <w:divBdr>
            <w:top w:val="none" w:sz="0" w:space="0" w:color="auto"/>
            <w:left w:val="none" w:sz="0" w:space="0" w:color="auto"/>
            <w:bottom w:val="none" w:sz="0" w:space="0" w:color="auto"/>
            <w:right w:val="none" w:sz="0" w:space="0" w:color="auto"/>
          </w:divBdr>
          <w:divsChild>
            <w:div w:id="979580959">
              <w:marLeft w:val="0"/>
              <w:marRight w:val="0"/>
              <w:marTop w:val="0"/>
              <w:marBottom w:val="0"/>
              <w:divBdr>
                <w:top w:val="none" w:sz="0" w:space="0" w:color="auto"/>
                <w:left w:val="none" w:sz="0" w:space="0" w:color="auto"/>
                <w:bottom w:val="none" w:sz="0" w:space="0" w:color="auto"/>
                <w:right w:val="none" w:sz="0" w:space="0" w:color="auto"/>
              </w:divBdr>
              <w:divsChild>
                <w:div w:id="1874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667519">
      <w:bodyDiv w:val="1"/>
      <w:marLeft w:val="0"/>
      <w:marRight w:val="0"/>
      <w:marTop w:val="0"/>
      <w:marBottom w:val="0"/>
      <w:divBdr>
        <w:top w:val="none" w:sz="0" w:space="0" w:color="auto"/>
        <w:left w:val="none" w:sz="0" w:space="0" w:color="auto"/>
        <w:bottom w:val="none" w:sz="0" w:space="0" w:color="auto"/>
        <w:right w:val="none" w:sz="0" w:space="0" w:color="auto"/>
      </w:divBdr>
      <w:divsChild>
        <w:div w:id="305819014">
          <w:marLeft w:val="0"/>
          <w:marRight w:val="0"/>
          <w:marTop w:val="0"/>
          <w:marBottom w:val="0"/>
          <w:divBdr>
            <w:top w:val="none" w:sz="0" w:space="0" w:color="auto"/>
            <w:left w:val="none" w:sz="0" w:space="0" w:color="auto"/>
            <w:bottom w:val="none" w:sz="0" w:space="0" w:color="auto"/>
            <w:right w:val="none" w:sz="0" w:space="0" w:color="auto"/>
          </w:divBdr>
          <w:divsChild>
            <w:div w:id="928080229">
              <w:marLeft w:val="0"/>
              <w:marRight w:val="0"/>
              <w:marTop w:val="0"/>
              <w:marBottom w:val="0"/>
              <w:divBdr>
                <w:top w:val="none" w:sz="0" w:space="0" w:color="auto"/>
                <w:left w:val="none" w:sz="0" w:space="0" w:color="auto"/>
                <w:bottom w:val="none" w:sz="0" w:space="0" w:color="auto"/>
                <w:right w:val="none" w:sz="0" w:space="0" w:color="auto"/>
              </w:divBdr>
              <w:divsChild>
                <w:div w:id="163533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319812">
      <w:bodyDiv w:val="1"/>
      <w:marLeft w:val="0"/>
      <w:marRight w:val="0"/>
      <w:marTop w:val="0"/>
      <w:marBottom w:val="0"/>
      <w:divBdr>
        <w:top w:val="none" w:sz="0" w:space="0" w:color="auto"/>
        <w:left w:val="none" w:sz="0" w:space="0" w:color="auto"/>
        <w:bottom w:val="none" w:sz="0" w:space="0" w:color="auto"/>
        <w:right w:val="none" w:sz="0" w:space="0" w:color="auto"/>
      </w:divBdr>
    </w:div>
    <w:div w:id="1671177179">
      <w:bodyDiv w:val="1"/>
      <w:marLeft w:val="0"/>
      <w:marRight w:val="0"/>
      <w:marTop w:val="0"/>
      <w:marBottom w:val="0"/>
      <w:divBdr>
        <w:top w:val="none" w:sz="0" w:space="0" w:color="auto"/>
        <w:left w:val="none" w:sz="0" w:space="0" w:color="auto"/>
        <w:bottom w:val="none" w:sz="0" w:space="0" w:color="auto"/>
        <w:right w:val="none" w:sz="0" w:space="0" w:color="auto"/>
      </w:divBdr>
      <w:divsChild>
        <w:div w:id="777993303">
          <w:marLeft w:val="0"/>
          <w:marRight w:val="0"/>
          <w:marTop w:val="0"/>
          <w:marBottom w:val="0"/>
          <w:divBdr>
            <w:top w:val="none" w:sz="0" w:space="0" w:color="auto"/>
            <w:left w:val="none" w:sz="0" w:space="0" w:color="auto"/>
            <w:bottom w:val="none" w:sz="0" w:space="0" w:color="auto"/>
            <w:right w:val="none" w:sz="0" w:space="0" w:color="auto"/>
          </w:divBdr>
          <w:divsChild>
            <w:div w:id="1940022070">
              <w:marLeft w:val="0"/>
              <w:marRight w:val="0"/>
              <w:marTop w:val="0"/>
              <w:marBottom w:val="0"/>
              <w:divBdr>
                <w:top w:val="none" w:sz="0" w:space="0" w:color="auto"/>
                <w:left w:val="none" w:sz="0" w:space="0" w:color="auto"/>
                <w:bottom w:val="none" w:sz="0" w:space="0" w:color="auto"/>
                <w:right w:val="none" w:sz="0" w:space="0" w:color="auto"/>
              </w:divBdr>
              <w:divsChild>
                <w:div w:id="84517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835217">
      <w:bodyDiv w:val="1"/>
      <w:marLeft w:val="0"/>
      <w:marRight w:val="0"/>
      <w:marTop w:val="0"/>
      <w:marBottom w:val="0"/>
      <w:divBdr>
        <w:top w:val="none" w:sz="0" w:space="0" w:color="auto"/>
        <w:left w:val="none" w:sz="0" w:space="0" w:color="auto"/>
        <w:bottom w:val="none" w:sz="0" w:space="0" w:color="auto"/>
        <w:right w:val="none" w:sz="0" w:space="0" w:color="auto"/>
      </w:divBdr>
    </w:div>
    <w:div w:id="1910921506">
      <w:bodyDiv w:val="1"/>
      <w:marLeft w:val="0"/>
      <w:marRight w:val="0"/>
      <w:marTop w:val="0"/>
      <w:marBottom w:val="0"/>
      <w:divBdr>
        <w:top w:val="none" w:sz="0" w:space="0" w:color="auto"/>
        <w:left w:val="none" w:sz="0" w:space="0" w:color="auto"/>
        <w:bottom w:val="none" w:sz="0" w:space="0" w:color="auto"/>
        <w:right w:val="none" w:sz="0" w:space="0" w:color="auto"/>
      </w:divBdr>
    </w:div>
    <w:div w:id="1946378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AD415-11B7-4E2C-BFB4-2DA417D4D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21</Pages>
  <Words>5882</Words>
  <Characters>35121</Characters>
  <Application>Microsoft Office Word</Application>
  <DocSecurity>0</DocSecurity>
  <Lines>1672</Lines>
  <Paragraphs>1518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Kluwer Polska</dc:creator>
  <cp:keywords/>
  <cp:lastModifiedBy>MS</cp:lastModifiedBy>
  <cp:revision>6</cp:revision>
  <cp:lastPrinted>2023-08-08T14:07:00Z</cp:lastPrinted>
  <dcterms:created xsi:type="dcterms:W3CDTF">2026-06-30T11:32:00Z</dcterms:created>
  <dcterms:modified xsi:type="dcterms:W3CDTF">2026-07-02T10:52:00Z</dcterms:modified>
</cp:coreProperties>
</file>