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18B62" w14:textId="77777777" w:rsidR="004F590D" w:rsidRPr="00FE7991" w:rsidRDefault="00000000">
      <w:pPr>
        <w:pStyle w:val="Title"/>
        <w:rPr>
          <w:rFonts w:ascii="Aptos" w:hAnsi="Aptos"/>
        </w:rPr>
      </w:pPr>
      <w:r w:rsidRPr="00FE7991">
        <w:rPr>
          <w:rFonts w:ascii="Aptos" w:hAnsi="Aptos"/>
        </w:rPr>
        <w:t>Privacy Policy</w:t>
      </w:r>
    </w:p>
    <w:p w14:paraId="08ECFC15" w14:textId="77777777" w:rsidR="004F590D" w:rsidRPr="00FE7991" w:rsidRDefault="00000000">
      <w:pPr>
        <w:rPr>
          <w:rFonts w:ascii="Aptos" w:hAnsi="Aptos"/>
        </w:rPr>
      </w:pPr>
      <w:r w:rsidRPr="00FE7991">
        <w:rPr>
          <w:rFonts w:ascii="Aptos" w:hAnsi="Aptos"/>
          <w:i/>
        </w:rPr>
        <w:t>Last updated: January 23, 2026</w:t>
      </w:r>
    </w:p>
    <w:p w14:paraId="068F5E11" w14:textId="77777777" w:rsidR="004F590D" w:rsidRPr="00FE7991" w:rsidRDefault="00000000">
      <w:pPr>
        <w:rPr>
          <w:rFonts w:ascii="Aptos" w:hAnsi="Aptos"/>
        </w:rPr>
      </w:pPr>
      <w:r w:rsidRPr="00FE7991">
        <w:rPr>
          <w:rFonts w:ascii="Aptos" w:hAnsi="Aptos"/>
        </w:rPr>
        <w:t>This Privacy Policy explains how 265 Dots AG ("Company", "we", "us", "our") collects, uses, discloses, and protects information about you when you access or use our website and related online services (collectively, the "Service"). It also describes your privacy rights and the choices available to you.</w:t>
      </w:r>
    </w:p>
    <w:p w14:paraId="45185AA3" w14:textId="77777777" w:rsidR="004F590D" w:rsidRPr="00FE7991" w:rsidRDefault="00000000">
      <w:pPr>
        <w:rPr>
          <w:rFonts w:ascii="Aptos" w:hAnsi="Aptos"/>
        </w:rPr>
      </w:pPr>
      <w:r w:rsidRPr="00FE7991">
        <w:rPr>
          <w:rFonts w:ascii="Aptos" w:hAnsi="Aptos"/>
        </w:rPr>
        <w:t>This policy is designed to meet a high global compliance baseline, including requirements under the EU General Data Protection Regulation (GDPR), UK GDPR, Swiss Federal Act on Data Protection (revFADP), and comparable laws. Your rights and our obligations may vary depending on your jurisdiction and how you interact with the Service.</w:t>
      </w:r>
    </w:p>
    <w:p w14:paraId="5259FC5A" w14:textId="77777777" w:rsidR="004F590D" w:rsidRPr="00FE7991" w:rsidRDefault="00000000">
      <w:pPr>
        <w:pStyle w:val="Heading1"/>
        <w:rPr>
          <w:rFonts w:ascii="Aptos" w:hAnsi="Aptos"/>
        </w:rPr>
      </w:pPr>
      <w:r w:rsidRPr="00FE7991">
        <w:rPr>
          <w:rFonts w:ascii="Aptos" w:hAnsi="Aptos"/>
        </w:rPr>
        <w:t>1. Controller and Contact Details</w:t>
      </w:r>
    </w:p>
    <w:p w14:paraId="6132DA11" w14:textId="77777777" w:rsidR="004F590D" w:rsidRPr="000603CB" w:rsidRDefault="00000000" w:rsidP="000603CB">
      <w:pPr>
        <w:pStyle w:val="NoSpacing"/>
        <w:rPr>
          <w:rFonts w:ascii="Aptos" w:hAnsi="Aptos"/>
        </w:rPr>
      </w:pPr>
      <w:r w:rsidRPr="000603CB">
        <w:rPr>
          <w:rFonts w:ascii="Aptos" w:hAnsi="Aptos"/>
        </w:rPr>
        <w:t>Data controller: 265 Dots AG</w:t>
      </w:r>
    </w:p>
    <w:p w14:paraId="76E4A20D" w14:textId="77777777" w:rsidR="004F590D" w:rsidRPr="000603CB" w:rsidRDefault="00000000" w:rsidP="000603CB">
      <w:pPr>
        <w:pStyle w:val="NoSpacing"/>
        <w:rPr>
          <w:rFonts w:ascii="Aptos" w:hAnsi="Aptos"/>
        </w:rPr>
      </w:pPr>
      <w:r w:rsidRPr="000603CB">
        <w:rPr>
          <w:rFonts w:ascii="Aptos" w:hAnsi="Aptos"/>
        </w:rPr>
        <w:t xml:space="preserve">Registered address: </w:t>
      </w:r>
      <w:proofErr w:type="spellStart"/>
      <w:r w:rsidRPr="000603CB">
        <w:rPr>
          <w:rFonts w:ascii="Aptos" w:hAnsi="Aptos"/>
        </w:rPr>
        <w:t>Reiffergässli</w:t>
      </w:r>
      <w:proofErr w:type="spellEnd"/>
      <w:r w:rsidRPr="000603CB">
        <w:rPr>
          <w:rFonts w:ascii="Aptos" w:hAnsi="Aptos"/>
        </w:rPr>
        <w:t xml:space="preserve"> 4, 6300 Zug, Switzerland</w:t>
      </w:r>
    </w:p>
    <w:p w14:paraId="30240471" w14:textId="76C80EEE" w:rsidR="000603CB" w:rsidRPr="000603CB" w:rsidRDefault="00000000" w:rsidP="000603CB">
      <w:pPr>
        <w:pStyle w:val="NoSpacing"/>
        <w:rPr>
          <w:rFonts w:ascii="Aptos" w:hAnsi="Aptos"/>
        </w:rPr>
      </w:pPr>
      <w:r w:rsidRPr="000603CB">
        <w:rPr>
          <w:rFonts w:ascii="Aptos" w:hAnsi="Aptos"/>
        </w:rPr>
        <w:t xml:space="preserve">Website: </w:t>
      </w:r>
      <w:hyperlink r:id="rId6" w:history="1">
        <w:r w:rsidR="000603CB" w:rsidRPr="009B1533">
          <w:rPr>
            <w:rStyle w:val="Hyperlink"/>
            <w:rFonts w:ascii="Aptos" w:hAnsi="Aptos"/>
          </w:rPr>
          <w:t>https://265.capital</w:t>
        </w:r>
      </w:hyperlink>
      <w:r w:rsidR="000603CB">
        <w:rPr>
          <w:rFonts w:ascii="Aptos" w:hAnsi="Aptos"/>
        </w:rPr>
        <w:t xml:space="preserve"> </w:t>
      </w:r>
    </w:p>
    <w:p w14:paraId="2B62495D" w14:textId="52FACFFE" w:rsidR="004F590D" w:rsidRDefault="00000000" w:rsidP="000603CB">
      <w:pPr>
        <w:pStyle w:val="NoSpacing"/>
        <w:rPr>
          <w:rFonts w:ascii="Aptos" w:hAnsi="Aptos"/>
        </w:rPr>
      </w:pPr>
      <w:r w:rsidRPr="000603CB">
        <w:rPr>
          <w:rFonts w:ascii="Aptos" w:hAnsi="Aptos"/>
        </w:rPr>
        <w:t xml:space="preserve">Privacy contact: </w:t>
      </w:r>
      <w:hyperlink r:id="rId7" w:history="1">
        <w:r w:rsidR="000603CB" w:rsidRPr="009B1533">
          <w:rPr>
            <w:rStyle w:val="Hyperlink"/>
            <w:rFonts w:ascii="Aptos" w:hAnsi="Aptos"/>
          </w:rPr>
          <w:t>info@265.capital</w:t>
        </w:r>
      </w:hyperlink>
    </w:p>
    <w:p w14:paraId="360623E7" w14:textId="77777777" w:rsidR="000603CB" w:rsidRPr="000603CB" w:rsidRDefault="000603CB" w:rsidP="000603CB">
      <w:pPr>
        <w:pStyle w:val="NoSpacing"/>
        <w:rPr>
          <w:rFonts w:ascii="Aptos" w:hAnsi="Aptos"/>
        </w:rPr>
      </w:pPr>
    </w:p>
    <w:p w14:paraId="74A54ED9" w14:textId="77777777" w:rsidR="004F590D" w:rsidRPr="000603CB" w:rsidRDefault="00000000" w:rsidP="000603CB">
      <w:pPr>
        <w:pStyle w:val="NoSpacing"/>
        <w:rPr>
          <w:rFonts w:ascii="Aptos" w:hAnsi="Aptos"/>
        </w:rPr>
      </w:pPr>
      <w:r w:rsidRPr="000603CB">
        <w:rPr>
          <w:rFonts w:ascii="Aptos" w:hAnsi="Aptos"/>
        </w:rPr>
        <w:t>If you contact us, we may request information to verify your identity before responding to certain requests.</w:t>
      </w:r>
    </w:p>
    <w:p w14:paraId="04CEC16A" w14:textId="77777777" w:rsidR="004F590D" w:rsidRPr="00FE7991" w:rsidRDefault="00000000">
      <w:pPr>
        <w:pStyle w:val="Heading1"/>
        <w:rPr>
          <w:rFonts w:ascii="Aptos" w:hAnsi="Aptos"/>
        </w:rPr>
      </w:pPr>
      <w:r w:rsidRPr="00FE7991">
        <w:rPr>
          <w:rFonts w:ascii="Aptos" w:hAnsi="Aptos"/>
        </w:rPr>
        <w:t>2. Scope of this Policy</w:t>
      </w:r>
    </w:p>
    <w:p w14:paraId="0ADEA640" w14:textId="77777777" w:rsidR="004F590D" w:rsidRPr="00FE7991" w:rsidRDefault="00000000">
      <w:pPr>
        <w:rPr>
          <w:rFonts w:ascii="Aptos" w:hAnsi="Aptos"/>
        </w:rPr>
      </w:pPr>
      <w:r w:rsidRPr="00FE7991">
        <w:rPr>
          <w:rFonts w:ascii="Aptos" w:hAnsi="Aptos"/>
        </w:rPr>
        <w:t>This Privacy Policy applies to information processed in connection with the Service. It does not cover third-party websites, services, or platforms that may be linked from the Service.</w:t>
      </w:r>
    </w:p>
    <w:p w14:paraId="1A9C9535" w14:textId="77777777" w:rsidR="004F590D" w:rsidRPr="00FE7991" w:rsidRDefault="00000000">
      <w:pPr>
        <w:pStyle w:val="Heading1"/>
        <w:rPr>
          <w:rFonts w:ascii="Aptos" w:hAnsi="Aptos"/>
        </w:rPr>
      </w:pPr>
      <w:r w:rsidRPr="00FE7991">
        <w:rPr>
          <w:rFonts w:ascii="Aptos" w:hAnsi="Aptos"/>
        </w:rPr>
        <w:t>3. Key Definitions</w:t>
      </w:r>
    </w:p>
    <w:p w14:paraId="0414CF53" w14:textId="77777777" w:rsidR="004F590D" w:rsidRPr="00FE7991" w:rsidRDefault="00000000">
      <w:pPr>
        <w:rPr>
          <w:rFonts w:ascii="Aptos" w:hAnsi="Aptos"/>
        </w:rPr>
      </w:pPr>
      <w:r w:rsidRPr="00FE7991">
        <w:rPr>
          <w:rFonts w:ascii="Aptos" w:hAnsi="Aptos"/>
          <w:b/>
        </w:rPr>
        <w:t xml:space="preserve">"Personal Data" / "Personal Information": </w:t>
      </w:r>
      <w:r w:rsidRPr="00FE7991">
        <w:rPr>
          <w:rFonts w:ascii="Aptos" w:hAnsi="Aptos"/>
        </w:rPr>
        <w:t>Information that identifies, relates to, describes, is reasonably capable of being associated with, or could reasonably be linked, directly or indirectly, with an individual.</w:t>
      </w:r>
    </w:p>
    <w:p w14:paraId="2D62580E" w14:textId="77777777" w:rsidR="004F590D" w:rsidRPr="00FE7991" w:rsidRDefault="00000000">
      <w:pPr>
        <w:rPr>
          <w:rFonts w:ascii="Aptos" w:hAnsi="Aptos"/>
        </w:rPr>
      </w:pPr>
      <w:r w:rsidRPr="00FE7991">
        <w:rPr>
          <w:rFonts w:ascii="Aptos" w:hAnsi="Aptos"/>
          <w:b/>
        </w:rPr>
        <w:t xml:space="preserve">"Usage Data": </w:t>
      </w:r>
      <w:r w:rsidRPr="00FE7991">
        <w:rPr>
          <w:rFonts w:ascii="Aptos" w:hAnsi="Aptos"/>
        </w:rPr>
        <w:t>Information collected automatically when you use the Service (for example, IP address, browser type, pages viewed, timestamps, device identifiers).</w:t>
      </w:r>
    </w:p>
    <w:p w14:paraId="30D8CDB4" w14:textId="77777777" w:rsidR="004F590D" w:rsidRPr="00FE7991" w:rsidRDefault="00000000">
      <w:pPr>
        <w:rPr>
          <w:rFonts w:ascii="Aptos" w:hAnsi="Aptos"/>
        </w:rPr>
      </w:pPr>
      <w:r w:rsidRPr="00FE7991">
        <w:rPr>
          <w:rFonts w:ascii="Aptos" w:hAnsi="Aptos"/>
          <w:b/>
        </w:rPr>
        <w:t xml:space="preserve">"Cookies": </w:t>
      </w:r>
      <w:r w:rsidRPr="00FE7991">
        <w:rPr>
          <w:rFonts w:ascii="Aptos" w:hAnsi="Aptos"/>
        </w:rPr>
        <w:t>Small text files and similar technologies placed on your device to help a website function and to collect information about website usage.</w:t>
      </w:r>
    </w:p>
    <w:p w14:paraId="08584A36" w14:textId="77777777" w:rsidR="004F590D" w:rsidRPr="00FE7991" w:rsidRDefault="00000000">
      <w:pPr>
        <w:rPr>
          <w:rFonts w:ascii="Aptos" w:hAnsi="Aptos"/>
        </w:rPr>
      </w:pPr>
      <w:r w:rsidRPr="00FE7991">
        <w:rPr>
          <w:rFonts w:ascii="Aptos" w:hAnsi="Aptos"/>
          <w:b/>
        </w:rPr>
        <w:t xml:space="preserve">"Service Provider": </w:t>
      </w:r>
      <w:r w:rsidRPr="00FE7991">
        <w:rPr>
          <w:rFonts w:ascii="Aptos" w:hAnsi="Aptos"/>
        </w:rPr>
        <w:t>A third party that processes information on our behalf (for example, hosting, analytics, security, email delivery, or customer support).</w:t>
      </w:r>
    </w:p>
    <w:p w14:paraId="3E23A899" w14:textId="77777777" w:rsidR="004F590D" w:rsidRPr="00FE7991" w:rsidRDefault="00000000">
      <w:pPr>
        <w:pStyle w:val="Heading1"/>
        <w:rPr>
          <w:rFonts w:ascii="Aptos" w:hAnsi="Aptos"/>
        </w:rPr>
      </w:pPr>
      <w:r w:rsidRPr="00FE7991">
        <w:rPr>
          <w:rFonts w:ascii="Aptos" w:hAnsi="Aptos"/>
        </w:rPr>
        <w:lastRenderedPageBreak/>
        <w:t>4. Information We Collect</w:t>
      </w:r>
    </w:p>
    <w:p w14:paraId="7907CB26" w14:textId="77777777" w:rsidR="004F590D" w:rsidRPr="00FE7991" w:rsidRDefault="00000000">
      <w:pPr>
        <w:rPr>
          <w:rFonts w:ascii="Aptos" w:hAnsi="Aptos"/>
        </w:rPr>
      </w:pPr>
      <w:r w:rsidRPr="00FE7991">
        <w:rPr>
          <w:rFonts w:ascii="Aptos" w:hAnsi="Aptos"/>
        </w:rPr>
        <w:t>We may collect the following categories of information:</w:t>
      </w:r>
    </w:p>
    <w:p w14:paraId="3B095B47" w14:textId="77777777" w:rsidR="004F590D" w:rsidRPr="00FE7991" w:rsidRDefault="00000000">
      <w:pPr>
        <w:pStyle w:val="Heading2"/>
        <w:rPr>
          <w:rFonts w:ascii="Aptos" w:hAnsi="Aptos"/>
        </w:rPr>
      </w:pPr>
      <w:r w:rsidRPr="00FE7991">
        <w:rPr>
          <w:rFonts w:ascii="Aptos" w:hAnsi="Aptos"/>
        </w:rPr>
        <w:t>4.1 Information you provide directly</w:t>
      </w:r>
    </w:p>
    <w:p w14:paraId="70FF90FA" w14:textId="77777777" w:rsidR="004F590D" w:rsidRPr="00FE7991" w:rsidRDefault="00000000">
      <w:pPr>
        <w:pStyle w:val="ListBullet"/>
        <w:rPr>
          <w:rFonts w:ascii="Aptos" w:hAnsi="Aptos"/>
        </w:rPr>
      </w:pPr>
      <w:r w:rsidRPr="00FE7991">
        <w:rPr>
          <w:rFonts w:ascii="Aptos" w:hAnsi="Aptos"/>
        </w:rPr>
        <w:t>Contact details (such as name and email address) when you submit a form, request information, or contact us.</w:t>
      </w:r>
    </w:p>
    <w:p w14:paraId="1769AD06" w14:textId="77777777" w:rsidR="004F590D" w:rsidRPr="00FE7991" w:rsidRDefault="00000000">
      <w:pPr>
        <w:pStyle w:val="ListBullet"/>
        <w:rPr>
          <w:rFonts w:ascii="Aptos" w:hAnsi="Aptos"/>
        </w:rPr>
      </w:pPr>
      <w:r w:rsidRPr="00FE7991">
        <w:rPr>
          <w:rFonts w:ascii="Aptos" w:hAnsi="Aptos"/>
        </w:rPr>
        <w:t>Correspondence and support content (such as messages you send us and our replies).</w:t>
      </w:r>
    </w:p>
    <w:p w14:paraId="4C1F8FBA" w14:textId="77777777" w:rsidR="004F590D" w:rsidRPr="00FE7991" w:rsidRDefault="00000000">
      <w:pPr>
        <w:pStyle w:val="Heading2"/>
        <w:rPr>
          <w:rFonts w:ascii="Aptos" w:hAnsi="Aptos"/>
        </w:rPr>
      </w:pPr>
      <w:r w:rsidRPr="00FE7991">
        <w:rPr>
          <w:rFonts w:ascii="Aptos" w:hAnsi="Aptos"/>
        </w:rPr>
        <w:t>4.2 Information collected automatically</w:t>
      </w:r>
    </w:p>
    <w:p w14:paraId="71D9B686" w14:textId="77777777" w:rsidR="004F590D" w:rsidRPr="00FE7991" w:rsidRDefault="00000000">
      <w:pPr>
        <w:rPr>
          <w:rFonts w:ascii="Aptos" w:hAnsi="Aptos"/>
        </w:rPr>
      </w:pPr>
      <w:r w:rsidRPr="00FE7991">
        <w:rPr>
          <w:rFonts w:ascii="Aptos" w:hAnsi="Aptos"/>
        </w:rPr>
        <w:t>When you access the Service, we may automatically collect Usage Data, which may include:</w:t>
      </w:r>
    </w:p>
    <w:p w14:paraId="483C185B" w14:textId="77777777" w:rsidR="004F590D" w:rsidRPr="00FE7991" w:rsidRDefault="00000000">
      <w:pPr>
        <w:pStyle w:val="ListBullet"/>
        <w:rPr>
          <w:rFonts w:ascii="Aptos" w:hAnsi="Aptos"/>
        </w:rPr>
      </w:pPr>
      <w:r w:rsidRPr="00FE7991">
        <w:rPr>
          <w:rFonts w:ascii="Aptos" w:hAnsi="Aptos"/>
        </w:rPr>
        <w:t>IP address and approximate location derived from IP (e.g., city/region level)</w:t>
      </w:r>
    </w:p>
    <w:p w14:paraId="447F47A1" w14:textId="77777777" w:rsidR="004F590D" w:rsidRPr="00FE7991" w:rsidRDefault="00000000">
      <w:pPr>
        <w:pStyle w:val="ListBullet"/>
        <w:rPr>
          <w:rFonts w:ascii="Aptos" w:hAnsi="Aptos"/>
        </w:rPr>
      </w:pPr>
      <w:r w:rsidRPr="00FE7991">
        <w:rPr>
          <w:rFonts w:ascii="Aptos" w:hAnsi="Aptos"/>
        </w:rPr>
        <w:t>Browser type, device type, operating system, and language settings</w:t>
      </w:r>
    </w:p>
    <w:p w14:paraId="61EBCCE5" w14:textId="77777777" w:rsidR="004F590D" w:rsidRPr="00FE7991" w:rsidRDefault="00000000">
      <w:pPr>
        <w:pStyle w:val="ListBullet"/>
        <w:rPr>
          <w:rFonts w:ascii="Aptos" w:hAnsi="Aptos"/>
        </w:rPr>
      </w:pPr>
      <w:r w:rsidRPr="00FE7991">
        <w:rPr>
          <w:rFonts w:ascii="Aptos" w:hAnsi="Aptos"/>
        </w:rPr>
        <w:t>Pages viewed, referring/exit pages, and interactions with the Service</w:t>
      </w:r>
    </w:p>
    <w:p w14:paraId="2E204C21" w14:textId="77777777" w:rsidR="004F590D" w:rsidRPr="00FE7991" w:rsidRDefault="00000000">
      <w:pPr>
        <w:pStyle w:val="ListBullet"/>
        <w:rPr>
          <w:rFonts w:ascii="Aptos" w:hAnsi="Aptos"/>
        </w:rPr>
      </w:pPr>
      <w:r w:rsidRPr="00FE7991">
        <w:rPr>
          <w:rFonts w:ascii="Aptos" w:hAnsi="Aptos"/>
        </w:rPr>
        <w:t>Dates/times of access and time spent on pages</w:t>
      </w:r>
    </w:p>
    <w:p w14:paraId="281546C9" w14:textId="77777777" w:rsidR="004F590D" w:rsidRPr="00FE7991" w:rsidRDefault="00000000">
      <w:pPr>
        <w:pStyle w:val="ListBullet"/>
        <w:rPr>
          <w:rFonts w:ascii="Aptos" w:hAnsi="Aptos"/>
        </w:rPr>
      </w:pPr>
      <w:r w:rsidRPr="00FE7991">
        <w:rPr>
          <w:rFonts w:ascii="Aptos" w:hAnsi="Aptos"/>
        </w:rPr>
        <w:t>Device identifiers and diagnostic/security logs</w:t>
      </w:r>
    </w:p>
    <w:p w14:paraId="53495AB8" w14:textId="77777777" w:rsidR="004F590D" w:rsidRPr="00FE7991" w:rsidRDefault="00000000">
      <w:pPr>
        <w:pStyle w:val="Heading2"/>
        <w:rPr>
          <w:rFonts w:ascii="Aptos" w:hAnsi="Aptos"/>
        </w:rPr>
      </w:pPr>
      <w:r w:rsidRPr="00FE7991">
        <w:rPr>
          <w:rFonts w:ascii="Aptos" w:hAnsi="Aptos"/>
        </w:rPr>
        <w:t>4.3 Cookies and similar technologies</w:t>
      </w:r>
    </w:p>
    <w:p w14:paraId="402A2C8B" w14:textId="77777777" w:rsidR="004F590D" w:rsidRPr="00FE7991" w:rsidRDefault="00000000">
      <w:pPr>
        <w:rPr>
          <w:rFonts w:ascii="Aptos" w:hAnsi="Aptos"/>
        </w:rPr>
      </w:pPr>
      <w:r w:rsidRPr="00FE7991">
        <w:rPr>
          <w:rFonts w:ascii="Aptos" w:hAnsi="Aptos"/>
        </w:rPr>
        <w:t>We use cookies and similar technologies (such as pixels, tags, and local storage) to operate the Service and, where permitted, to analyze performance and improve user experience.</w:t>
      </w:r>
    </w:p>
    <w:p w14:paraId="2CFBB952" w14:textId="77777777" w:rsidR="004F590D" w:rsidRPr="00FE7991" w:rsidRDefault="00000000">
      <w:pPr>
        <w:rPr>
          <w:rFonts w:ascii="Aptos" w:hAnsi="Aptos"/>
        </w:rPr>
      </w:pPr>
      <w:r w:rsidRPr="00FE7991">
        <w:rPr>
          <w:rFonts w:ascii="Aptos" w:hAnsi="Aptos"/>
        </w:rPr>
        <w:t>Where required by law, we use non-essential cookies (such as analytics, advertising, or remarketing cookies) only after you provide consent. You can withdraw or change your consent at any time via our cookie preferences tool (if available) or your browser/device settings. Withdrawing consent does not affect the lawfulness of processing based on consent before its withdrawal.</w:t>
      </w:r>
    </w:p>
    <w:p w14:paraId="50015D0C" w14:textId="77777777" w:rsidR="004F590D" w:rsidRPr="00FE7991" w:rsidRDefault="00000000">
      <w:pPr>
        <w:rPr>
          <w:rFonts w:ascii="Aptos" w:hAnsi="Aptos"/>
        </w:rPr>
      </w:pPr>
      <w:r w:rsidRPr="00FE7991">
        <w:rPr>
          <w:rFonts w:ascii="Aptos" w:hAnsi="Aptos"/>
        </w:rPr>
        <w:t>Cookie categories we may use:</w:t>
      </w:r>
    </w:p>
    <w:tbl>
      <w:tblPr>
        <w:tblStyle w:val="TableGrid"/>
        <w:tblW w:w="0" w:type="auto"/>
        <w:tblLook w:val="04A0" w:firstRow="1" w:lastRow="0" w:firstColumn="1" w:lastColumn="0" w:noHBand="0" w:noVBand="1"/>
      </w:tblPr>
      <w:tblGrid>
        <w:gridCol w:w="2340"/>
        <w:gridCol w:w="2337"/>
        <w:gridCol w:w="2336"/>
        <w:gridCol w:w="2337"/>
      </w:tblGrid>
      <w:tr w:rsidR="004F590D" w:rsidRPr="000603CB" w14:paraId="39B0A989" w14:textId="77777777">
        <w:tc>
          <w:tcPr>
            <w:tcW w:w="2340" w:type="dxa"/>
          </w:tcPr>
          <w:p w14:paraId="5F5B8287" w14:textId="77777777" w:rsidR="004F590D" w:rsidRPr="000603CB" w:rsidRDefault="00000000">
            <w:pPr>
              <w:rPr>
                <w:rFonts w:ascii="Aptos" w:hAnsi="Aptos"/>
                <w:b/>
                <w:bCs/>
              </w:rPr>
            </w:pPr>
            <w:r w:rsidRPr="000603CB">
              <w:rPr>
                <w:rFonts w:ascii="Aptos" w:hAnsi="Aptos"/>
                <w:b/>
                <w:bCs/>
              </w:rPr>
              <w:t>Category</w:t>
            </w:r>
          </w:p>
        </w:tc>
        <w:tc>
          <w:tcPr>
            <w:tcW w:w="2340" w:type="dxa"/>
          </w:tcPr>
          <w:p w14:paraId="54AB67D5" w14:textId="77777777" w:rsidR="004F590D" w:rsidRPr="000603CB" w:rsidRDefault="00000000">
            <w:pPr>
              <w:rPr>
                <w:rFonts w:ascii="Aptos" w:hAnsi="Aptos"/>
                <w:b/>
                <w:bCs/>
              </w:rPr>
            </w:pPr>
            <w:r w:rsidRPr="000603CB">
              <w:rPr>
                <w:rFonts w:ascii="Aptos" w:hAnsi="Aptos"/>
                <w:b/>
                <w:bCs/>
              </w:rPr>
              <w:t>Purpose</w:t>
            </w:r>
          </w:p>
        </w:tc>
        <w:tc>
          <w:tcPr>
            <w:tcW w:w="2340" w:type="dxa"/>
          </w:tcPr>
          <w:p w14:paraId="4EBB3AB5" w14:textId="77777777" w:rsidR="004F590D" w:rsidRPr="000603CB" w:rsidRDefault="00000000">
            <w:pPr>
              <w:rPr>
                <w:rFonts w:ascii="Aptos" w:hAnsi="Aptos"/>
                <w:b/>
                <w:bCs/>
              </w:rPr>
            </w:pPr>
            <w:r w:rsidRPr="000603CB">
              <w:rPr>
                <w:rFonts w:ascii="Aptos" w:hAnsi="Aptos"/>
                <w:b/>
                <w:bCs/>
              </w:rPr>
              <w:t>Typical examples</w:t>
            </w:r>
          </w:p>
        </w:tc>
        <w:tc>
          <w:tcPr>
            <w:tcW w:w="2340" w:type="dxa"/>
          </w:tcPr>
          <w:p w14:paraId="7FC813E8" w14:textId="77777777" w:rsidR="004F590D" w:rsidRPr="000603CB" w:rsidRDefault="00000000">
            <w:pPr>
              <w:rPr>
                <w:rFonts w:ascii="Aptos" w:hAnsi="Aptos"/>
                <w:b/>
                <w:bCs/>
              </w:rPr>
            </w:pPr>
            <w:r w:rsidRPr="000603CB">
              <w:rPr>
                <w:rFonts w:ascii="Aptos" w:hAnsi="Aptos"/>
                <w:b/>
                <w:bCs/>
              </w:rPr>
              <w:t>Legal basis (where applicable)</w:t>
            </w:r>
          </w:p>
        </w:tc>
      </w:tr>
      <w:tr w:rsidR="004F590D" w:rsidRPr="00FE7991" w14:paraId="3A5FD29B" w14:textId="77777777">
        <w:tc>
          <w:tcPr>
            <w:tcW w:w="2340" w:type="dxa"/>
          </w:tcPr>
          <w:p w14:paraId="4964C928" w14:textId="77777777" w:rsidR="004F590D" w:rsidRPr="00FE7991" w:rsidRDefault="00000000">
            <w:pPr>
              <w:rPr>
                <w:rFonts w:ascii="Aptos" w:hAnsi="Aptos"/>
              </w:rPr>
            </w:pPr>
            <w:r w:rsidRPr="00FE7991">
              <w:rPr>
                <w:rFonts w:ascii="Aptos" w:hAnsi="Aptos"/>
              </w:rPr>
              <w:t>Strictly necessary</w:t>
            </w:r>
          </w:p>
        </w:tc>
        <w:tc>
          <w:tcPr>
            <w:tcW w:w="2340" w:type="dxa"/>
          </w:tcPr>
          <w:p w14:paraId="3A85DBF3" w14:textId="77777777" w:rsidR="004F590D" w:rsidRPr="00FE7991" w:rsidRDefault="00000000">
            <w:pPr>
              <w:rPr>
                <w:rFonts w:ascii="Aptos" w:hAnsi="Aptos"/>
              </w:rPr>
            </w:pPr>
            <w:r w:rsidRPr="00FE7991">
              <w:rPr>
                <w:rFonts w:ascii="Aptos" w:hAnsi="Aptos"/>
              </w:rPr>
              <w:t>Enable core functionality (security, load balancing, session management).</w:t>
            </w:r>
          </w:p>
        </w:tc>
        <w:tc>
          <w:tcPr>
            <w:tcW w:w="2340" w:type="dxa"/>
          </w:tcPr>
          <w:p w14:paraId="3C53B9A4" w14:textId="77777777" w:rsidR="004F590D" w:rsidRPr="00FE7991" w:rsidRDefault="00000000">
            <w:pPr>
              <w:rPr>
                <w:rFonts w:ascii="Aptos" w:hAnsi="Aptos"/>
              </w:rPr>
            </w:pPr>
            <w:r w:rsidRPr="00FE7991">
              <w:rPr>
                <w:rFonts w:ascii="Aptos" w:hAnsi="Aptos"/>
              </w:rPr>
              <w:t>Session cookies; security cookies.</w:t>
            </w:r>
          </w:p>
        </w:tc>
        <w:tc>
          <w:tcPr>
            <w:tcW w:w="2340" w:type="dxa"/>
          </w:tcPr>
          <w:p w14:paraId="7305A38A" w14:textId="77777777" w:rsidR="004F590D" w:rsidRPr="00FE7991" w:rsidRDefault="00000000">
            <w:pPr>
              <w:rPr>
                <w:rFonts w:ascii="Aptos" w:hAnsi="Aptos"/>
              </w:rPr>
            </w:pPr>
            <w:r w:rsidRPr="00FE7991">
              <w:rPr>
                <w:rFonts w:ascii="Aptos" w:hAnsi="Aptos"/>
              </w:rPr>
              <w:t>Legitimate interests / contract necessity</w:t>
            </w:r>
          </w:p>
        </w:tc>
      </w:tr>
      <w:tr w:rsidR="004F590D" w:rsidRPr="00FE7991" w14:paraId="5DC5EE61" w14:textId="77777777">
        <w:tc>
          <w:tcPr>
            <w:tcW w:w="2340" w:type="dxa"/>
          </w:tcPr>
          <w:p w14:paraId="091F4653" w14:textId="77777777" w:rsidR="004F590D" w:rsidRPr="00FE7991" w:rsidRDefault="00000000">
            <w:pPr>
              <w:rPr>
                <w:rFonts w:ascii="Aptos" w:hAnsi="Aptos"/>
              </w:rPr>
            </w:pPr>
            <w:r w:rsidRPr="00FE7991">
              <w:rPr>
                <w:rFonts w:ascii="Aptos" w:hAnsi="Aptos"/>
              </w:rPr>
              <w:t>Preferences</w:t>
            </w:r>
          </w:p>
        </w:tc>
        <w:tc>
          <w:tcPr>
            <w:tcW w:w="2340" w:type="dxa"/>
          </w:tcPr>
          <w:p w14:paraId="0FD9929B" w14:textId="77777777" w:rsidR="004F590D" w:rsidRPr="00FE7991" w:rsidRDefault="00000000">
            <w:pPr>
              <w:rPr>
                <w:rFonts w:ascii="Aptos" w:hAnsi="Aptos"/>
              </w:rPr>
            </w:pPr>
            <w:r w:rsidRPr="00FE7991">
              <w:rPr>
                <w:rFonts w:ascii="Aptos" w:hAnsi="Aptos"/>
              </w:rPr>
              <w:t>Remember choices (language, region).</w:t>
            </w:r>
          </w:p>
        </w:tc>
        <w:tc>
          <w:tcPr>
            <w:tcW w:w="2340" w:type="dxa"/>
          </w:tcPr>
          <w:p w14:paraId="28D9FD7B" w14:textId="77777777" w:rsidR="004F590D" w:rsidRPr="00FE7991" w:rsidRDefault="00000000">
            <w:pPr>
              <w:rPr>
                <w:rFonts w:ascii="Aptos" w:hAnsi="Aptos"/>
              </w:rPr>
            </w:pPr>
            <w:r w:rsidRPr="00FE7991">
              <w:rPr>
                <w:rFonts w:ascii="Aptos" w:hAnsi="Aptos"/>
              </w:rPr>
              <w:t>Language or preference cookies.</w:t>
            </w:r>
          </w:p>
        </w:tc>
        <w:tc>
          <w:tcPr>
            <w:tcW w:w="2340" w:type="dxa"/>
          </w:tcPr>
          <w:p w14:paraId="4DDE21DD" w14:textId="77777777" w:rsidR="004F590D" w:rsidRPr="00FE7991" w:rsidRDefault="00000000">
            <w:pPr>
              <w:rPr>
                <w:rFonts w:ascii="Aptos" w:hAnsi="Aptos"/>
              </w:rPr>
            </w:pPr>
            <w:r w:rsidRPr="00FE7991">
              <w:rPr>
                <w:rFonts w:ascii="Aptos" w:hAnsi="Aptos"/>
              </w:rPr>
              <w:t>Legitimate interests / consent (jurisdiction-dependent)</w:t>
            </w:r>
          </w:p>
        </w:tc>
      </w:tr>
      <w:tr w:rsidR="004F590D" w:rsidRPr="00FE7991" w14:paraId="556FDE0D" w14:textId="77777777">
        <w:tc>
          <w:tcPr>
            <w:tcW w:w="2340" w:type="dxa"/>
          </w:tcPr>
          <w:p w14:paraId="0D56E9F1" w14:textId="77777777" w:rsidR="004F590D" w:rsidRPr="00FE7991" w:rsidRDefault="00000000">
            <w:pPr>
              <w:rPr>
                <w:rFonts w:ascii="Aptos" w:hAnsi="Aptos"/>
              </w:rPr>
            </w:pPr>
            <w:r w:rsidRPr="00FE7991">
              <w:rPr>
                <w:rFonts w:ascii="Aptos" w:hAnsi="Aptos"/>
              </w:rPr>
              <w:t>Analytics</w:t>
            </w:r>
          </w:p>
        </w:tc>
        <w:tc>
          <w:tcPr>
            <w:tcW w:w="2340" w:type="dxa"/>
          </w:tcPr>
          <w:p w14:paraId="5A5968D6" w14:textId="77777777" w:rsidR="004F590D" w:rsidRPr="00FE7991" w:rsidRDefault="00000000">
            <w:pPr>
              <w:rPr>
                <w:rFonts w:ascii="Aptos" w:hAnsi="Aptos"/>
              </w:rPr>
            </w:pPr>
            <w:r w:rsidRPr="00FE7991">
              <w:rPr>
                <w:rFonts w:ascii="Aptos" w:hAnsi="Aptos"/>
              </w:rPr>
              <w:t>Understand usage and improve performance.</w:t>
            </w:r>
          </w:p>
        </w:tc>
        <w:tc>
          <w:tcPr>
            <w:tcW w:w="2340" w:type="dxa"/>
          </w:tcPr>
          <w:p w14:paraId="3317D2FA" w14:textId="77777777" w:rsidR="004F590D" w:rsidRPr="00FE7991" w:rsidRDefault="00000000">
            <w:pPr>
              <w:rPr>
                <w:rFonts w:ascii="Aptos" w:hAnsi="Aptos"/>
              </w:rPr>
            </w:pPr>
            <w:r w:rsidRPr="00FE7991">
              <w:rPr>
                <w:rFonts w:ascii="Aptos" w:hAnsi="Aptos"/>
              </w:rPr>
              <w:t>First- or third-party analytics cookies.</w:t>
            </w:r>
          </w:p>
        </w:tc>
        <w:tc>
          <w:tcPr>
            <w:tcW w:w="2340" w:type="dxa"/>
          </w:tcPr>
          <w:p w14:paraId="3405969D" w14:textId="77777777" w:rsidR="004F590D" w:rsidRPr="00FE7991" w:rsidRDefault="00000000">
            <w:pPr>
              <w:rPr>
                <w:rFonts w:ascii="Aptos" w:hAnsi="Aptos"/>
              </w:rPr>
            </w:pPr>
            <w:r w:rsidRPr="00FE7991">
              <w:rPr>
                <w:rFonts w:ascii="Aptos" w:hAnsi="Aptos"/>
              </w:rPr>
              <w:t>Consent where required; otherwise legitimate interests</w:t>
            </w:r>
          </w:p>
        </w:tc>
      </w:tr>
      <w:tr w:rsidR="004F590D" w:rsidRPr="00FE7991" w14:paraId="5D77CA5A" w14:textId="77777777">
        <w:tc>
          <w:tcPr>
            <w:tcW w:w="2340" w:type="dxa"/>
          </w:tcPr>
          <w:p w14:paraId="3FA66A78" w14:textId="77777777" w:rsidR="004F590D" w:rsidRPr="00FE7991" w:rsidRDefault="00000000">
            <w:pPr>
              <w:rPr>
                <w:rFonts w:ascii="Aptos" w:hAnsi="Aptos"/>
              </w:rPr>
            </w:pPr>
            <w:r w:rsidRPr="00FE7991">
              <w:rPr>
                <w:rFonts w:ascii="Aptos" w:hAnsi="Aptos"/>
              </w:rPr>
              <w:t>Marketing/advertising</w:t>
            </w:r>
          </w:p>
        </w:tc>
        <w:tc>
          <w:tcPr>
            <w:tcW w:w="2340" w:type="dxa"/>
          </w:tcPr>
          <w:p w14:paraId="6E4F5DF3" w14:textId="77777777" w:rsidR="004F590D" w:rsidRPr="00FE7991" w:rsidRDefault="00000000">
            <w:pPr>
              <w:rPr>
                <w:rFonts w:ascii="Aptos" w:hAnsi="Aptos"/>
              </w:rPr>
            </w:pPr>
            <w:r w:rsidRPr="00FE7991">
              <w:rPr>
                <w:rFonts w:ascii="Aptos" w:hAnsi="Aptos"/>
              </w:rPr>
              <w:t>Measure campaigns or deliver relevant advertising.</w:t>
            </w:r>
          </w:p>
        </w:tc>
        <w:tc>
          <w:tcPr>
            <w:tcW w:w="2340" w:type="dxa"/>
          </w:tcPr>
          <w:p w14:paraId="75D423BE" w14:textId="77777777" w:rsidR="004F590D" w:rsidRPr="00FE7991" w:rsidRDefault="00000000">
            <w:pPr>
              <w:rPr>
                <w:rFonts w:ascii="Aptos" w:hAnsi="Aptos"/>
              </w:rPr>
            </w:pPr>
            <w:r w:rsidRPr="00FE7991">
              <w:rPr>
                <w:rFonts w:ascii="Aptos" w:hAnsi="Aptos"/>
              </w:rPr>
              <w:t>Ad pixels; remarketing cookies.</w:t>
            </w:r>
          </w:p>
        </w:tc>
        <w:tc>
          <w:tcPr>
            <w:tcW w:w="2340" w:type="dxa"/>
          </w:tcPr>
          <w:p w14:paraId="666C2296" w14:textId="77777777" w:rsidR="004F590D" w:rsidRPr="00FE7991" w:rsidRDefault="00000000">
            <w:pPr>
              <w:rPr>
                <w:rFonts w:ascii="Aptos" w:hAnsi="Aptos"/>
              </w:rPr>
            </w:pPr>
            <w:r w:rsidRPr="00FE7991">
              <w:rPr>
                <w:rFonts w:ascii="Aptos" w:hAnsi="Aptos"/>
              </w:rPr>
              <w:t>Consent (where required)</w:t>
            </w:r>
          </w:p>
        </w:tc>
      </w:tr>
    </w:tbl>
    <w:p w14:paraId="579AD42F" w14:textId="77777777" w:rsidR="004F590D" w:rsidRPr="00FE7991" w:rsidRDefault="00000000">
      <w:pPr>
        <w:pStyle w:val="Heading1"/>
        <w:rPr>
          <w:rFonts w:ascii="Aptos" w:hAnsi="Aptos"/>
        </w:rPr>
      </w:pPr>
      <w:r w:rsidRPr="00FE7991">
        <w:rPr>
          <w:rFonts w:ascii="Aptos" w:hAnsi="Aptos"/>
        </w:rPr>
        <w:lastRenderedPageBreak/>
        <w:t>5. How We Use Information and Our Legal Bases</w:t>
      </w:r>
    </w:p>
    <w:p w14:paraId="69CAE1B8" w14:textId="77777777" w:rsidR="004F590D" w:rsidRPr="00FE7991" w:rsidRDefault="00000000">
      <w:pPr>
        <w:rPr>
          <w:rFonts w:ascii="Aptos" w:hAnsi="Aptos"/>
        </w:rPr>
      </w:pPr>
      <w:r w:rsidRPr="00FE7991">
        <w:rPr>
          <w:rFonts w:ascii="Aptos" w:hAnsi="Aptos"/>
        </w:rPr>
        <w:t>We use Personal Data for the purposes below. Where required by applicable law (including GDPR/UK GDPR/LGPD), we rely on one or more lawful bases for processing.</w:t>
      </w:r>
    </w:p>
    <w:tbl>
      <w:tblPr>
        <w:tblStyle w:val="TableGrid"/>
        <w:tblW w:w="0" w:type="auto"/>
        <w:tblLook w:val="04A0" w:firstRow="1" w:lastRow="0" w:firstColumn="1" w:lastColumn="0" w:noHBand="0" w:noVBand="1"/>
      </w:tblPr>
      <w:tblGrid>
        <w:gridCol w:w="3117"/>
        <w:gridCol w:w="3117"/>
        <w:gridCol w:w="3116"/>
      </w:tblGrid>
      <w:tr w:rsidR="004F590D" w:rsidRPr="000603CB" w14:paraId="28A1D851" w14:textId="77777777">
        <w:tc>
          <w:tcPr>
            <w:tcW w:w="3120" w:type="dxa"/>
          </w:tcPr>
          <w:p w14:paraId="27423719" w14:textId="77777777" w:rsidR="004F590D" w:rsidRPr="000603CB" w:rsidRDefault="00000000">
            <w:pPr>
              <w:rPr>
                <w:rFonts w:ascii="Aptos" w:hAnsi="Aptos"/>
                <w:b/>
                <w:bCs/>
              </w:rPr>
            </w:pPr>
            <w:r w:rsidRPr="000603CB">
              <w:rPr>
                <w:rFonts w:ascii="Aptos" w:hAnsi="Aptos"/>
                <w:b/>
                <w:bCs/>
              </w:rPr>
              <w:t>Purpose</w:t>
            </w:r>
          </w:p>
        </w:tc>
        <w:tc>
          <w:tcPr>
            <w:tcW w:w="3120" w:type="dxa"/>
          </w:tcPr>
          <w:p w14:paraId="32487919" w14:textId="77777777" w:rsidR="004F590D" w:rsidRPr="000603CB" w:rsidRDefault="00000000">
            <w:pPr>
              <w:rPr>
                <w:rFonts w:ascii="Aptos" w:hAnsi="Aptos"/>
                <w:b/>
                <w:bCs/>
              </w:rPr>
            </w:pPr>
            <w:r w:rsidRPr="000603CB">
              <w:rPr>
                <w:rFonts w:ascii="Aptos" w:hAnsi="Aptos"/>
                <w:b/>
                <w:bCs/>
              </w:rPr>
              <w:t>Examples</w:t>
            </w:r>
          </w:p>
        </w:tc>
        <w:tc>
          <w:tcPr>
            <w:tcW w:w="3120" w:type="dxa"/>
          </w:tcPr>
          <w:p w14:paraId="215A84B5" w14:textId="77777777" w:rsidR="004F590D" w:rsidRPr="000603CB" w:rsidRDefault="00000000">
            <w:pPr>
              <w:rPr>
                <w:rFonts w:ascii="Aptos" w:hAnsi="Aptos"/>
                <w:b/>
                <w:bCs/>
              </w:rPr>
            </w:pPr>
            <w:r w:rsidRPr="000603CB">
              <w:rPr>
                <w:rFonts w:ascii="Aptos" w:hAnsi="Aptos"/>
                <w:b/>
                <w:bCs/>
              </w:rPr>
              <w:t>Legal basis (where applicable)</w:t>
            </w:r>
          </w:p>
        </w:tc>
      </w:tr>
      <w:tr w:rsidR="004F590D" w:rsidRPr="00FE7991" w14:paraId="57B082FF" w14:textId="77777777">
        <w:tc>
          <w:tcPr>
            <w:tcW w:w="3120" w:type="dxa"/>
          </w:tcPr>
          <w:p w14:paraId="63F4569E" w14:textId="77777777" w:rsidR="004F590D" w:rsidRPr="00FE7991" w:rsidRDefault="00000000">
            <w:pPr>
              <w:rPr>
                <w:rFonts w:ascii="Aptos" w:hAnsi="Aptos"/>
              </w:rPr>
            </w:pPr>
            <w:r w:rsidRPr="00FE7991">
              <w:rPr>
                <w:rFonts w:ascii="Aptos" w:hAnsi="Aptos"/>
              </w:rPr>
              <w:t>Provide and operate the Service</w:t>
            </w:r>
          </w:p>
        </w:tc>
        <w:tc>
          <w:tcPr>
            <w:tcW w:w="3120" w:type="dxa"/>
          </w:tcPr>
          <w:p w14:paraId="2FABD845" w14:textId="77777777" w:rsidR="004F590D" w:rsidRPr="00FE7991" w:rsidRDefault="00000000">
            <w:pPr>
              <w:rPr>
                <w:rFonts w:ascii="Aptos" w:hAnsi="Aptos"/>
              </w:rPr>
            </w:pPr>
            <w:r w:rsidRPr="00FE7991">
              <w:rPr>
                <w:rFonts w:ascii="Aptos" w:hAnsi="Aptos"/>
              </w:rPr>
              <w:t>Maintain website functionality; enable features you request.</w:t>
            </w:r>
          </w:p>
        </w:tc>
        <w:tc>
          <w:tcPr>
            <w:tcW w:w="3120" w:type="dxa"/>
          </w:tcPr>
          <w:p w14:paraId="6E94A5FB" w14:textId="77777777" w:rsidR="004F590D" w:rsidRPr="00FE7991" w:rsidRDefault="00000000">
            <w:pPr>
              <w:rPr>
                <w:rFonts w:ascii="Aptos" w:hAnsi="Aptos"/>
              </w:rPr>
            </w:pPr>
            <w:r w:rsidRPr="00FE7991">
              <w:rPr>
                <w:rFonts w:ascii="Aptos" w:hAnsi="Aptos"/>
              </w:rPr>
              <w:t>Contract necessity; legitimate interests</w:t>
            </w:r>
          </w:p>
        </w:tc>
      </w:tr>
      <w:tr w:rsidR="004F590D" w:rsidRPr="00FE7991" w14:paraId="1A6ED2A4" w14:textId="77777777">
        <w:tc>
          <w:tcPr>
            <w:tcW w:w="3120" w:type="dxa"/>
          </w:tcPr>
          <w:p w14:paraId="299E515F" w14:textId="77777777" w:rsidR="004F590D" w:rsidRPr="00FE7991" w:rsidRDefault="00000000">
            <w:pPr>
              <w:rPr>
                <w:rFonts w:ascii="Aptos" w:hAnsi="Aptos"/>
              </w:rPr>
            </w:pPr>
            <w:r w:rsidRPr="00FE7991">
              <w:rPr>
                <w:rFonts w:ascii="Aptos" w:hAnsi="Aptos"/>
              </w:rPr>
              <w:t>Respond to requests and communicate</w:t>
            </w:r>
          </w:p>
        </w:tc>
        <w:tc>
          <w:tcPr>
            <w:tcW w:w="3120" w:type="dxa"/>
          </w:tcPr>
          <w:p w14:paraId="39A47018" w14:textId="77777777" w:rsidR="004F590D" w:rsidRPr="00FE7991" w:rsidRDefault="00000000">
            <w:pPr>
              <w:rPr>
                <w:rFonts w:ascii="Aptos" w:hAnsi="Aptos"/>
              </w:rPr>
            </w:pPr>
            <w:r w:rsidRPr="00FE7991">
              <w:rPr>
                <w:rFonts w:ascii="Aptos" w:hAnsi="Aptos"/>
              </w:rPr>
              <w:t>Reply to inquiries; send operational notices.</w:t>
            </w:r>
          </w:p>
        </w:tc>
        <w:tc>
          <w:tcPr>
            <w:tcW w:w="3120" w:type="dxa"/>
          </w:tcPr>
          <w:p w14:paraId="746D269A" w14:textId="77777777" w:rsidR="004F590D" w:rsidRPr="00FE7991" w:rsidRDefault="00000000">
            <w:pPr>
              <w:rPr>
                <w:rFonts w:ascii="Aptos" w:hAnsi="Aptos"/>
              </w:rPr>
            </w:pPr>
            <w:r w:rsidRPr="00FE7991">
              <w:rPr>
                <w:rFonts w:ascii="Aptos" w:hAnsi="Aptos"/>
              </w:rPr>
              <w:t>Contract necessity; legitimate interests</w:t>
            </w:r>
          </w:p>
        </w:tc>
      </w:tr>
      <w:tr w:rsidR="004F590D" w:rsidRPr="00FE7991" w14:paraId="5D8A1456" w14:textId="77777777">
        <w:tc>
          <w:tcPr>
            <w:tcW w:w="3120" w:type="dxa"/>
          </w:tcPr>
          <w:p w14:paraId="28939840" w14:textId="77777777" w:rsidR="004F590D" w:rsidRPr="00FE7991" w:rsidRDefault="00000000">
            <w:pPr>
              <w:rPr>
                <w:rFonts w:ascii="Aptos" w:hAnsi="Aptos"/>
              </w:rPr>
            </w:pPr>
            <w:r w:rsidRPr="00FE7991">
              <w:rPr>
                <w:rFonts w:ascii="Aptos" w:hAnsi="Aptos"/>
              </w:rPr>
              <w:t>Security and fraud prevention</w:t>
            </w:r>
          </w:p>
        </w:tc>
        <w:tc>
          <w:tcPr>
            <w:tcW w:w="3120" w:type="dxa"/>
          </w:tcPr>
          <w:p w14:paraId="41448B58" w14:textId="77777777" w:rsidR="004F590D" w:rsidRPr="00FE7991" w:rsidRDefault="00000000">
            <w:pPr>
              <w:rPr>
                <w:rFonts w:ascii="Aptos" w:hAnsi="Aptos"/>
              </w:rPr>
            </w:pPr>
            <w:r w:rsidRPr="00FE7991">
              <w:rPr>
                <w:rFonts w:ascii="Aptos" w:hAnsi="Aptos"/>
              </w:rPr>
              <w:t>Protect the Service; detect abuse; maintain logs.</w:t>
            </w:r>
          </w:p>
        </w:tc>
        <w:tc>
          <w:tcPr>
            <w:tcW w:w="3120" w:type="dxa"/>
          </w:tcPr>
          <w:p w14:paraId="7DA27C5E" w14:textId="77777777" w:rsidR="004F590D" w:rsidRPr="00FE7991" w:rsidRDefault="00000000">
            <w:pPr>
              <w:rPr>
                <w:rFonts w:ascii="Aptos" w:hAnsi="Aptos"/>
              </w:rPr>
            </w:pPr>
            <w:r w:rsidRPr="00FE7991">
              <w:rPr>
                <w:rFonts w:ascii="Aptos" w:hAnsi="Aptos"/>
              </w:rPr>
              <w:t>Legitimate interests; legal obligation</w:t>
            </w:r>
          </w:p>
        </w:tc>
      </w:tr>
      <w:tr w:rsidR="004F590D" w:rsidRPr="00FE7991" w14:paraId="22AF3E2D" w14:textId="77777777">
        <w:tc>
          <w:tcPr>
            <w:tcW w:w="3120" w:type="dxa"/>
          </w:tcPr>
          <w:p w14:paraId="153B208E" w14:textId="77777777" w:rsidR="004F590D" w:rsidRPr="00FE7991" w:rsidRDefault="00000000">
            <w:pPr>
              <w:rPr>
                <w:rFonts w:ascii="Aptos" w:hAnsi="Aptos"/>
              </w:rPr>
            </w:pPr>
            <w:r w:rsidRPr="00FE7991">
              <w:rPr>
                <w:rFonts w:ascii="Aptos" w:hAnsi="Aptos"/>
              </w:rPr>
              <w:t>Analytics and improvement</w:t>
            </w:r>
          </w:p>
        </w:tc>
        <w:tc>
          <w:tcPr>
            <w:tcW w:w="3120" w:type="dxa"/>
          </w:tcPr>
          <w:p w14:paraId="185C9DFD" w14:textId="77777777" w:rsidR="004F590D" w:rsidRPr="00FE7991" w:rsidRDefault="00000000">
            <w:pPr>
              <w:rPr>
                <w:rFonts w:ascii="Aptos" w:hAnsi="Aptos"/>
              </w:rPr>
            </w:pPr>
            <w:r w:rsidRPr="00FE7991">
              <w:rPr>
                <w:rFonts w:ascii="Aptos" w:hAnsi="Aptos"/>
              </w:rPr>
              <w:t>Understand usage trends; improve content and performance.</w:t>
            </w:r>
          </w:p>
        </w:tc>
        <w:tc>
          <w:tcPr>
            <w:tcW w:w="3120" w:type="dxa"/>
          </w:tcPr>
          <w:p w14:paraId="3425A171" w14:textId="77777777" w:rsidR="004F590D" w:rsidRPr="00FE7991" w:rsidRDefault="00000000">
            <w:pPr>
              <w:rPr>
                <w:rFonts w:ascii="Aptos" w:hAnsi="Aptos"/>
              </w:rPr>
            </w:pPr>
            <w:r w:rsidRPr="00FE7991">
              <w:rPr>
                <w:rFonts w:ascii="Aptos" w:hAnsi="Aptos"/>
              </w:rPr>
              <w:t>Consent where required; otherwise legitimate interests</w:t>
            </w:r>
          </w:p>
        </w:tc>
      </w:tr>
      <w:tr w:rsidR="004F590D" w:rsidRPr="00FE7991" w14:paraId="5A5472D5" w14:textId="77777777">
        <w:tc>
          <w:tcPr>
            <w:tcW w:w="3120" w:type="dxa"/>
          </w:tcPr>
          <w:p w14:paraId="37F0FAD2" w14:textId="77777777" w:rsidR="004F590D" w:rsidRPr="00FE7991" w:rsidRDefault="00000000">
            <w:pPr>
              <w:rPr>
                <w:rFonts w:ascii="Aptos" w:hAnsi="Aptos"/>
              </w:rPr>
            </w:pPr>
            <w:r w:rsidRPr="00FE7991">
              <w:rPr>
                <w:rFonts w:ascii="Aptos" w:hAnsi="Aptos"/>
              </w:rPr>
              <w:t>Marketing (where permitted)</w:t>
            </w:r>
          </w:p>
        </w:tc>
        <w:tc>
          <w:tcPr>
            <w:tcW w:w="3120" w:type="dxa"/>
          </w:tcPr>
          <w:p w14:paraId="32D32627" w14:textId="77777777" w:rsidR="004F590D" w:rsidRPr="00FE7991" w:rsidRDefault="00000000">
            <w:pPr>
              <w:rPr>
                <w:rFonts w:ascii="Aptos" w:hAnsi="Aptos"/>
              </w:rPr>
            </w:pPr>
            <w:r w:rsidRPr="00FE7991">
              <w:rPr>
                <w:rFonts w:ascii="Aptos" w:hAnsi="Aptos"/>
              </w:rPr>
              <w:t>Send updates or offers; measure campaigns.</w:t>
            </w:r>
          </w:p>
        </w:tc>
        <w:tc>
          <w:tcPr>
            <w:tcW w:w="3120" w:type="dxa"/>
          </w:tcPr>
          <w:p w14:paraId="696B742B" w14:textId="77777777" w:rsidR="004F590D" w:rsidRPr="00FE7991" w:rsidRDefault="00000000">
            <w:pPr>
              <w:rPr>
                <w:rFonts w:ascii="Aptos" w:hAnsi="Aptos"/>
              </w:rPr>
            </w:pPr>
            <w:r w:rsidRPr="00FE7991">
              <w:rPr>
                <w:rFonts w:ascii="Aptos" w:hAnsi="Aptos"/>
              </w:rPr>
              <w:t>Consent where required; legitimate interests where permitted; opt-out available</w:t>
            </w:r>
          </w:p>
        </w:tc>
      </w:tr>
      <w:tr w:rsidR="004F590D" w:rsidRPr="00FE7991" w14:paraId="3C21A3B7" w14:textId="77777777">
        <w:tc>
          <w:tcPr>
            <w:tcW w:w="3120" w:type="dxa"/>
          </w:tcPr>
          <w:p w14:paraId="74C62DB7" w14:textId="77777777" w:rsidR="004F590D" w:rsidRPr="00FE7991" w:rsidRDefault="00000000">
            <w:pPr>
              <w:rPr>
                <w:rFonts w:ascii="Aptos" w:hAnsi="Aptos"/>
              </w:rPr>
            </w:pPr>
            <w:r w:rsidRPr="00FE7991">
              <w:rPr>
                <w:rFonts w:ascii="Aptos" w:hAnsi="Aptos"/>
              </w:rPr>
              <w:t>Legal and compliance</w:t>
            </w:r>
          </w:p>
        </w:tc>
        <w:tc>
          <w:tcPr>
            <w:tcW w:w="3120" w:type="dxa"/>
          </w:tcPr>
          <w:p w14:paraId="71D4CB99" w14:textId="77777777" w:rsidR="004F590D" w:rsidRPr="00FE7991" w:rsidRDefault="00000000">
            <w:pPr>
              <w:rPr>
                <w:rFonts w:ascii="Aptos" w:hAnsi="Aptos"/>
              </w:rPr>
            </w:pPr>
            <w:r w:rsidRPr="00FE7991">
              <w:rPr>
                <w:rFonts w:ascii="Aptos" w:hAnsi="Aptos"/>
              </w:rPr>
              <w:t>Comply with applicable laws; enforce terms; defend claims.</w:t>
            </w:r>
          </w:p>
        </w:tc>
        <w:tc>
          <w:tcPr>
            <w:tcW w:w="3120" w:type="dxa"/>
          </w:tcPr>
          <w:p w14:paraId="0B93B208" w14:textId="77777777" w:rsidR="004F590D" w:rsidRPr="00FE7991" w:rsidRDefault="00000000">
            <w:pPr>
              <w:rPr>
                <w:rFonts w:ascii="Aptos" w:hAnsi="Aptos"/>
              </w:rPr>
            </w:pPr>
            <w:r w:rsidRPr="00FE7991">
              <w:rPr>
                <w:rFonts w:ascii="Aptos" w:hAnsi="Aptos"/>
              </w:rPr>
              <w:t>Legal obligation; legitimate interests</w:t>
            </w:r>
          </w:p>
        </w:tc>
      </w:tr>
      <w:tr w:rsidR="004F590D" w:rsidRPr="00FE7991" w14:paraId="542E89C7" w14:textId="77777777">
        <w:tc>
          <w:tcPr>
            <w:tcW w:w="3120" w:type="dxa"/>
          </w:tcPr>
          <w:p w14:paraId="71926FE8" w14:textId="77777777" w:rsidR="004F590D" w:rsidRPr="00FE7991" w:rsidRDefault="00000000">
            <w:pPr>
              <w:rPr>
                <w:rFonts w:ascii="Aptos" w:hAnsi="Aptos"/>
              </w:rPr>
            </w:pPr>
            <w:r w:rsidRPr="00FE7991">
              <w:rPr>
                <w:rFonts w:ascii="Aptos" w:hAnsi="Aptos"/>
              </w:rPr>
              <w:t>Business transactions</w:t>
            </w:r>
          </w:p>
        </w:tc>
        <w:tc>
          <w:tcPr>
            <w:tcW w:w="3120" w:type="dxa"/>
          </w:tcPr>
          <w:p w14:paraId="19DBFB9D" w14:textId="77777777" w:rsidR="004F590D" w:rsidRPr="00FE7991" w:rsidRDefault="00000000">
            <w:pPr>
              <w:rPr>
                <w:rFonts w:ascii="Aptos" w:hAnsi="Aptos"/>
              </w:rPr>
            </w:pPr>
            <w:r w:rsidRPr="00FE7991">
              <w:rPr>
                <w:rFonts w:ascii="Aptos" w:hAnsi="Aptos"/>
              </w:rPr>
              <w:t>Mergers, restructuring, or asset transfers.</w:t>
            </w:r>
          </w:p>
        </w:tc>
        <w:tc>
          <w:tcPr>
            <w:tcW w:w="3120" w:type="dxa"/>
          </w:tcPr>
          <w:p w14:paraId="275071E8" w14:textId="77777777" w:rsidR="004F590D" w:rsidRPr="00FE7991" w:rsidRDefault="00000000">
            <w:pPr>
              <w:rPr>
                <w:rFonts w:ascii="Aptos" w:hAnsi="Aptos"/>
              </w:rPr>
            </w:pPr>
            <w:r w:rsidRPr="00FE7991">
              <w:rPr>
                <w:rFonts w:ascii="Aptos" w:hAnsi="Aptos"/>
              </w:rPr>
              <w:t>Legitimate interests; legal obligation</w:t>
            </w:r>
          </w:p>
        </w:tc>
      </w:tr>
    </w:tbl>
    <w:p w14:paraId="18686F7C" w14:textId="77777777" w:rsidR="004F590D" w:rsidRPr="00FE7991" w:rsidRDefault="00000000">
      <w:pPr>
        <w:rPr>
          <w:rFonts w:ascii="Aptos" w:hAnsi="Aptos"/>
        </w:rPr>
      </w:pPr>
      <w:r w:rsidRPr="00FE7991">
        <w:rPr>
          <w:rFonts w:ascii="Aptos" w:hAnsi="Aptos"/>
        </w:rPr>
        <w:t>Where we rely on legitimate interests, we consider and balance potential impacts on your rights. You may object to processing based on legitimate interests in certain circumstances (see Section 10).</w:t>
      </w:r>
    </w:p>
    <w:p w14:paraId="7989B9DE" w14:textId="77777777" w:rsidR="004F590D" w:rsidRPr="00FE7991" w:rsidRDefault="00000000">
      <w:pPr>
        <w:pStyle w:val="Heading1"/>
        <w:rPr>
          <w:rFonts w:ascii="Aptos" w:hAnsi="Aptos"/>
        </w:rPr>
      </w:pPr>
      <w:r w:rsidRPr="00FE7991">
        <w:rPr>
          <w:rFonts w:ascii="Aptos" w:hAnsi="Aptos"/>
        </w:rPr>
        <w:t>6. How We Share Information</w:t>
      </w:r>
    </w:p>
    <w:p w14:paraId="33AC60FA" w14:textId="77777777" w:rsidR="004F590D" w:rsidRPr="00FE7991" w:rsidRDefault="00000000">
      <w:pPr>
        <w:rPr>
          <w:rFonts w:ascii="Aptos" w:hAnsi="Aptos"/>
        </w:rPr>
      </w:pPr>
      <w:r w:rsidRPr="00FE7991">
        <w:rPr>
          <w:rFonts w:ascii="Aptos" w:hAnsi="Aptos"/>
        </w:rPr>
        <w:t>We may disclose Personal Data to:</w:t>
      </w:r>
    </w:p>
    <w:p w14:paraId="77111CE0" w14:textId="77777777" w:rsidR="004F590D" w:rsidRPr="00FE7991" w:rsidRDefault="00000000">
      <w:pPr>
        <w:pStyle w:val="ListBullet"/>
        <w:rPr>
          <w:rFonts w:ascii="Aptos" w:hAnsi="Aptos"/>
        </w:rPr>
      </w:pPr>
      <w:r w:rsidRPr="00FE7991">
        <w:rPr>
          <w:rFonts w:ascii="Aptos" w:hAnsi="Aptos"/>
        </w:rPr>
        <w:t>Service Providers that help us operate the Service (e.g., hosting, analytics, security, communications).</w:t>
      </w:r>
    </w:p>
    <w:p w14:paraId="668DB735" w14:textId="77777777" w:rsidR="004F590D" w:rsidRPr="00FE7991" w:rsidRDefault="00000000">
      <w:pPr>
        <w:pStyle w:val="ListBullet"/>
        <w:rPr>
          <w:rFonts w:ascii="Aptos" w:hAnsi="Aptos"/>
        </w:rPr>
      </w:pPr>
      <w:r w:rsidRPr="00FE7991">
        <w:rPr>
          <w:rFonts w:ascii="Aptos" w:hAnsi="Aptos"/>
        </w:rPr>
        <w:t>Affiliates and group companies where necessary for internal administration and business operations (with appropriate safeguards).</w:t>
      </w:r>
    </w:p>
    <w:p w14:paraId="65BA536E" w14:textId="77777777" w:rsidR="004F590D" w:rsidRPr="00FE7991" w:rsidRDefault="00000000">
      <w:pPr>
        <w:pStyle w:val="ListBullet"/>
        <w:rPr>
          <w:rFonts w:ascii="Aptos" w:hAnsi="Aptos"/>
        </w:rPr>
      </w:pPr>
      <w:r w:rsidRPr="00FE7991">
        <w:rPr>
          <w:rFonts w:ascii="Aptos" w:hAnsi="Aptos"/>
        </w:rPr>
        <w:t>Professional advisers (e.g., legal, accounting, audit) where necessary.</w:t>
      </w:r>
    </w:p>
    <w:p w14:paraId="381F815F" w14:textId="77777777" w:rsidR="004F590D" w:rsidRPr="00FE7991" w:rsidRDefault="00000000">
      <w:pPr>
        <w:pStyle w:val="ListBullet"/>
        <w:rPr>
          <w:rFonts w:ascii="Aptos" w:hAnsi="Aptos"/>
        </w:rPr>
      </w:pPr>
      <w:r w:rsidRPr="00FE7991">
        <w:rPr>
          <w:rFonts w:ascii="Aptos" w:hAnsi="Aptos"/>
        </w:rPr>
        <w:t>Authorities and law enforcement where required by law or to protect rights and safety.</w:t>
      </w:r>
    </w:p>
    <w:p w14:paraId="2BB2EE42" w14:textId="77777777" w:rsidR="004F590D" w:rsidRPr="00FE7991" w:rsidRDefault="00000000">
      <w:pPr>
        <w:pStyle w:val="ListBullet"/>
        <w:rPr>
          <w:rFonts w:ascii="Aptos" w:hAnsi="Aptos"/>
        </w:rPr>
      </w:pPr>
      <w:r w:rsidRPr="00FE7991">
        <w:rPr>
          <w:rFonts w:ascii="Aptos" w:hAnsi="Aptos"/>
        </w:rPr>
        <w:t>Acquirers or counterparties in connection with a merger, acquisition, financing, or sale of assets (subject to confidentiality and lawful transfer requirements).</w:t>
      </w:r>
    </w:p>
    <w:p w14:paraId="0A6B1E2A" w14:textId="77777777" w:rsidR="004F590D" w:rsidRPr="00FE7991" w:rsidRDefault="00000000">
      <w:pPr>
        <w:rPr>
          <w:rFonts w:ascii="Aptos" w:hAnsi="Aptos"/>
        </w:rPr>
      </w:pPr>
      <w:r w:rsidRPr="00FE7991">
        <w:rPr>
          <w:rFonts w:ascii="Aptos" w:hAnsi="Aptos"/>
        </w:rPr>
        <w:t>We do not disclose Personal Data to third parties for their own direct marketing purposes without your consent, where required by law.</w:t>
      </w:r>
    </w:p>
    <w:p w14:paraId="4A70EFF9" w14:textId="77777777" w:rsidR="004F590D" w:rsidRPr="00FE7991" w:rsidRDefault="00000000">
      <w:pPr>
        <w:pStyle w:val="Heading1"/>
        <w:rPr>
          <w:rFonts w:ascii="Aptos" w:hAnsi="Aptos"/>
        </w:rPr>
      </w:pPr>
      <w:r w:rsidRPr="00FE7991">
        <w:rPr>
          <w:rFonts w:ascii="Aptos" w:hAnsi="Aptos"/>
        </w:rPr>
        <w:lastRenderedPageBreak/>
        <w:t>7. International Data Transfers</w:t>
      </w:r>
    </w:p>
    <w:p w14:paraId="69B2FE91" w14:textId="77777777" w:rsidR="004F590D" w:rsidRPr="00FE7991" w:rsidRDefault="00000000">
      <w:pPr>
        <w:rPr>
          <w:rFonts w:ascii="Aptos" w:hAnsi="Aptos"/>
        </w:rPr>
      </w:pPr>
      <w:r w:rsidRPr="00FE7991">
        <w:rPr>
          <w:rFonts w:ascii="Aptos" w:hAnsi="Aptos"/>
        </w:rPr>
        <w:t>Your information may be processed in Switzerland and in other countries where we or our Service Providers operate. Data protection laws in those countries may differ from those in your jurisdiction.</w:t>
      </w:r>
    </w:p>
    <w:p w14:paraId="12DCFC16" w14:textId="77777777" w:rsidR="004F590D" w:rsidRPr="00FE7991" w:rsidRDefault="00000000">
      <w:pPr>
        <w:rPr>
          <w:rFonts w:ascii="Aptos" w:hAnsi="Aptos"/>
        </w:rPr>
      </w:pPr>
      <w:r w:rsidRPr="00FE7991">
        <w:rPr>
          <w:rFonts w:ascii="Aptos" w:hAnsi="Aptos"/>
        </w:rPr>
        <w:t>Where required, we implement appropriate safeguards for international transfers, such as: (i) adequacy decisions; (ii) standard contractual clauses or equivalent contractual protections; and/or (iii) supplementary technical and organizational measures, as appropriate.</w:t>
      </w:r>
    </w:p>
    <w:p w14:paraId="42BF91B0" w14:textId="77777777" w:rsidR="004F590D" w:rsidRPr="00FE7991" w:rsidRDefault="00000000">
      <w:pPr>
        <w:pStyle w:val="Heading1"/>
        <w:rPr>
          <w:rFonts w:ascii="Aptos" w:hAnsi="Aptos"/>
        </w:rPr>
      </w:pPr>
      <w:r w:rsidRPr="00FE7991">
        <w:rPr>
          <w:rFonts w:ascii="Aptos" w:hAnsi="Aptos"/>
        </w:rPr>
        <w:t>8. Data Retention</w:t>
      </w:r>
    </w:p>
    <w:p w14:paraId="4A44E188" w14:textId="77777777" w:rsidR="004F590D" w:rsidRPr="00FE7991" w:rsidRDefault="00000000">
      <w:pPr>
        <w:rPr>
          <w:rFonts w:ascii="Aptos" w:hAnsi="Aptos"/>
        </w:rPr>
      </w:pPr>
      <w:r w:rsidRPr="00FE7991">
        <w:rPr>
          <w:rFonts w:ascii="Aptos" w:hAnsi="Aptos"/>
        </w:rPr>
        <w:t>We retain Personal Data only for as long as necessary to fulfill the purposes described in this policy, unless a longer retention period is required or permitted by law (for example, for legal, tax, accounting, or regulatory obligations).</w:t>
      </w:r>
    </w:p>
    <w:p w14:paraId="4F8CFB04" w14:textId="77777777" w:rsidR="004F590D" w:rsidRPr="00FE7991" w:rsidRDefault="00000000">
      <w:pPr>
        <w:rPr>
          <w:rFonts w:ascii="Aptos" w:hAnsi="Aptos"/>
        </w:rPr>
      </w:pPr>
      <w:r w:rsidRPr="00FE7991">
        <w:rPr>
          <w:rFonts w:ascii="Aptos" w:hAnsi="Aptos"/>
        </w:rPr>
        <w:t>Typical maximum retention periods (unless law requires otherwise):</w:t>
      </w:r>
    </w:p>
    <w:tbl>
      <w:tblPr>
        <w:tblStyle w:val="TableGrid"/>
        <w:tblW w:w="0" w:type="auto"/>
        <w:tblLook w:val="04A0" w:firstRow="1" w:lastRow="0" w:firstColumn="1" w:lastColumn="0" w:noHBand="0" w:noVBand="1"/>
      </w:tblPr>
      <w:tblGrid>
        <w:gridCol w:w="4675"/>
        <w:gridCol w:w="4675"/>
      </w:tblGrid>
      <w:tr w:rsidR="004F590D" w:rsidRPr="000603CB" w14:paraId="0FD3E456" w14:textId="77777777">
        <w:tc>
          <w:tcPr>
            <w:tcW w:w="4680" w:type="dxa"/>
          </w:tcPr>
          <w:p w14:paraId="6E86B5C5" w14:textId="77777777" w:rsidR="004F590D" w:rsidRPr="000603CB" w:rsidRDefault="00000000">
            <w:pPr>
              <w:rPr>
                <w:rFonts w:ascii="Aptos" w:hAnsi="Aptos"/>
                <w:b/>
                <w:bCs/>
              </w:rPr>
            </w:pPr>
            <w:r w:rsidRPr="000603CB">
              <w:rPr>
                <w:rFonts w:ascii="Aptos" w:hAnsi="Aptos"/>
                <w:b/>
                <w:bCs/>
              </w:rPr>
              <w:t>Data category</w:t>
            </w:r>
          </w:p>
        </w:tc>
        <w:tc>
          <w:tcPr>
            <w:tcW w:w="4680" w:type="dxa"/>
          </w:tcPr>
          <w:p w14:paraId="40F8474B" w14:textId="77777777" w:rsidR="004F590D" w:rsidRPr="000603CB" w:rsidRDefault="00000000">
            <w:pPr>
              <w:rPr>
                <w:rFonts w:ascii="Aptos" w:hAnsi="Aptos"/>
                <w:b/>
                <w:bCs/>
              </w:rPr>
            </w:pPr>
            <w:r w:rsidRPr="000603CB">
              <w:rPr>
                <w:rFonts w:ascii="Aptos" w:hAnsi="Aptos"/>
                <w:b/>
                <w:bCs/>
              </w:rPr>
              <w:t>Retention (up to)</w:t>
            </w:r>
          </w:p>
        </w:tc>
      </w:tr>
      <w:tr w:rsidR="004F590D" w:rsidRPr="00FE7991" w14:paraId="71053C1C" w14:textId="77777777">
        <w:tc>
          <w:tcPr>
            <w:tcW w:w="4680" w:type="dxa"/>
          </w:tcPr>
          <w:p w14:paraId="4EEB73C9" w14:textId="77777777" w:rsidR="004F590D" w:rsidRPr="00FE7991" w:rsidRDefault="00000000">
            <w:pPr>
              <w:rPr>
                <w:rFonts w:ascii="Aptos" w:hAnsi="Aptos"/>
              </w:rPr>
            </w:pPr>
            <w:r w:rsidRPr="00FE7991">
              <w:rPr>
                <w:rFonts w:ascii="Aptos" w:hAnsi="Aptos"/>
              </w:rPr>
              <w:t>Account information (if applicable)</w:t>
            </w:r>
          </w:p>
        </w:tc>
        <w:tc>
          <w:tcPr>
            <w:tcW w:w="4680" w:type="dxa"/>
          </w:tcPr>
          <w:p w14:paraId="39C5B6DE" w14:textId="77777777" w:rsidR="004F590D" w:rsidRPr="00FE7991" w:rsidRDefault="00000000">
            <w:pPr>
              <w:rPr>
                <w:rFonts w:ascii="Aptos" w:hAnsi="Aptos"/>
              </w:rPr>
            </w:pPr>
            <w:r w:rsidRPr="00FE7991">
              <w:rPr>
                <w:rFonts w:ascii="Aptos" w:hAnsi="Aptos"/>
              </w:rPr>
              <w:t>Duration of account relationship plus 24 months after closure</w:t>
            </w:r>
          </w:p>
        </w:tc>
      </w:tr>
      <w:tr w:rsidR="004F590D" w:rsidRPr="00FE7991" w14:paraId="491560F9" w14:textId="77777777">
        <w:tc>
          <w:tcPr>
            <w:tcW w:w="4680" w:type="dxa"/>
          </w:tcPr>
          <w:p w14:paraId="70DFF9BA" w14:textId="77777777" w:rsidR="004F590D" w:rsidRPr="00FE7991" w:rsidRDefault="00000000">
            <w:pPr>
              <w:rPr>
                <w:rFonts w:ascii="Aptos" w:hAnsi="Aptos"/>
              </w:rPr>
            </w:pPr>
            <w:r w:rsidRPr="00FE7991">
              <w:rPr>
                <w:rFonts w:ascii="Aptos" w:hAnsi="Aptos"/>
              </w:rPr>
              <w:t>Support tickets and correspondence</w:t>
            </w:r>
          </w:p>
        </w:tc>
        <w:tc>
          <w:tcPr>
            <w:tcW w:w="4680" w:type="dxa"/>
          </w:tcPr>
          <w:p w14:paraId="5B7C42A3" w14:textId="77777777" w:rsidR="004F590D" w:rsidRPr="00FE7991" w:rsidRDefault="00000000">
            <w:pPr>
              <w:rPr>
                <w:rFonts w:ascii="Aptos" w:hAnsi="Aptos"/>
              </w:rPr>
            </w:pPr>
            <w:r w:rsidRPr="00FE7991">
              <w:rPr>
                <w:rFonts w:ascii="Aptos" w:hAnsi="Aptos"/>
              </w:rPr>
              <w:t>24 months from ticket closure</w:t>
            </w:r>
          </w:p>
        </w:tc>
      </w:tr>
      <w:tr w:rsidR="004F590D" w:rsidRPr="00FE7991" w14:paraId="21F1E741" w14:textId="77777777">
        <w:tc>
          <w:tcPr>
            <w:tcW w:w="4680" w:type="dxa"/>
          </w:tcPr>
          <w:p w14:paraId="543610AA" w14:textId="77777777" w:rsidR="004F590D" w:rsidRPr="00FE7991" w:rsidRDefault="00000000">
            <w:pPr>
              <w:rPr>
                <w:rFonts w:ascii="Aptos" w:hAnsi="Aptos"/>
              </w:rPr>
            </w:pPr>
            <w:r w:rsidRPr="00FE7991">
              <w:rPr>
                <w:rFonts w:ascii="Aptos" w:hAnsi="Aptos"/>
              </w:rPr>
              <w:t>Chat transcripts (if applicable)</w:t>
            </w:r>
          </w:p>
        </w:tc>
        <w:tc>
          <w:tcPr>
            <w:tcW w:w="4680" w:type="dxa"/>
          </w:tcPr>
          <w:p w14:paraId="392A2C4A" w14:textId="77777777" w:rsidR="004F590D" w:rsidRPr="00FE7991" w:rsidRDefault="00000000">
            <w:pPr>
              <w:rPr>
                <w:rFonts w:ascii="Aptos" w:hAnsi="Aptos"/>
              </w:rPr>
            </w:pPr>
            <w:r w:rsidRPr="00FE7991">
              <w:rPr>
                <w:rFonts w:ascii="Aptos" w:hAnsi="Aptos"/>
              </w:rPr>
              <w:t>24 months for quality assurance and training</w:t>
            </w:r>
          </w:p>
        </w:tc>
      </w:tr>
      <w:tr w:rsidR="004F590D" w:rsidRPr="00FE7991" w14:paraId="588F8469" w14:textId="77777777">
        <w:tc>
          <w:tcPr>
            <w:tcW w:w="4680" w:type="dxa"/>
          </w:tcPr>
          <w:p w14:paraId="58417052" w14:textId="77777777" w:rsidR="004F590D" w:rsidRPr="00FE7991" w:rsidRDefault="00000000">
            <w:pPr>
              <w:rPr>
                <w:rFonts w:ascii="Aptos" w:hAnsi="Aptos"/>
              </w:rPr>
            </w:pPr>
            <w:r w:rsidRPr="00FE7991">
              <w:rPr>
                <w:rFonts w:ascii="Aptos" w:hAnsi="Aptos"/>
              </w:rPr>
              <w:t>Website analytics data (cookies, identifiers)</w:t>
            </w:r>
          </w:p>
        </w:tc>
        <w:tc>
          <w:tcPr>
            <w:tcW w:w="4680" w:type="dxa"/>
          </w:tcPr>
          <w:p w14:paraId="617ECD1C" w14:textId="77777777" w:rsidR="004F590D" w:rsidRPr="00FE7991" w:rsidRDefault="00000000">
            <w:pPr>
              <w:rPr>
                <w:rFonts w:ascii="Aptos" w:hAnsi="Aptos"/>
              </w:rPr>
            </w:pPr>
            <w:r w:rsidRPr="00FE7991">
              <w:rPr>
                <w:rFonts w:ascii="Aptos" w:hAnsi="Aptos"/>
              </w:rPr>
              <w:t>24 months from collection</w:t>
            </w:r>
          </w:p>
        </w:tc>
      </w:tr>
      <w:tr w:rsidR="004F590D" w:rsidRPr="00FE7991" w14:paraId="5BFBAB09" w14:textId="77777777">
        <w:tc>
          <w:tcPr>
            <w:tcW w:w="4680" w:type="dxa"/>
          </w:tcPr>
          <w:p w14:paraId="14D796CD" w14:textId="77777777" w:rsidR="004F590D" w:rsidRPr="00FE7991" w:rsidRDefault="00000000">
            <w:pPr>
              <w:rPr>
                <w:rFonts w:ascii="Aptos" w:hAnsi="Aptos"/>
              </w:rPr>
            </w:pPr>
            <w:r w:rsidRPr="00FE7991">
              <w:rPr>
                <w:rFonts w:ascii="Aptos" w:hAnsi="Aptos"/>
              </w:rPr>
              <w:t>Server/security logs</w:t>
            </w:r>
          </w:p>
        </w:tc>
        <w:tc>
          <w:tcPr>
            <w:tcW w:w="4680" w:type="dxa"/>
          </w:tcPr>
          <w:p w14:paraId="2DC0E41B" w14:textId="77777777" w:rsidR="004F590D" w:rsidRPr="00FE7991" w:rsidRDefault="00000000">
            <w:pPr>
              <w:rPr>
                <w:rFonts w:ascii="Aptos" w:hAnsi="Aptos"/>
              </w:rPr>
            </w:pPr>
            <w:r w:rsidRPr="00FE7991">
              <w:rPr>
                <w:rFonts w:ascii="Aptos" w:hAnsi="Aptos"/>
              </w:rPr>
              <w:t>24 months from collection (may be longer where needed for security or legal compliance)</w:t>
            </w:r>
          </w:p>
        </w:tc>
      </w:tr>
    </w:tbl>
    <w:p w14:paraId="60DD6032" w14:textId="77777777" w:rsidR="004F590D" w:rsidRPr="00FE7991" w:rsidRDefault="00000000">
      <w:pPr>
        <w:rPr>
          <w:rFonts w:ascii="Aptos" w:hAnsi="Aptos"/>
        </w:rPr>
      </w:pPr>
      <w:r w:rsidRPr="00FE7991">
        <w:rPr>
          <w:rFonts w:ascii="Aptos" w:hAnsi="Aptos"/>
        </w:rPr>
        <w:t>When retention periods expire, we securely delete or anonymize data. Residual copies may remain in encrypted backups for a limited period consistent with our backup retention schedule and are not restored except where necessary for security, disaster recovery, or legal compliance.</w:t>
      </w:r>
    </w:p>
    <w:p w14:paraId="27C03588" w14:textId="77777777" w:rsidR="004F590D" w:rsidRPr="00FE7991" w:rsidRDefault="00000000">
      <w:pPr>
        <w:pStyle w:val="Heading1"/>
        <w:rPr>
          <w:rFonts w:ascii="Aptos" w:hAnsi="Aptos"/>
        </w:rPr>
      </w:pPr>
      <w:r w:rsidRPr="00FE7991">
        <w:rPr>
          <w:rFonts w:ascii="Aptos" w:hAnsi="Aptos"/>
        </w:rPr>
        <w:t>9. Security</w:t>
      </w:r>
    </w:p>
    <w:p w14:paraId="13D2744E" w14:textId="77777777" w:rsidR="004F590D" w:rsidRPr="00FE7991" w:rsidRDefault="00000000">
      <w:pPr>
        <w:rPr>
          <w:rFonts w:ascii="Aptos" w:hAnsi="Aptos"/>
        </w:rPr>
      </w:pPr>
      <w:r w:rsidRPr="00FE7991">
        <w:rPr>
          <w:rFonts w:ascii="Aptos" w:hAnsi="Aptos"/>
        </w:rPr>
        <w:t>We implement commercially reasonable technical and organizational measures to protect Personal Data against accidental or unlawful destruction, loss, alteration, unauthorized disclosure, or access. No method of transmission or storage is 100% secure; therefore, we cannot guarantee absolute security.</w:t>
      </w:r>
    </w:p>
    <w:p w14:paraId="0BC49C45" w14:textId="77777777" w:rsidR="004F590D" w:rsidRPr="00FE7991" w:rsidRDefault="00000000">
      <w:pPr>
        <w:pStyle w:val="Heading1"/>
        <w:rPr>
          <w:rFonts w:ascii="Aptos" w:hAnsi="Aptos"/>
        </w:rPr>
      </w:pPr>
      <w:r w:rsidRPr="00FE7991">
        <w:rPr>
          <w:rFonts w:ascii="Aptos" w:hAnsi="Aptos"/>
        </w:rPr>
        <w:t>10. Your Privacy Rights and Choices</w:t>
      </w:r>
    </w:p>
    <w:p w14:paraId="10ABC4EE" w14:textId="77777777" w:rsidR="004F590D" w:rsidRPr="00FE7991" w:rsidRDefault="00000000">
      <w:pPr>
        <w:rPr>
          <w:rFonts w:ascii="Aptos" w:hAnsi="Aptos"/>
        </w:rPr>
      </w:pPr>
      <w:r w:rsidRPr="00FE7991">
        <w:rPr>
          <w:rFonts w:ascii="Aptos" w:hAnsi="Aptos"/>
        </w:rPr>
        <w:t>Depending on your jurisdiction and the nature of our processing, you may have rights regarding your Personal Data, including:</w:t>
      </w:r>
    </w:p>
    <w:p w14:paraId="28AEAB57" w14:textId="77777777" w:rsidR="004F590D" w:rsidRPr="00FE7991" w:rsidRDefault="00000000">
      <w:pPr>
        <w:pStyle w:val="ListBullet"/>
        <w:rPr>
          <w:rFonts w:ascii="Aptos" w:hAnsi="Aptos"/>
        </w:rPr>
      </w:pPr>
      <w:r w:rsidRPr="00FE7991">
        <w:rPr>
          <w:rFonts w:ascii="Aptos" w:hAnsi="Aptos"/>
        </w:rPr>
        <w:t>Access and obtain a copy of your Personal Data</w:t>
      </w:r>
    </w:p>
    <w:p w14:paraId="4FEFEA04" w14:textId="77777777" w:rsidR="004F590D" w:rsidRPr="00FE7991" w:rsidRDefault="00000000">
      <w:pPr>
        <w:pStyle w:val="ListBullet"/>
        <w:rPr>
          <w:rFonts w:ascii="Aptos" w:hAnsi="Aptos"/>
        </w:rPr>
      </w:pPr>
      <w:r w:rsidRPr="00FE7991">
        <w:rPr>
          <w:rFonts w:ascii="Aptos" w:hAnsi="Aptos"/>
        </w:rPr>
        <w:t>Correct inaccurate or incomplete Personal Data</w:t>
      </w:r>
    </w:p>
    <w:p w14:paraId="41F18B3F" w14:textId="77777777" w:rsidR="004F590D" w:rsidRPr="00FE7991" w:rsidRDefault="00000000">
      <w:pPr>
        <w:pStyle w:val="ListBullet"/>
        <w:rPr>
          <w:rFonts w:ascii="Aptos" w:hAnsi="Aptos"/>
        </w:rPr>
      </w:pPr>
      <w:r w:rsidRPr="00FE7991">
        <w:rPr>
          <w:rFonts w:ascii="Aptos" w:hAnsi="Aptos"/>
        </w:rPr>
        <w:t>Delete Personal Data (subject to lawful exceptions)</w:t>
      </w:r>
    </w:p>
    <w:p w14:paraId="6A77CA06" w14:textId="77777777" w:rsidR="004F590D" w:rsidRPr="00FE7991" w:rsidRDefault="00000000">
      <w:pPr>
        <w:pStyle w:val="ListBullet"/>
        <w:rPr>
          <w:rFonts w:ascii="Aptos" w:hAnsi="Aptos"/>
        </w:rPr>
      </w:pPr>
      <w:r w:rsidRPr="00FE7991">
        <w:rPr>
          <w:rFonts w:ascii="Aptos" w:hAnsi="Aptos"/>
        </w:rPr>
        <w:lastRenderedPageBreak/>
        <w:t>Restrict or object to certain processing</w:t>
      </w:r>
    </w:p>
    <w:p w14:paraId="108E35BA" w14:textId="77777777" w:rsidR="004F590D" w:rsidRPr="00FE7991" w:rsidRDefault="00000000">
      <w:pPr>
        <w:pStyle w:val="ListBullet"/>
        <w:rPr>
          <w:rFonts w:ascii="Aptos" w:hAnsi="Aptos"/>
        </w:rPr>
      </w:pPr>
      <w:r w:rsidRPr="00FE7991">
        <w:rPr>
          <w:rFonts w:ascii="Aptos" w:hAnsi="Aptos"/>
        </w:rPr>
        <w:t>Data portability (where applicable)</w:t>
      </w:r>
    </w:p>
    <w:p w14:paraId="3AAFE97A" w14:textId="77777777" w:rsidR="004F590D" w:rsidRPr="00FE7991" w:rsidRDefault="00000000">
      <w:pPr>
        <w:pStyle w:val="ListBullet"/>
        <w:rPr>
          <w:rFonts w:ascii="Aptos" w:hAnsi="Aptos"/>
        </w:rPr>
      </w:pPr>
      <w:r w:rsidRPr="00FE7991">
        <w:rPr>
          <w:rFonts w:ascii="Aptos" w:hAnsi="Aptos"/>
        </w:rPr>
        <w:t>Withdraw consent where processing is based on consent</w:t>
      </w:r>
    </w:p>
    <w:p w14:paraId="099CBD0C" w14:textId="77777777" w:rsidR="004F590D" w:rsidRPr="00FE7991" w:rsidRDefault="00000000">
      <w:pPr>
        <w:pStyle w:val="ListBullet"/>
        <w:rPr>
          <w:rFonts w:ascii="Aptos" w:hAnsi="Aptos"/>
        </w:rPr>
      </w:pPr>
      <w:r w:rsidRPr="00FE7991">
        <w:rPr>
          <w:rFonts w:ascii="Aptos" w:hAnsi="Aptos"/>
        </w:rPr>
        <w:t>Opt out of direct marketing communications at any time</w:t>
      </w:r>
    </w:p>
    <w:p w14:paraId="5D0D3306" w14:textId="77777777" w:rsidR="004F590D" w:rsidRPr="00FE7991" w:rsidRDefault="00000000">
      <w:pPr>
        <w:pStyle w:val="ListBullet"/>
        <w:rPr>
          <w:rFonts w:ascii="Aptos" w:hAnsi="Aptos"/>
        </w:rPr>
      </w:pPr>
      <w:r w:rsidRPr="00FE7991">
        <w:rPr>
          <w:rFonts w:ascii="Aptos" w:hAnsi="Aptos"/>
        </w:rPr>
        <w:t>Not be subject to certain automated decision-making that has legal or similarly significant effects, where applicable</w:t>
      </w:r>
    </w:p>
    <w:p w14:paraId="5E6B59D3" w14:textId="77777777" w:rsidR="004F590D" w:rsidRPr="00FE7991" w:rsidRDefault="00000000">
      <w:pPr>
        <w:rPr>
          <w:rFonts w:ascii="Aptos" w:hAnsi="Aptos"/>
        </w:rPr>
      </w:pPr>
      <w:r w:rsidRPr="00FE7991">
        <w:rPr>
          <w:rFonts w:ascii="Aptos" w:hAnsi="Aptos"/>
        </w:rPr>
        <w:t>To exercise your rights, contact us using the details in Section 1. We may verify your identity and, where permitted, request additional information to process your request. We will respond within the timeframes required by applicable law.</w:t>
      </w:r>
    </w:p>
    <w:p w14:paraId="5761DC07" w14:textId="77777777" w:rsidR="004F590D" w:rsidRPr="00FE7991" w:rsidRDefault="00000000">
      <w:pPr>
        <w:pStyle w:val="Heading2"/>
        <w:rPr>
          <w:rFonts w:ascii="Aptos" w:hAnsi="Aptos"/>
        </w:rPr>
      </w:pPr>
      <w:r w:rsidRPr="00FE7991">
        <w:rPr>
          <w:rFonts w:ascii="Aptos" w:hAnsi="Aptos"/>
        </w:rPr>
        <w:t>10.1 Marketing communications</w:t>
      </w:r>
    </w:p>
    <w:p w14:paraId="6042D35B" w14:textId="77777777" w:rsidR="004F590D" w:rsidRPr="00FE7991" w:rsidRDefault="00000000">
      <w:pPr>
        <w:rPr>
          <w:rFonts w:ascii="Aptos" w:hAnsi="Aptos"/>
        </w:rPr>
      </w:pPr>
      <w:r w:rsidRPr="00FE7991">
        <w:rPr>
          <w:rFonts w:ascii="Aptos" w:hAnsi="Aptos"/>
        </w:rPr>
        <w:t>If we send you marketing communications, you can opt out at any time by using the unsubscribe link in the message or by contacting us. You may still receive non-marketing communications related to the Service (e.g., security or policy updates).</w:t>
      </w:r>
    </w:p>
    <w:p w14:paraId="7EB32997" w14:textId="77777777" w:rsidR="004F590D" w:rsidRPr="00FE7991" w:rsidRDefault="00000000">
      <w:pPr>
        <w:pStyle w:val="Heading2"/>
        <w:rPr>
          <w:rFonts w:ascii="Aptos" w:hAnsi="Aptos"/>
        </w:rPr>
      </w:pPr>
      <w:r w:rsidRPr="00FE7991">
        <w:rPr>
          <w:rFonts w:ascii="Aptos" w:hAnsi="Aptos"/>
        </w:rPr>
        <w:t>10.2 Do Not Track and Global Privacy Control</w:t>
      </w:r>
    </w:p>
    <w:p w14:paraId="3A4F7666" w14:textId="77777777" w:rsidR="004F590D" w:rsidRPr="00FE7991" w:rsidRDefault="00000000">
      <w:pPr>
        <w:rPr>
          <w:rFonts w:ascii="Aptos" w:hAnsi="Aptos"/>
        </w:rPr>
      </w:pPr>
      <w:r w:rsidRPr="00FE7991">
        <w:rPr>
          <w:rFonts w:ascii="Aptos" w:hAnsi="Aptos"/>
        </w:rPr>
        <w:t>Some browsers transmit "Do Not Track" signals and/or Global Privacy Control (GPC) signals. Because there is no uniform industry standard for these signals, we currently treat them as a request to opt out of non-essential tracking where required by applicable law and where technically feasible.</w:t>
      </w:r>
    </w:p>
    <w:p w14:paraId="157DFA27" w14:textId="77777777" w:rsidR="004F590D" w:rsidRPr="00FE7991" w:rsidRDefault="00000000">
      <w:pPr>
        <w:pStyle w:val="Heading2"/>
        <w:rPr>
          <w:rFonts w:ascii="Aptos" w:hAnsi="Aptos"/>
        </w:rPr>
      </w:pPr>
      <w:r w:rsidRPr="00FE7991">
        <w:rPr>
          <w:rFonts w:ascii="Aptos" w:hAnsi="Aptos"/>
        </w:rPr>
        <w:t>10.3 Notice for California residents</w:t>
      </w:r>
    </w:p>
    <w:p w14:paraId="1CF26E81" w14:textId="77777777" w:rsidR="004F590D" w:rsidRPr="00FE7991" w:rsidRDefault="00000000">
      <w:pPr>
        <w:rPr>
          <w:rFonts w:ascii="Aptos" w:hAnsi="Aptos"/>
        </w:rPr>
      </w:pPr>
      <w:r w:rsidRPr="00FE7991">
        <w:rPr>
          <w:rFonts w:ascii="Aptos" w:hAnsi="Aptos"/>
        </w:rPr>
        <w:t>If you are a California resident, the California Consumer Privacy Act (CCPA) as amended by the California Privacy Rights Act (CPRA) may provide you additional rights. Subject to applicable exceptions, you may have the right to know, access, correct, delete, and obtain information about our collection and disclosure of Personal Information, and to opt out of the "sale" or "sharing" of Personal Information.</w:t>
      </w:r>
    </w:p>
    <w:p w14:paraId="1B861784" w14:textId="77777777" w:rsidR="004F590D" w:rsidRPr="00FE7991" w:rsidRDefault="00000000">
      <w:pPr>
        <w:rPr>
          <w:rFonts w:ascii="Aptos" w:hAnsi="Aptos"/>
        </w:rPr>
      </w:pPr>
      <w:r w:rsidRPr="00FE7991">
        <w:rPr>
          <w:rFonts w:ascii="Aptos" w:hAnsi="Aptos"/>
        </w:rPr>
        <w:t>Our current practices:</w:t>
      </w:r>
    </w:p>
    <w:p w14:paraId="0240F5D4" w14:textId="77777777" w:rsidR="004F590D" w:rsidRPr="00FE7991" w:rsidRDefault="00000000">
      <w:pPr>
        <w:pStyle w:val="ListBullet"/>
        <w:rPr>
          <w:rFonts w:ascii="Aptos" w:hAnsi="Aptos"/>
        </w:rPr>
      </w:pPr>
      <w:r w:rsidRPr="00FE7991">
        <w:rPr>
          <w:rFonts w:ascii="Aptos" w:hAnsi="Aptos"/>
        </w:rPr>
        <w:t>We do not sell Personal Information for monetary consideration.</w:t>
      </w:r>
    </w:p>
    <w:p w14:paraId="11237573" w14:textId="77777777" w:rsidR="004F590D" w:rsidRPr="00FE7991" w:rsidRDefault="00000000">
      <w:pPr>
        <w:pStyle w:val="ListBullet"/>
        <w:rPr>
          <w:rFonts w:ascii="Aptos" w:hAnsi="Aptos"/>
        </w:rPr>
      </w:pPr>
      <w:r w:rsidRPr="00FE7991">
        <w:rPr>
          <w:rFonts w:ascii="Aptos" w:hAnsi="Aptos"/>
        </w:rPr>
        <w:t>We do not share Personal Information for cross-context behavioral advertising.</w:t>
      </w:r>
    </w:p>
    <w:p w14:paraId="185D6F6F" w14:textId="77777777" w:rsidR="004F590D" w:rsidRPr="00FE7991" w:rsidRDefault="00000000">
      <w:pPr>
        <w:pStyle w:val="ListBullet"/>
        <w:rPr>
          <w:rFonts w:ascii="Aptos" w:hAnsi="Aptos"/>
        </w:rPr>
      </w:pPr>
      <w:r w:rsidRPr="00FE7991">
        <w:rPr>
          <w:rFonts w:ascii="Aptos" w:hAnsi="Aptos"/>
        </w:rPr>
        <w:t>We do not knowingly collect Sensitive Personal Information beyond what is necessary to provide the Service.</w:t>
      </w:r>
    </w:p>
    <w:p w14:paraId="5388B7B6" w14:textId="77777777" w:rsidR="004F590D" w:rsidRPr="00FE7991" w:rsidRDefault="00000000">
      <w:pPr>
        <w:pStyle w:val="ListBullet"/>
        <w:rPr>
          <w:rFonts w:ascii="Aptos" w:hAnsi="Aptos"/>
        </w:rPr>
      </w:pPr>
      <w:r w:rsidRPr="00FE7991">
        <w:rPr>
          <w:rFonts w:ascii="Aptos" w:hAnsi="Aptos"/>
        </w:rPr>
        <w:t>We do not knowingly collect Personal Information of children under 16 (see Section 11).</w:t>
      </w:r>
    </w:p>
    <w:p w14:paraId="3EFC9869" w14:textId="77777777" w:rsidR="004F590D" w:rsidRPr="00FE7991" w:rsidRDefault="00000000">
      <w:pPr>
        <w:rPr>
          <w:rFonts w:ascii="Aptos" w:hAnsi="Aptos"/>
        </w:rPr>
      </w:pPr>
      <w:r w:rsidRPr="00FE7991">
        <w:rPr>
          <w:rFonts w:ascii="Aptos" w:hAnsi="Aptos"/>
        </w:rPr>
        <w:t>You will not be discriminated against for exercising your rights. Authorized agents may submit requests on your behalf where permitted by law, subject to verification.</w:t>
      </w:r>
    </w:p>
    <w:p w14:paraId="7B6FBF12" w14:textId="77777777" w:rsidR="004F590D" w:rsidRPr="00FE7991" w:rsidRDefault="00000000">
      <w:pPr>
        <w:pStyle w:val="Heading2"/>
        <w:rPr>
          <w:rFonts w:ascii="Aptos" w:hAnsi="Aptos"/>
        </w:rPr>
      </w:pPr>
      <w:r w:rsidRPr="00FE7991">
        <w:rPr>
          <w:rFonts w:ascii="Aptos" w:hAnsi="Aptos"/>
        </w:rPr>
        <w:lastRenderedPageBreak/>
        <w:t>10.4 Complaints and supervisory authorities</w:t>
      </w:r>
    </w:p>
    <w:p w14:paraId="090207F5" w14:textId="77777777" w:rsidR="004F590D" w:rsidRPr="00FE7991" w:rsidRDefault="00000000">
      <w:pPr>
        <w:rPr>
          <w:rFonts w:ascii="Aptos" w:hAnsi="Aptos"/>
        </w:rPr>
      </w:pPr>
      <w:r w:rsidRPr="00FE7991">
        <w:rPr>
          <w:rFonts w:ascii="Aptos" w:hAnsi="Aptos"/>
        </w:rPr>
        <w:t>If you believe our processing of your Personal Data violates applicable data protection laws, you may have the right to lodge a complaint with a competent data protection authority in your jurisdiction. We encourage you to contact us first so we can address your concerns directly.</w:t>
      </w:r>
    </w:p>
    <w:p w14:paraId="2DF80391" w14:textId="77777777" w:rsidR="004F590D" w:rsidRPr="00FE7991" w:rsidRDefault="00000000">
      <w:pPr>
        <w:pStyle w:val="Heading1"/>
        <w:rPr>
          <w:rFonts w:ascii="Aptos" w:hAnsi="Aptos"/>
        </w:rPr>
      </w:pPr>
      <w:r w:rsidRPr="00FE7991">
        <w:rPr>
          <w:rFonts w:ascii="Aptos" w:hAnsi="Aptos"/>
        </w:rPr>
        <w:t>11. Children's Privacy</w:t>
      </w:r>
    </w:p>
    <w:p w14:paraId="1EADA90B" w14:textId="77777777" w:rsidR="004F590D" w:rsidRPr="00FE7991" w:rsidRDefault="00000000">
      <w:pPr>
        <w:rPr>
          <w:rFonts w:ascii="Aptos" w:hAnsi="Aptos"/>
        </w:rPr>
      </w:pPr>
      <w:r w:rsidRPr="00FE7991">
        <w:rPr>
          <w:rFonts w:ascii="Aptos" w:hAnsi="Aptos"/>
        </w:rPr>
        <w:t>The Service is not directed to individuals under 16, and we do not knowingly collect Personal Data from children under 16. If you believe a child has provided us Personal Data, please contact us and we will take appropriate steps to delete the information.</w:t>
      </w:r>
    </w:p>
    <w:p w14:paraId="073ADCE6" w14:textId="77777777" w:rsidR="004F590D" w:rsidRPr="00FE7991" w:rsidRDefault="00000000">
      <w:pPr>
        <w:pStyle w:val="Heading1"/>
        <w:rPr>
          <w:rFonts w:ascii="Aptos" w:hAnsi="Aptos"/>
        </w:rPr>
      </w:pPr>
      <w:r w:rsidRPr="00FE7991">
        <w:rPr>
          <w:rFonts w:ascii="Aptos" w:hAnsi="Aptos"/>
        </w:rPr>
        <w:t>12. Automated Decision-Making</w:t>
      </w:r>
    </w:p>
    <w:p w14:paraId="7839051F" w14:textId="77777777" w:rsidR="004F590D" w:rsidRPr="00FE7991" w:rsidRDefault="00000000">
      <w:pPr>
        <w:rPr>
          <w:rFonts w:ascii="Aptos" w:hAnsi="Aptos"/>
        </w:rPr>
      </w:pPr>
      <w:r w:rsidRPr="00FE7991">
        <w:rPr>
          <w:rFonts w:ascii="Aptos" w:hAnsi="Aptos"/>
        </w:rPr>
        <w:t>We do not use Personal Data to make decisions based solely on automated processing, including profiling, that produce legal effects or similarly significant impacts on individuals, unless permitted by law and subject to appropriate safeguards.</w:t>
      </w:r>
    </w:p>
    <w:p w14:paraId="3E865E7D" w14:textId="77777777" w:rsidR="004F590D" w:rsidRPr="00FE7991" w:rsidRDefault="00000000">
      <w:pPr>
        <w:pStyle w:val="Heading1"/>
        <w:rPr>
          <w:rFonts w:ascii="Aptos" w:hAnsi="Aptos"/>
        </w:rPr>
      </w:pPr>
      <w:r w:rsidRPr="00FE7991">
        <w:rPr>
          <w:rFonts w:ascii="Aptos" w:hAnsi="Aptos"/>
        </w:rPr>
        <w:t>13. Links to Other Websites</w:t>
      </w:r>
    </w:p>
    <w:p w14:paraId="43E3AE5D" w14:textId="77777777" w:rsidR="004F590D" w:rsidRPr="00FE7991" w:rsidRDefault="00000000">
      <w:pPr>
        <w:rPr>
          <w:rFonts w:ascii="Aptos" w:hAnsi="Aptos"/>
        </w:rPr>
      </w:pPr>
      <w:r w:rsidRPr="00FE7991">
        <w:rPr>
          <w:rFonts w:ascii="Aptos" w:hAnsi="Aptos"/>
        </w:rPr>
        <w:t>The Service may contain links to third-party websites or services. We are not responsible for the privacy practices of those third parties. We encourage you to review their privacy policies before providing information.</w:t>
      </w:r>
    </w:p>
    <w:p w14:paraId="10A4EE2B" w14:textId="77777777" w:rsidR="004F590D" w:rsidRPr="00FE7991" w:rsidRDefault="00000000">
      <w:pPr>
        <w:pStyle w:val="Heading1"/>
        <w:rPr>
          <w:rFonts w:ascii="Aptos" w:hAnsi="Aptos"/>
        </w:rPr>
      </w:pPr>
      <w:r w:rsidRPr="00FE7991">
        <w:rPr>
          <w:rFonts w:ascii="Aptos" w:hAnsi="Aptos"/>
        </w:rPr>
        <w:t>14. Changes to this Privacy Policy</w:t>
      </w:r>
    </w:p>
    <w:p w14:paraId="2251ACEF" w14:textId="77777777" w:rsidR="004F590D" w:rsidRPr="00FE7991" w:rsidRDefault="00000000">
      <w:pPr>
        <w:rPr>
          <w:rFonts w:ascii="Aptos" w:hAnsi="Aptos"/>
        </w:rPr>
      </w:pPr>
      <w:r w:rsidRPr="00FE7991">
        <w:rPr>
          <w:rFonts w:ascii="Aptos" w:hAnsi="Aptos"/>
        </w:rPr>
        <w:t>We may update this Privacy Policy from time to time. We will post the updated version on this page and update the "Last updated" date. Where required by law, we will provide additional notice (for example, by email or a prominent notice on the Service).</w:t>
      </w:r>
    </w:p>
    <w:p w14:paraId="326400FA" w14:textId="77777777" w:rsidR="004F590D" w:rsidRPr="00FE7991" w:rsidRDefault="00000000">
      <w:pPr>
        <w:pStyle w:val="Heading1"/>
        <w:rPr>
          <w:rFonts w:ascii="Aptos" w:hAnsi="Aptos"/>
        </w:rPr>
      </w:pPr>
      <w:r w:rsidRPr="00FE7991">
        <w:rPr>
          <w:rFonts w:ascii="Aptos" w:hAnsi="Aptos"/>
        </w:rPr>
        <w:t>15. Contact Us</w:t>
      </w:r>
    </w:p>
    <w:p w14:paraId="41863A7B" w14:textId="77777777" w:rsidR="004F590D" w:rsidRPr="00FE7991" w:rsidRDefault="00000000">
      <w:pPr>
        <w:rPr>
          <w:rFonts w:ascii="Aptos" w:hAnsi="Aptos"/>
        </w:rPr>
      </w:pPr>
      <w:r w:rsidRPr="00FE7991">
        <w:rPr>
          <w:rFonts w:ascii="Aptos" w:hAnsi="Aptos"/>
        </w:rPr>
        <w:t>If you have questions about this Privacy Policy or our privacy practices, contact us at: info@265.capital</w:t>
      </w:r>
    </w:p>
    <w:sectPr w:rsidR="004F590D" w:rsidRPr="00FE7991"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294678749">
    <w:abstractNumId w:val="8"/>
  </w:num>
  <w:num w:numId="2" w16cid:durableId="434131463">
    <w:abstractNumId w:val="6"/>
  </w:num>
  <w:num w:numId="3" w16cid:durableId="1669400886">
    <w:abstractNumId w:val="5"/>
  </w:num>
  <w:num w:numId="4" w16cid:durableId="1889999235">
    <w:abstractNumId w:val="4"/>
  </w:num>
  <w:num w:numId="5" w16cid:durableId="700588480">
    <w:abstractNumId w:val="7"/>
  </w:num>
  <w:num w:numId="6" w16cid:durableId="337270214">
    <w:abstractNumId w:val="3"/>
  </w:num>
  <w:num w:numId="7" w16cid:durableId="2125031650">
    <w:abstractNumId w:val="2"/>
  </w:num>
  <w:num w:numId="8" w16cid:durableId="59402361">
    <w:abstractNumId w:val="1"/>
  </w:num>
  <w:num w:numId="9" w16cid:durableId="936257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3CB"/>
    <w:rsid w:val="0006063C"/>
    <w:rsid w:val="0015074B"/>
    <w:rsid w:val="0029639D"/>
    <w:rsid w:val="00326F90"/>
    <w:rsid w:val="003C2FE1"/>
    <w:rsid w:val="004F590D"/>
    <w:rsid w:val="006261A6"/>
    <w:rsid w:val="00AA1D8D"/>
    <w:rsid w:val="00B47730"/>
    <w:rsid w:val="00CB0664"/>
    <w:rsid w:val="00FC693F"/>
    <w:rsid w:val="00FE79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172273"/>
  <w14:defaultImageDpi w14:val="300"/>
  <w15:docId w15:val="{BF6A0AAA-B867-2241-A0A9-1CD884BE8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0603CB"/>
    <w:rPr>
      <w:color w:val="0000FF" w:themeColor="hyperlink"/>
      <w:u w:val="single"/>
    </w:rPr>
  </w:style>
  <w:style w:type="character" w:styleId="UnresolvedMention">
    <w:name w:val="Unresolved Mention"/>
    <w:basedOn w:val="DefaultParagraphFont"/>
    <w:uiPriority w:val="99"/>
    <w:semiHidden/>
    <w:unhideWhenUsed/>
    <w:rsid w:val="000603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nfo@265.capita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265.capita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1785</Words>
  <Characters>10175</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11937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Jorgo de Groot</cp:lastModifiedBy>
  <cp:revision>2</cp:revision>
  <dcterms:created xsi:type="dcterms:W3CDTF">2026-01-23T15:10:00Z</dcterms:created>
  <dcterms:modified xsi:type="dcterms:W3CDTF">2026-01-23T15:10:00Z</dcterms:modified>
  <cp:category/>
</cp:coreProperties>
</file>