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6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48"/>
      </w:tblGrid>
      <w:tr w:rsidR="00594F14" w:rsidRPr="00BF50AD" w14:paraId="1FD88DBC" w14:textId="77777777" w:rsidTr="00E67BBC">
        <w:trPr>
          <w:trHeight w:val="4819"/>
        </w:trPr>
        <w:tc>
          <w:tcPr>
            <w:tcW w:w="6048" w:type="dxa"/>
            <w:vAlign w:val="bottom"/>
          </w:tcPr>
          <w:p w14:paraId="7F87DAE7" w14:textId="62978D96" w:rsidR="00594F14" w:rsidRPr="00BF50AD" w:rsidRDefault="009250E6" w:rsidP="00B857BB">
            <w:pPr>
              <w:pStyle w:val="Title"/>
              <w:jc w:val="both"/>
              <w:rPr>
                <w:noProof/>
              </w:rPr>
            </w:pPr>
            <w:r>
              <w:fldChar w:fldCharType="begin"/>
            </w:r>
            <w:r>
              <w:instrText>STYLEREF  "Document title"  \* MERGEFORMAT</w:instrText>
            </w:r>
            <w:r>
              <w:fldChar w:fldCharType="separate"/>
            </w:r>
            <w:r w:rsidRPr="00BF50AD">
              <w:rPr>
                <w:noProof/>
              </w:rPr>
              <w:t>SKUODAS CLUSTER HYBRID PROJECT</w:t>
            </w:r>
            <w:r>
              <w:rPr>
                <w:noProof/>
              </w:rPr>
              <w:fldChar w:fldCharType="end"/>
            </w:r>
          </w:p>
          <w:p w14:paraId="19E5CC3A" w14:textId="5234591A" w:rsidR="00594F14" w:rsidRPr="00BF50AD" w:rsidRDefault="00FC5B76" w:rsidP="00B857BB">
            <w:pPr>
              <w:pStyle w:val="Subtitle"/>
              <w:jc w:val="both"/>
            </w:pPr>
            <w:fldSimple w:instr="STYLEREF &quot;Document Subtitle&quot; \* MERGEFORMAT">
              <w:r>
                <w:rPr>
                  <w:noProof/>
                </w:rPr>
                <w:t>Public Disclosure - S</w:t>
              </w:r>
              <w:r w:rsidR="001B3207">
                <w:rPr>
                  <w:noProof/>
                </w:rPr>
                <w:t>takeholder Engagement Plan – Annex S</w:t>
              </w:r>
            </w:fldSimple>
            <w:r w:rsidR="00113308">
              <w:t xml:space="preserve"> </w:t>
            </w:r>
          </w:p>
        </w:tc>
      </w:tr>
    </w:tbl>
    <w:tbl>
      <w:tblPr>
        <w:tblStyle w:val="TableGrid"/>
        <w:tblpPr w:leftFromText="181" w:rightFromText="181" w:vertAnchor="page" w:horzAnchor="margin" w:tblpXSpec="right" w:tblpY="24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tblGrid>
      <w:tr w:rsidR="00F73713" w:rsidRPr="00BF50AD" w14:paraId="41E1A5F0" w14:textId="77777777" w:rsidTr="00E67BBC">
        <w:trPr>
          <w:trHeight w:val="3406"/>
        </w:trPr>
        <w:tc>
          <w:tcPr>
            <w:tcW w:w="3168" w:type="dxa"/>
            <w:tcMar>
              <w:bottom w:w="142" w:type="dxa"/>
            </w:tcMar>
            <w:vAlign w:val="bottom"/>
          </w:tcPr>
          <w:p w14:paraId="51C235C5" w14:textId="77777777" w:rsidR="00F73713" w:rsidRPr="00BF50AD" w:rsidRDefault="00F73713" w:rsidP="00B857BB">
            <w:pPr>
              <w:pStyle w:val="CoverHeading"/>
              <w:jc w:val="both"/>
            </w:pPr>
            <w:bookmarkStart w:id="0" w:name="_Toc143696819"/>
            <w:r w:rsidRPr="00BF50AD">
              <w:t>Prepared for</w:t>
            </w:r>
            <w:bookmarkEnd w:id="0"/>
          </w:p>
          <w:p w14:paraId="2295A38E" w14:textId="1E5D75BC" w:rsidR="008C4DB3" w:rsidRPr="00BF50AD" w:rsidRDefault="008C4DB3" w:rsidP="008C4DB3">
            <w:pPr>
              <w:pStyle w:val="CoverSubheading"/>
              <w:framePr w:hSpace="0" w:wrap="auto" w:vAnchor="margin" w:hAnchor="text" w:xAlign="left" w:yAlign="inline"/>
              <w:spacing w:before="120"/>
              <w:suppressOverlap w:val="0"/>
              <w:jc w:val="both"/>
            </w:pPr>
            <w:r>
              <w:rPr>
                <w:noProof/>
              </w:rPr>
              <w:drawing>
                <wp:inline distT="0" distB="0" distL="0" distR="0" wp14:anchorId="3BE12C6D" wp14:editId="6A396CD2">
                  <wp:extent cx="1828800" cy="495300"/>
                  <wp:effectExtent l="0" t="0" r="0" b="0"/>
                  <wp:docPr id="2022408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495300"/>
                          </a:xfrm>
                          <a:prstGeom prst="rect">
                            <a:avLst/>
                          </a:prstGeom>
                          <a:noFill/>
                          <a:ln>
                            <a:noFill/>
                          </a:ln>
                        </pic:spPr>
                      </pic:pic>
                    </a:graphicData>
                  </a:graphic>
                </wp:inline>
              </w:drawing>
            </w:r>
            <w:r w:rsidR="009F2437" w:rsidRPr="00BF50AD">
              <w:rPr>
                <w:b/>
                <w:bCs/>
              </w:rPr>
              <w:t>-</w:t>
            </w:r>
          </w:p>
          <w:p w14:paraId="61B04205" w14:textId="64F2694C" w:rsidR="00F73713" w:rsidRPr="00BF50AD" w:rsidRDefault="00F73713" w:rsidP="00B857BB">
            <w:pPr>
              <w:pStyle w:val="CoverSubheading"/>
              <w:framePr w:hSpace="0" w:wrap="auto" w:vAnchor="margin" w:hAnchor="text" w:xAlign="left" w:yAlign="inline"/>
              <w:suppressOverlap w:val="0"/>
              <w:jc w:val="both"/>
            </w:pPr>
          </w:p>
        </w:tc>
      </w:tr>
      <w:tr w:rsidR="00F73713" w:rsidRPr="00696399" w14:paraId="1324CF5C" w14:textId="77777777" w:rsidTr="00E67BBC">
        <w:trPr>
          <w:trHeight w:val="567"/>
        </w:trPr>
        <w:tc>
          <w:tcPr>
            <w:tcW w:w="3168" w:type="dxa"/>
            <w:vAlign w:val="bottom"/>
          </w:tcPr>
          <w:p w14:paraId="08A7C627" w14:textId="77777777" w:rsidR="00F73713" w:rsidRPr="00696399" w:rsidRDefault="00F73713" w:rsidP="00B857BB">
            <w:pPr>
              <w:pStyle w:val="CoverHeading"/>
              <w:jc w:val="both"/>
              <w:rPr>
                <w:lang w:val="it-IT"/>
              </w:rPr>
            </w:pPr>
            <w:bookmarkStart w:id="1" w:name="_Toc143696820"/>
            <w:r w:rsidRPr="00696399">
              <w:rPr>
                <w:lang w:val="it-IT"/>
              </w:rPr>
              <w:t>Date</w:t>
            </w:r>
            <w:bookmarkEnd w:id="1"/>
          </w:p>
          <w:p w14:paraId="2769711B" w14:textId="688C4FB0" w:rsidR="00F73713" w:rsidRPr="00696399" w:rsidRDefault="00675DBF" w:rsidP="00B857BB">
            <w:pPr>
              <w:pStyle w:val="CoverSubheading"/>
              <w:framePr w:hSpace="0" w:wrap="auto" w:vAnchor="margin" w:hAnchor="text" w:xAlign="left" w:yAlign="inline"/>
              <w:suppressOverlap w:val="0"/>
              <w:jc w:val="both"/>
              <w:rPr>
                <w:lang w:val="it-IT"/>
              </w:rPr>
            </w:pPr>
            <w:fldSimple w:instr="STYLEREF Date \* MERGEFORMAT">
              <w:r>
                <w:t>07</w:t>
              </w:r>
              <w:r w:rsidR="00E73DCA">
                <w:rPr>
                  <w:noProof/>
                </w:rPr>
                <w:t>/0</w:t>
              </w:r>
              <w:r>
                <w:rPr>
                  <w:noProof/>
                </w:rPr>
                <w:t>8</w:t>
              </w:r>
              <w:r w:rsidR="00E73DCA">
                <w:rPr>
                  <w:noProof/>
                </w:rPr>
                <w:t>/2026</w:t>
              </w:r>
            </w:fldSimple>
          </w:p>
        </w:tc>
      </w:tr>
      <w:tr w:rsidR="00F73713" w:rsidRPr="00BF50AD" w14:paraId="48E21957" w14:textId="77777777" w:rsidTr="00E67BBC">
        <w:trPr>
          <w:trHeight w:val="717"/>
        </w:trPr>
        <w:tc>
          <w:tcPr>
            <w:tcW w:w="3168" w:type="dxa"/>
            <w:vAlign w:val="bottom"/>
          </w:tcPr>
          <w:p w14:paraId="0633B8E5" w14:textId="77777777" w:rsidR="00F73713" w:rsidRPr="00BF50AD" w:rsidRDefault="00F73713" w:rsidP="00B857BB">
            <w:pPr>
              <w:pStyle w:val="CoverHeading"/>
              <w:jc w:val="both"/>
            </w:pPr>
            <w:bookmarkStart w:id="2" w:name="_Toc143696821"/>
            <w:r w:rsidRPr="00BF50AD">
              <w:t>Reference</w:t>
            </w:r>
            <w:bookmarkEnd w:id="2"/>
          </w:p>
          <w:p w14:paraId="0948CCB6" w14:textId="16BB1032" w:rsidR="00F73713" w:rsidRPr="00BF50AD" w:rsidRDefault="005B7CDC" w:rsidP="00B857BB">
            <w:pPr>
              <w:pStyle w:val="CoverSubheading"/>
              <w:framePr w:hSpace="0" w:wrap="auto" w:vAnchor="margin" w:hAnchor="text" w:xAlign="left" w:yAlign="inline"/>
              <w:suppressOverlap w:val="0"/>
              <w:jc w:val="both"/>
            </w:pPr>
            <w:fldSimple w:instr="STYLEREF Reference \* MERGEFORMAT">
              <w:r w:rsidRPr="00BF50AD">
                <w:rPr>
                  <w:noProof/>
                </w:rPr>
                <w:t>0819625</w:t>
              </w:r>
            </w:fldSimple>
          </w:p>
        </w:tc>
      </w:tr>
    </w:tbl>
    <w:p w14:paraId="24F2F36D" w14:textId="57BCE4F0" w:rsidR="006B394A" w:rsidRPr="00BF50AD" w:rsidRDefault="00DF7F29" w:rsidP="00B857BB">
      <w:pPr>
        <w:tabs>
          <w:tab w:val="left" w:pos="1357"/>
        </w:tabs>
        <w:jc w:val="both"/>
      </w:pPr>
      <w:r w:rsidRPr="00BF50AD">
        <w:rPr>
          <w:noProof/>
        </w:rPr>
        <w:drawing>
          <wp:anchor distT="0" distB="0" distL="114300" distR="114300" simplePos="0" relativeHeight="251658240" behindDoc="0" locked="1" layoutInCell="1" allowOverlap="1" wp14:anchorId="346F236B" wp14:editId="262479CD">
            <wp:simplePos x="0" y="0"/>
            <wp:positionH relativeFrom="page">
              <wp:posOffset>0</wp:posOffset>
            </wp:positionH>
            <wp:positionV relativeFrom="page">
              <wp:posOffset>5753100</wp:posOffset>
            </wp:positionV>
            <wp:extent cx="7564755" cy="4919345"/>
            <wp:effectExtent l="0" t="0" r="0" b="0"/>
            <wp:wrapNone/>
            <wp:docPr id="926922481" name="Picture 1" descr="Aerial drone view of the hybrid Gullen Solar Farm and Gullen Range Wind Farm for renewable clean energy supply located at Bannister in the Upper Lachlan Shire NSW Australia. Cre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22481" name="Picture 1" descr="Aerial drone view of the hybrid Gullen Solar Farm and Gullen Range Wind Farm for renewable clean energy supply located at Bannister in the Upper Lachlan Shire NSW Australia. Creative Banner"/>
                    <pic:cNvPicPr/>
                  </pic:nvPicPr>
                  <pic:blipFill rotWithShape="1">
                    <a:blip r:embed="rId14">
                      <a:extLst>
                        <a:ext uri="{28A0092B-C50C-407E-A947-70E740481C1C}">
                          <a14:useLocalDpi xmlns:a14="http://schemas.microsoft.com/office/drawing/2010/main" val="0"/>
                        </a:ext>
                      </a:extLst>
                    </a:blip>
                    <a:srcRect l="16438" r="16438"/>
                    <a:stretch>
                      <a:fillRect/>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rsidRPr="00BF50AD">
        <w:br w:type="page"/>
      </w:r>
    </w:p>
    <w:p w14:paraId="177167C1" w14:textId="77777777" w:rsidR="00C8569A" w:rsidRPr="00BF50AD" w:rsidRDefault="00C8569A" w:rsidP="00B857BB">
      <w:pPr>
        <w:pStyle w:val="PageTitle"/>
        <w:jc w:val="both"/>
      </w:pPr>
      <w:r w:rsidRPr="00BF50AD">
        <w:lastRenderedPageBreak/>
        <w:t>Document details</w:t>
      </w:r>
    </w:p>
    <w:tbl>
      <w:tblPr>
        <w:tblStyle w:val="ERMTable1"/>
        <w:tblW w:w="5000" w:type="pct"/>
        <w:tblLook w:val="0620" w:firstRow="1" w:lastRow="0" w:firstColumn="0" w:lastColumn="0" w:noHBand="1" w:noVBand="1"/>
      </w:tblPr>
      <w:tblGrid>
        <w:gridCol w:w="2781"/>
        <w:gridCol w:w="6852"/>
      </w:tblGrid>
      <w:tr w:rsidR="00C8569A" w:rsidRPr="00BF50AD" w14:paraId="2202283E"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74A611B4" w14:textId="77777777" w:rsidR="00C8569A" w:rsidRPr="00BF50AD" w:rsidRDefault="00C8569A" w:rsidP="00B857BB">
            <w:pPr>
              <w:pStyle w:val="Tabletextleft"/>
              <w:jc w:val="both"/>
              <w:rPr>
                <w:b w:val="0"/>
                <w:bCs/>
              </w:rPr>
            </w:pPr>
            <w:r w:rsidRPr="00BF50AD">
              <w:rPr>
                <w:b w:val="0"/>
                <w:bCs/>
              </w:rPr>
              <w:t>The details entered below are automatically shown on the cover and the main page footer. PLEASE NOTE: This table must NOT be removed from this document.</w:t>
            </w:r>
          </w:p>
        </w:tc>
      </w:tr>
      <w:tr w:rsidR="00C8569A" w:rsidRPr="00BF50AD" w14:paraId="547C0AEB" w14:textId="77777777">
        <w:trPr>
          <w:trHeight w:val="227"/>
        </w:trPr>
        <w:tc>
          <w:tcPr>
            <w:tcW w:w="3024" w:type="dxa"/>
          </w:tcPr>
          <w:p w14:paraId="47CEA41F" w14:textId="77777777" w:rsidR="00C8569A" w:rsidRPr="00BF50AD" w:rsidRDefault="00C8569A" w:rsidP="00B857BB">
            <w:pPr>
              <w:pStyle w:val="Tabletextleft"/>
              <w:jc w:val="both"/>
            </w:pPr>
            <w:r w:rsidRPr="00BF50AD">
              <w:t>DOCUMENT TITLE</w:t>
            </w:r>
          </w:p>
        </w:tc>
        <w:tc>
          <w:tcPr>
            <w:tcW w:w="7748" w:type="dxa"/>
          </w:tcPr>
          <w:p w14:paraId="5D7B0BAE" w14:textId="62FED0D7" w:rsidR="00C8569A" w:rsidRPr="00BF50AD" w:rsidRDefault="003A6B4C" w:rsidP="00B857BB">
            <w:pPr>
              <w:pStyle w:val="Documenttitle"/>
              <w:jc w:val="both"/>
            </w:pPr>
            <w:proofErr w:type="spellStart"/>
            <w:r w:rsidRPr="00BF50AD">
              <w:t>Skuodas</w:t>
            </w:r>
            <w:proofErr w:type="spellEnd"/>
            <w:r w:rsidRPr="00BF50AD">
              <w:t xml:space="preserve"> Cluster Hybrid Project</w:t>
            </w:r>
          </w:p>
        </w:tc>
      </w:tr>
      <w:tr w:rsidR="00C8569A" w:rsidRPr="00BF50AD" w14:paraId="468B1365" w14:textId="77777777">
        <w:trPr>
          <w:trHeight w:val="227"/>
        </w:trPr>
        <w:tc>
          <w:tcPr>
            <w:tcW w:w="3024" w:type="dxa"/>
          </w:tcPr>
          <w:p w14:paraId="35BBCB1D" w14:textId="77777777" w:rsidR="00C8569A" w:rsidRPr="00BF50AD" w:rsidRDefault="00C8569A" w:rsidP="00B857BB">
            <w:pPr>
              <w:pStyle w:val="Tabletextleft"/>
              <w:jc w:val="both"/>
            </w:pPr>
            <w:r w:rsidRPr="00BF50AD">
              <w:t>DOCUMENT SUBTITLE</w:t>
            </w:r>
          </w:p>
        </w:tc>
        <w:tc>
          <w:tcPr>
            <w:tcW w:w="7748" w:type="dxa"/>
          </w:tcPr>
          <w:p w14:paraId="006BE70A" w14:textId="747500F2" w:rsidR="00C8569A" w:rsidRPr="00BF50AD" w:rsidRDefault="004F6C82" w:rsidP="00B857BB">
            <w:pPr>
              <w:pStyle w:val="DocumentSubtitle"/>
              <w:jc w:val="both"/>
            </w:pPr>
            <w:r>
              <w:t xml:space="preserve">Public Disclosure - </w:t>
            </w:r>
            <w:r w:rsidR="00E82C12" w:rsidRPr="00BF50AD">
              <w:t>Stakeholder Engagement Plan</w:t>
            </w:r>
            <w:r w:rsidR="001B3207">
              <w:t xml:space="preserve"> – Annex S</w:t>
            </w:r>
          </w:p>
        </w:tc>
      </w:tr>
      <w:tr w:rsidR="00C8569A" w:rsidRPr="00BF50AD" w14:paraId="3195B15E" w14:textId="77777777">
        <w:trPr>
          <w:trHeight w:val="227"/>
        </w:trPr>
        <w:tc>
          <w:tcPr>
            <w:tcW w:w="3024" w:type="dxa"/>
          </w:tcPr>
          <w:p w14:paraId="6073DC56" w14:textId="77777777" w:rsidR="00C8569A" w:rsidRPr="00BF50AD" w:rsidRDefault="00C8569A" w:rsidP="00B857BB">
            <w:pPr>
              <w:pStyle w:val="Tabletextleft"/>
              <w:jc w:val="both"/>
            </w:pPr>
            <w:r w:rsidRPr="00BF50AD">
              <w:t>PROJECT NUMBER</w:t>
            </w:r>
          </w:p>
        </w:tc>
        <w:tc>
          <w:tcPr>
            <w:tcW w:w="7748" w:type="dxa"/>
          </w:tcPr>
          <w:p w14:paraId="57D8C1F5" w14:textId="0CB0C509" w:rsidR="00C8569A" w:rsidRPr="00BF50AD" w:rsidRDefault="00EC6773" w:rsidP="00B857BB">
            <w:pPr>
              <w:pStyle w:val="Reference"/>
              <w:framePr w:wrap="around"/>
              <w:jc w:val="both"/>
            </w:pPr>
            <w:r w:rsidRPr="00BF50AD">
              <w:t>0819625</w:t>
            </w:r>
            <w:r w:rsidR="00C8569A" w:rsidRPr="00BF50AD">
              <w:t xml:space="preserve"> </w:t>
            </w:r>
          </w:p>
        </w:tc>
      </w:tr>
      <w:tr w:rsidR="00C8569A" w:rsidRPr="00BF50AD" w14:paraId="41F51A59" w14:textId="77777777">
        <w:trPr>
          <w:trHeight w:val="227"/>
        </w:trPr>
        <w:tc>
          <w:tcPr>
            <w:tcW w:w="3024" w:type="dxa"/>
          </w:tcPr>
          <w:p w14:paraId="56C22310" w14:textId="77777777" w:rsidR="00C8569A" w:rsidRPr="00BF50AD" w:rsidRDefault="009F2437" w:rsidP="00B857BB">
            <w:pPr>
              <w:pStyle w:val="Tabletextleft"/>
              <w:jc w:val="both"/>
            </w:pPr>
            <w:r w:rsidRPr="00BF50AD">
              <w:t>DATE</w:t>
            </w:r>
          </w:p>
        </w:tc>
        <w:tc>
          <w:tcPr>
            <w:tcW w:w="7748" w:type="dxa"/>
          </w:tcPr>
          <w:p w14:paraId="70C7F453" w14:textId="054816DF" w:rsidR="00C8569A" w:rsidRPr="00BF50AD" w:rsidRDefault="00675DBF" w:rsidP="00B857BB">
            <w:pPr>
              <w:pStyle w:val="Date"/>
              <w:framePr w:wrap="around"/>
              <w:jc w:val="both"/>
            </w:pPr>
            <w:r>
              <w:t>07</w:t>
            </w:r>
            <w:r w:rsidR="00946BE8">
              <w:t>/0</w:t>
            </w:r>
            <w:r>
              <w:t>8</w:t>
            </w:r>
            <w:r w:rsidR="00946BE8">
              <w:t>/2026</w:t>
            </w:r>
          </w:p>
        </w:tc>
      </w:tr>
      <w:tr w:rsidR="00C8569A" w:rsidRPr="00BF50AD" w14:paraId="18FE33A4" w14:textId="77777777">
        <w:trPr>
          <w:trHeight w:val="227"/>
        </w:trPr>
        <w:tc>
          <w:tcPr>
            <w:tcW w:w="3024" w:type="dxa"/>
          </w:tcPr>
          <w:p w14:paraId="7300AE75" w14:textId="36B9A7B4" w:rsidR="00C8569A" w:rsidRPr="00BF50AD" w:rsidRDefault="009F2437" w:rsidP="00B857BB">
            <w:pPr>
              <w:pStyle w:val="Tabletextleft"/>
              <w:jc w:val="both"/>
            </w:pPr>
            <w:r w:rsidRPr="00BF50AD">
              <w:t>VERSION</w:t>
            </w:r>
            <w:r w:rsidR="00DF4F5D" w:rsidRPr="00BF50AD">
              <w:t xml:space="preserve"> </w:t>
            </w:r>
          </w:p>
        </w:tc>
        <w:tc>
          <w:tcPr>
            <w:tcW w:w="7748" w:type="dxa"/>
          </w:tcPr>
          <w:p w14:paraId="7C31AE72" w14:textId="3D6CAB2C" w:rsidR="00C8569A" w:rsidRPr="00BF50AD" w:rsidRDefault="00C405E3" w:rsidP="00B857BB">
            <w:pPr>
              <w:pStyle w:val="Version"/>
              <w:jc w:val="both"/>
            </w:pPr>
            <w:r>
              <w:t>Final</w:t>
            </w:r>
          </w:p>
        </w:tc>
      </w:tr>
      <w:tr w:rsidR="00C8569A" w:rsidRPr="00BF50AD" w14:paraId="08544ED8" w14:textId="77777777">
        <w:trPr>
          <w:trHeight w:val="227"/>
        </w:trPr>
        <w:tc>
          <w:tcPr>
            <w:tcW w:w="3024" w:type="dxa"/>
          </w:tcPr>
          <w:p w14:paraId="6B0FE787" w14:textId="77777777" w:rsidR="00C8569A" w:rsidRPr="00BF50AD" w:rsidRDefault="009F2437" w:rsidP="00B857BB">
            <w:pPr>
              <w:pStyle w:val="Tabletextleft"/>
              <w:jc w:val="both"/>
            </w:pPr>
            <w:r w:rsidRPr="00BF50AD">
              <w:t>AUTHOR</w:t>
            </w:r>
          </w:p>
        </w:tc>
        <w:tc>
          <w:tcPr>
            <w:tcW w:w="7748" w:type="dxa"/>
          </w:tcPr>
          <w:p w14:paraId="5C3214C9" w14:textId="28A6AA61" w:rsidR="00C8569A" w:rsidRPr="00BF50AD" w:rsidRDefault="008C2245" w:rsidP="00B857BB">
            <w:pPr>
              <w:pStyle w:val="Author"/>
              <w:jc w:val="both"/>
            </w:pPr>
            <w:r>
              <w:t xml:space="preserve">CORPI </w:t>
            </w:r>
            <w:r w:rsidR="07158CED">
              <w:t>and ERM</w:t>
            </w:r>
            <w:r>
              <w:t xml:space="preserve"> working group</w:t>
            </w:r>
          </w:p>
        </w:tc>
      </w:tr>
      <w:tr w:rsidR="00C8569A" w:rsidRPr="00BF50AD" w14:paraId="603D7C8F" w14:textId="77777777">
        <w:trPr>
          <w:trHeight w:val="227"/>
        </w:trPr>
        <w:tc>
          <w:tcPr>
            <w:tcW w:w="3024" w:type="dxa"/>
          </w:tcPr>
          <w:p w14:paraId="2561768F" w14:textId="77777777" w:rsidR="00C8569A" w:rsidRPr="00BF50AD" w:rsidRDefault="00C8569A" w:rsidP="00B857BB">
            <w:pPr>
              <w:pStyle w:val="Tabletextleft"/>
              <w:jc w:val="both"/>
            </w:pPr>
            <w:r w:rsidRPr="00BF50AD">
              <w:t>C</w:t>
            </w:r>
            <w:r w:rsidR="009F2437" w:rsidRPr="00BF50AD">
              <w:t>LIENT NAME</w:t>
            </w:r>
          </w:p>
        </w:tc>
        <w:tc>
          <w:tcPr>
            <w:tcW w:w="7748" w:type="dxa"/>
          </w:tcPr>
          <w:p w14:paraId="270E075F" w14:textId="0F0FDD4D" w:rsidR="00C8569A" w:rsidRPr="00BF50AD" w:rsidRDefault="00174F15" w:rsidP="00B857BB">
            <w:pPr>
              <w:pStyle w:val="Recipient"/>
              <w:jc w:val="both"/>
            </w:pPr>
            <w:r>
              <w:t>European Energy</w:t>
            </w:r>
            <w:r w:rsidR="001D4B8B">
              <w:t xml:space="preserve"> A/S</w:t>
            </w:r>
          </w:p>
        </w:tc>
      </w:tr>
    </w:tbl>
    <w:p w14:paraId="31E06ADE" w14:textId="77777777" w:rsidR="00C8569A" w:rsidRPr="00BF50AD" w:rsidRDefault="00C8569A" w:rsidP="00B857BB">
      <w:pPr>
        <w:jc w:val="both"/>
      </w:pPr>
    </w:p>
    <w:p w14:paraId="0970963A" w14:textId="77777777" w:rsidR="00C8569A" w:rsidRPr="00BF50AD" w:rsidRDefault="00C8569A" w:rsidP="00B857BB">
      <w:pPr>
        <w:pStyle w:val="PageTitle"/>
        <w:jc w:val="both"/>
      </w:pPr>
      <w:r w:rsidRPr="00BF50AD">
        <w:t>Document history</w:t>
      </w:r>
    </w:p>
    <w:tbl>
      <w:tblPr>
        <w:tblStyle w:val="ERMTable1"/>
        <w:tblW w:w="9633" w:type="dxa"/>
        <w:tblLook w:val="0620" w:firstRow="1" w:lastRow="0" w:firstColumn="0" w:lastColumn="0" w:noHBand="1" w:noVBand="1"/>
      </w:tblPr>
      <w:tblGrid>
        <w:gridCol w:w="1337"/>
        <w:gridCol w:w="1368"/>
        <w:gridCol w:w="1301"/>
        <w:gridCol w:w="1496"/>
        <w:gridCol w:w="1366"/>
        <w:gridCol w:w="1335"/>
        <w:gridCol w:w="1430"/>
      </w:tblGrid>
      <w:tr w:rsidR="00B7474F" w:rsidRPr="00BF50AD" w14:paraId="1FE65E33" w14:textId="77777777" w:rsidTr="00406475">
        <w:trPr>
          <w:cnfStyle w:val="100000000000" w:firstRow="1" w:lastRow="0" w:firstColumn="0" w:lastColumn="0" w:oddVBand="0" w:evenVBand="0" w:oddHBand="0" w:evenHBand="0" w:firstRowFirstColumn="0" w:firstRowLastColumn="0" w:lastRowFirstColumn="0" w:lastRowLastColumn="0"/>
          <w:trHeight w:val="170"/>
        </w:trPr>
        <w:tc>
          <w:tcPr>
            <w:tcW w:w="5502" w:type="dxa"/>
            <w:gridSpan w:val="4"/>
          </w:tcPr>
          <w:p w14:paraId="3F3FDECD" w14:textId="77777777" w:rsidR="00B7474F" w:rsidRPr="00BF50AD" w:rsidRDefault="00B7474F" w:rsidP="00B857BB">
            <w:pPr>
              <w:pStyle w:val="Tabletextleft"/>
              <w:jc w:val="both"/>
              <w:rPr>
                <w:caps/>
              </w:rPr>
            </w:pPr>
          </w:p>
        </w:tc>
        <w:tc>
          <w:tcPr>
            <w:tcW w:w="2701" w:type="dxa"/>
            <w:gridSpan w:val="2"/>
          </w:tcPr>
          <w:p w14:paraId="10532D00" w14:textId="77777777" w:rsidR="00B7474F" w:rsidRPr="00BF50AD" w:rsidRDefault="00B7474F" w:rsidP="00B857BB">
            <w:pPr>
              <w:pStyle w:val="Tabletextleft"/>
              <w:jc w:val="both"/>
              <w:rPr>
                <w:b w:val="0"/>
                <w:bCs/>
                <w:caps/>
              </w:rPr>
            </w:pPr>
            <w:r w:rsidRPr="00BF50AD">
              <w:rPr>
                <w:b w:val="0"/>
                <w:bCs/>
                <w:caps/>
              </w:rPr>
              <w:t>ERM Approval to issue</w:t>
            </w:r>
          </w:p>
        </w:tc>
        <w:tc>
          <w:tcPr>
            <w:tcW w:w="1430" w:type="dxa"/>
          </w:tcPr>
          <w:p w14:paraId="61F21A43" w14:textId="77777777" w:rsidR="00B7474F" w:rsidRPr="00BF50AD" w:rsidRDefault="00B7474F" w:rsidP="00B857BB">
            <w:pPr>
              <w:pStyle w:val="Tabletextleft"/>
              <w:jc w:val="both"/>
              <w:rPr>
                <w:caps/>
              </w:rPr>
            </w:pPr>
          </w:p>
        </w:tc>
      </w:tr>
      <w:tr w:rsidR="00EA756C" w:rsidRPr="00BF50AD" w14:paraId="14087421" w14:textId="77777777" w:rsidTr="00406475">
        <w:tc>
          <w:tcPr>
            <w:tcW w:w="1337" w:type="dxa"/>
            <w:shd w:val="clear" w:color="auto" w:fill="D1DDD3" w:themeFill="text2"/>
          </w:tcPr>
          <w:p w14:paraId="63B8868B" w14:textId="77777777" w:rsidR="00C8569A" w:rsidRPr="00BF50AD" w:rsidRDefault="00C8569A" w:rsidP="00B857BB">
            <w:pPr>
              <w:pStyle w:val="Tabletextleft"/>
              <w:jc w:val="both"/>
              <w:rPr>
                <w:caps/>
              </w:rPr>
            </w:pPr>
            <w:r w:rsidRPr="00BF50AD">
              <w:rPr>
                <w:caps/>
              </w:rPr>
              <w:t>Version</w:t>
            </w:r>
          </w:p>
        </w:tc>
        <w:tc>
          <w:tcPr>
            <w:tcW w:w="1368" w:type="dxa"/>
            <w:shd w:val="clear" w:color="auto" w:fill="D1DDD3" w:themeFill="text2"/>
          </w:tcPr>
          <w:p w14:paraId="390E6F4B" w14:textId="77777777" w:rsidR="00C8569A" w:rsidRPr="00BF50AD" w:rsidRDefault="00C8569A" w:rsidP="00B857BB">
            <w:pPr>
              <w:pStyle w:val="Tabletextleft"/>
              <w:jc w:val="both"/>
              <w:rPr>
                <w:caps/>
              </w:rPr>
            </w:pPr>
            <w:r w:rsidRPr="00BF50AD">
              <w:rPr>
                <w:caps/>
              </w:rPr>
              <w:t>Revision</w:t>
            </w:r>
          </w:p>
        </w:tc>
        <w:tc>
          <w:tcPr>
            <w:tcW w:w="1301" w:type="dxa"/>
            <w:shd w:val="clear" w:color="auto" w:fill="D1DDD3" w:themeFill="text2"/>
          </w:tcPr>
          <w:p w14:paraId="79D06031" w14:textId="77777777" w:rsidR="00C8569A" w:rsidRPr="00BF50AD" w:rsidRDefault="00C8569A" w:rsidP="00B857BB">
            <w:pPr>
              <w:pStyle w:val="Tabletextleft"/>
              <w:jc w:val="both"/>
              <w:rPr>
                <w:caps/>
              </w:rPr>
            </w:pPr>
            <w:r w:rsidRPr="00BF50AD">
              <w:rPr>
                <w:caps/>
              </w:rPr>
              <w:t>Author</w:t>
            </w:r>
          </w:p>
        </w:tc>
        <w:tc>
          <w:tcPr>
            <w:tcW w:w="1496" w:type="dxa"/>
            <w:shd w:val="clear" w:color="auto" w:fill="D1DDD3" w:themeFill="text2"/>
          </w:tcPr>
          <w:p w14:paraId="4A0730BC" w14:textId="77777777" w:rsidR="00C8569A" w:rsidRPr="00BF50AD" w:rsidRDefault="00C8569A" w:rsidP="00B857BB">
            <w:pPr>
              <w:pStyle w:val="Tabletextleft"/>
              <w:jc w:val="both"/>
              <w:rPr>
                <w:caps/>
              </w:rPr>
            </w:pPr>
            <w:r w:rsidRPr="00BF50AD">
              <w:rPr>
                <w:caps/>
              </w:rPr>
              <w:t>Reviewed by</w:t>
            </w:r>
          </w:p>
        </w:tc>
        <w:tc>
          <w:tcPr>
            <w:tcW w:w="1366" w:type="dxa"/>
            <w:shd w:val="clear" w:color="auto" w:fill="D1DDD3" w:themeFill="text2"/>
          </w:tcPr>
          <w:p w14:paraId="10E57CBC" w14:textId="77777777" w:rsidR="00C8569A" w:rsidRPr="00BF50AD" w:rsidRDefault="00C8569A" w:rsidP="00B857BB">
            <w:pPr>
              <w:pStyle w:val="Tabletextleft"/>
              <w:jc w:val="both"/>
              <w:rPr>
                <w:caps/>
              </w:rPr>
            </w:pPr>
            <w:r w:rsidRPr="00BF50AD">
              <w:rPr>
                <w:caps/>
              </w:rPr>
              <w:t>Name</w:t>
            </w:r>
          </w:p>
        </w:tc>
        <w:tc>
          <w:tcPr>
            <w:tcW w:w="1335" w:type="dxa"/>
            <w:shd w:val="clear" w:color="auto" w:fill="D1DDD3" w:themeFill="text2"/>
          </w:tcPr>
          <w:p w14:paraId="4EEEE301" w14:textId="77777777" w:rsidR="00C8569A" w:rsidRPr="00BF50AD" w:rsidRDefault="00C8569A" w:rsidP="00B857BB">
            <w:pPr>
              <w:pStyle w:val="Tabletextleft"/>
              <w:jc w:val="both"/>
              <w:rPr>
                <w:caps/>
              </w:rPr>
            </w:pPr>
            <w:r w:rsidRPr="00BF50AD">
              <w:rPr>
                <w:caps/>
              </w:rPr>
              <w:t>Date</w:t>
            </w:r>
          </w:p>
        </w:tc>
        <w:tc>
          <w:tcPr>
            <w:tcW w:w="1430" w:type="dxa"/>
            <w:shd w:val="clear" w:color="auto" w:fill="D1DDD3" w:themeFill="text2"/>
          </w:tcPr>
          <w:p w14:paraId="3D878BBC" w14:textId="77777777" w:rsidR="00C8569A" w:rsidRPr="00BF50AD" w:rsidRDefault="00C8569A" w:rsidP="00B857BB">
            <w:pPr>
              <w:pStyle w:val="Tabletextleft"/>
              <w:jc w:val="both"/>
              <w:rPr>
                <w:caps/>
              </w:rPr>
            </w:pPr>
            <w:r w:rsidRPr="00BF50AD">
              <w:rPr>
                <w:caps/>
              </w:rPr>
              <w:t>comments</w:t>
            </w:r>
          </w:p>
        </w:tc>
      </w:tr>
      <w:tr w:rsidR="00C8569A" w:rsidRPr="00BF50AD" w14:paraId="23874368" w14:textId="77777777" w:rsidTr="00406475">
        <w:trPr>
          <w:trHeight w:val="227"/>
        </w:trPr>
        <w:tc>
          <w:tcPr>
            <w:tcW w:w="1337" w:type="dxa"/>
          </w:tcPr>
          <w:p w14:paraId="235BDEBF" w14:textId="78E699B8" w:rsidR="00C8569A" w:rsidRPr="00BF50AD" w:rsidRDefault="00CF4BA3" w:rsidP="00B857BB">
            <w:pPr>
              <w:pStyle w:val="Tabletextleft"/>
              <w:jc w:val="both"/>
              <w:rPr>
                <w:rFonts w:cs="Verdana"/>
              </w:rPr>
            </w:pPr>
            <w:r>
              <w:rPr>
                <w:rFonts w:cs="Verdana"/>
              </w:rPr>
              <w:t>Final</w:t>
            </w:r>
          </w:p>
        </w:tc>
        <w:tc>
          <w:tcPr>
            <w:tcW w:w="1368" w:type="dxa"/>
          </w:tcPr>
          <w:p w14:paraId="167D072D" w14:textId="4B95C255" w:rsidR="00C8569A" w:rsidRPr="00BF50AD" w:rsidRDefault="00C8569A" w:rsidP="00B857BB">
            <w:pPr>
              <w:pStyle w:val="Tabletextleft"/>
              <w:jc w:val="both"/>
            </w:pPr>
            <w:r w:rsidRPr="258BF1D3">
              <w:rPr>
                <w:rFonts w:cs="Verdana"/>
              </w:rPr>
              <w:t>0</w:t>
            </w:r>
          </w:p>
        </w:tc>
        <w:tc>
          <w:tcPr>
            <w:tcW w:w="1301" w:type="dxa"/>
          </w:tcPr>
          <w:p w14:paraId="55890F41" w14:textId="27D705BB" w:rsidR="00C8569A" w:rsidRPr="00BF50AD" w:rsidRDefault="20D811C5" w:rsidP="00B857BB">
            <w:pPr>
              <w:pStyle w:val="Tabletextleft"/>
              <w:jc w:val="both"/>
            </w:pPr>
            <w:r>
              <w:t>CORPI</w:t>
            </w:r>
            <w:r w:rsidR="001D4B8B">
              <w:t xml:space="preserve"> working group </w:t>
            </w:r>
            <w:r>
              <w:t>and ERM</w:t>
            </w:r>
            <w:r w:rsidR="341EF0C7">
              <w:t xml:space="preserve"> working group</w:t>
            </w:r>
          </w:p>
        </w:tc>
        <w:tc>
          <w:tcPr>
            <w:tcW w:w="1496" w:type="dxa"/>
          </w:tcPr>
          <w:p w14:paraId="69292709" w14:textId="77777777" w:rsidR="001D4B8B" w:rsidRDefault="002B65CA" w:rsidP="001D4B8B">
            <w:pPr>
              <w:pStyle w:val="Tabletextleft"/>
              <w:jc w:val="both"/>
            </w:pPr>
            <w:r>
              <w:t>C</w:t>
            </w:r>
            <w:r w:rsidR="774CFFEE">
              <w:t>onstanza Mateos</w:t>
            </w:r>
            <w:r w:rsidR="001D4B8B">
              <w:t xml:space="preserve">, Julius </w:t>
            </w:r>
          </w:p>
          <w:p w14:paraId="061B1C84" w14:textId="6ACB7509" w:rsidR="00C8569A" w:rsidRPr="00BF50AD" w:rsidRDefault="001D4B8B" w:rsidP="001D4B8B">
            <w:pPr>
              <w:pStyle w:val="Tabletextleft"/>
              <w:jc w:val="both"/>
            </w:pPr>
            <w:r>
              <w:t>Morkunas</w:t>
            </w:r>
          </w:p>
        </w:tc>
        <w:tc>
          <w:tcPr>
            <w:tcW w:w="1366" w:type="dxa"/>
          </w:tcPr>
          <w:p w14:paraId="37B696E1" w14:textId="568B81FB" w:rsidR="000D62D2" w:rsidRDefault="774CFFEE" w:rsidP="000D62D2">
            <w:pPr>
              <w:pStyle w:val="Tabletextleft"/>
              <w:jc w:val="both"/>
            </w:pPr>
            <w:r>
              <w:t>Alessandro Sestagalli</w:t>
            </w:r>
            <w:r w:rsidR="000D62D2">
              <w:t xml:space="preserve">, Julius </w:t>
            </w:r>
          </w:p>
          <w:p w14:paraId="592196A5" w14:textId="2431DB27" w:rsidR="00C8569A" w:rsidRPr="00BF50AD" w:rsidRDefault="000D62D2" w:rsidP="000D62D2">
            <w:pPr>
              <w:pStyle w:val="Tabletextleft"/>
              <w:jc w:val="both"/>
            </w:pPr>
            <w:r>
              <w:t>Morkunas</w:t>
            </w:r>
          </w:p>
        </w:tc>
        <w:tc>
          <w:tcPr>
            <w:tcW w:w="1335" w:type="dxa"/>
          </w:tcPr>
          <w:p w14:paraId="789D1599" w14:textId="796B61B3" w:rsidR="00C8569A" w:rsidRPr="00BF50AD" w:rsidRDefault="00FE3E25" w:rsidP="00B857BB">
            <w:pPr>
              <w:pStyle w:val="Tabletextleft"/>
              <w:jc w:val="both"/>
            </w:pPr>
            <w:r>
              <w:t>07/08</w:t>
            </w:r>
            <w:r w:rsidR="00946BE8">
              <w:t>/2026</w:t>
            </w:r>
          </w:p>
        </w:tc>
        <w:tc>
          <w:tcPr>
            <w:tcW w:w="1430" w:type="dxa"/>
          </w:tcPr>
          <w:p w14:paraId="3D5290BC" w14:textId="77777777" w:rsidR="00C8569A" w:rsidRPr="00BF50AD" w:rsidRDefault="00C8569A" w:rsidP="00B857BB">
            <w:pPr>
              <w:pStyle w:val="Tabletextleft"/>
              <w:jc w:val="both"/>
            </w:pPr>
          </w:p>
        </w:tc>
      </w:tr>
      <w:tr w:rsidR="00C8569A" w:rsidRPr="00BF50AD" w14:paraId="712BA169" w14:textId="77777777" w:rsidTr="00406475">
        <w:trPr>
          <w:trHeight w:val="227"/>
        </w:trPr>
        <w:tc>
          <w:tcPr>
            <w:tcW w:w="1337" w:type="dxa"/>
          </w:tcPr>
          <w:p w14:paraId="76737CE9" w14:textId="77777777" w:rsidR="00C8569A" w:rsidRPr="00BF50AD" w:rsidRDefault="00C8569A" w:rsidP="00B857BB">
            <w:pPr>
              <w:pStyle w:val="Tabletextleft"/>
              <w:jc w:val="both"/>
            </w:pPr>
          </w:p>
        </w:tc>
        <w:tc>
          <w:tcPr>
            <w:tcW w:w="1368" w:type="dxa"/>
          </w:tcPr>
          <w:p w14:paraId="478BECA8" w14:textId="77777777" w:rsidR="00C8569A" w:rsidRPr="00BF50AD" w:rsidRDefault="00C8569A" w:rsidP="00B857BB">
            <w:pPr>
              <w:pStyle w:val="Tabletextleft"/>
              <w:jc w:val="both"/>
            </w:pPr>
          </w:p>
        </w:tc>
        <w:tc>
          <w:tcPr>
            <w:tcW w:w="1301" w:type="dxa"/>
          </w:tcPr>
          <w:p w14:paraId="5E02C62A" w14:textId="77777777" w:rsidR="00C8569A" w:rsidRPr="00BF50AD" w:rsidRDefault="00C8569A" w:rsidP="00B857BB">
            <w:pPr>
              <w:pStyle w:val="Tabletextleft"/>
              <w:jc w:val="both"/>
            </w:pPr>
          </w:p>
        </w:tc>
        <w:tc>
          <w:tcPr>
            <w:tcW w:w="1496" w:type="dxa"/>
          </w:tcPr>
          <w:p w14:paraId="2B7930FF" w14:textId="77777777" w:rsidR="00C8569A" w:rsidRPr="00BF50AD" w:rsidRDefault="00C8569A" w:rsidP="00B857BB">
            <w:pPr>
              <w:pStyle w:val="Tabletextleft"/>
              <w:jc w:val="both"/>
            </w:pPr>
          </w:p>
        </w:tc>
        <w:tc>
          <w:tcPr>
            <w:tcW w:w="1366" w:type="dxa"/>
          </w:tcPr>
          <w:p w14:paraId="63596427" w14:textId="77777777" w:rsidR="00C8569A" w:rsidRPr="00BF50AD" w:rsidRDefault="00C8569A" w:rsidP="00B857BB">
            <w:pPr>
              <w:pStyle w:val="Tabletextleft"/>
              <w:jc w:val="both"/>
            </w:pPr>
          </w:p>
        </w:tc>
        <w:tc>
          <w:tcPr>
            <w:tcW w:w="1335" w:type="dxa"/>
          </w:tcPr>
          <w:p w14:paraId="77640AE0" w14:textId="77777777" w:rsidR="00C8569A" w:rsidRPr="00BF50AD" w:rsidRDefault="00C8569A" w:rsidP="00B857BB">
            <w:pPr>
              <w:pStyle w:val="Tabletextleft"/>
              <w:jc w:val="both"/>
            </w:pPr>
          </w:p>
        </w:tc>
        <w:tc>
          <w:tcPr>
            <w:tcW w:w="1430" w:type="dxa"/>
          </w:tcPr>
          <w:p w14:paraId="540223FE" w14:textId="77777777" w:rsidR="00C8569A" w:rsidRPr="00BF50AD" w:rsidRDefault="00C8569A" w:rsidP="00B857BB">
            <w:pPr>
              <w:pStyle w:val="Tabletextleft"/>
              <w:jc w:val="both"/>
            </w:pPr>
          </w:p>
        </w:tc>
      </w:tr>
    </w:tbl>
    <w:p w14:paraId="31DC26B1" w14:textId="77777777" w:rsidR="00C8569A" w:rsidRPr="00BF50AD" w:rsidRDefault="00C8569A" w:rsidP="00B857BB">
      <w:pPr>
        <w:jc w:val="both"/>
      </w:pPr>
    </w:p>
    <w:p w14:paraId="65C51D5B" w14:textId="77777777" w:rsidR="00C8569A" w:rsidRPr="00BF50AD" w:rsidRDefault="00C8569A" w:rsidP="00B857BB">
      <w:pPr>
        <w:pStyle w:val="BodyText"/>
        <w:jc w:val="both"/>
      </w:pPr>
      <w:r w:rsidRPr="00BF50AD">
        <w:br w:type="page"/>
      </w:r>
    </w:p>
    <w:p w14:paraId="560409B8" w14:textId="77777777" w:rsidR="00605176" w:rsidRPr="00BF50AD" w:rsidRDefault="006C5A81" w:rsidP="00B857BB">
      <w:pPr>
        <w:pStyle w:val="PageTitle"/>
        <w:jc w:val="both"/>
      </w:pPr>
      <w:r w:rsidRPr="00BF50AD">
        <w:lastRenderedPageBreak/>
        <w:t>Signature page</w:t>
      </w:r>
    </w:p>
    <w:p w14:paraId="73F5B3A1" w14:textId="71DE2658" w:rsidR="003D07EC" w:rsidRPr="00BF50AD" w:rsidRDefault="003D07EC" w:rsidP="00B857BB">
      <w:pPr>
        <w:pStyle w:val="Title"/>
        <w:jc w:val="both"/>
        <w:rPr>
          <w:sz w:val="48"/>
          <w:szCs w:val="48"/>
        </w:rPr>
      </w:pPr>
      <w:r w:rsidRPr="00BF50AD">
        <w:rPr>
          <w:sz w:val="48"/>
          <w:szCs w:val="48"/>
        </w:rPr>
        <w:fldChar w:fldCharType="begin"/>
      </w:r>
      <w:r w:rsidRPr="00BF50AD">
        <w:rPr>
          <w:sz w:val="48"/>
          <w:szCs w:val="48"/>
        </w:rPr>
        <w:instrText xml:space="preserve"> STYLEREF  "Document title"  \* MERGEFORMAT </w:instrText>
      </w:r>
      <w:r w:rsidRPr="00BF50AD">
        <w:rPr>
          <w:sz w:val="48"/>
          <w:szCs w:val="48"/>
        </w:rPr>
        <w:fldChar w:fldCharType="separate"/>
      </w:r>
      <w:r w:rsidR="004B7454">
        <w:rPr>
          <w:noProof/>
          <w:sz w:val="48"/>
          <w:szCs w:val="48"/>
        </w:rPr>
        <w:t>Skuodas Cluster Hybrid Project</w:t>
      </w:r>
      <w:r w:rsidRPr="00BF50AD">
        <w:rPr>
          <w:sz w:val="48"/>
          <w:szCs w:val="48"/>
        </w:rPr>
        <w:fldChar w:fldCharType="end"/>
      </w:r>
    </w:p>
    <w:p w14:paraId="33F914E2" w14:textId="2B93081A" w:rsidR="003D07EC" w:rsidRPr="00BF50AD" w:rsidRDefault="003D07EC" w:rsidP="00B857BB">
      <w:pPr>
        <w:pStyle w:val="Subtitle"/>
        <w:jc w:val="both"/>
        <w:rPr>
          <w:sz w:val="32"/>
          <w:szCs w:val="32"/>
        </w:rPr>
      </w:pPr>
      <w:r w:rsidRPr="00BF50AD">
        <w:rPr>
          <w:sz w:val="32"/>
          <w:szCs w:val="32"/>
        </w:rPr>
        <w:fldChar w:fldCharType="begin"/>
      </w:r>
      <w:r w:rsidRPr="00BF50AD">
        <w:rPr>
          <w:sz w:val="32"/>
          <w:szCs w:val="32"/>
        </w:rPr>
        <w:instrText xml:space="preserve"> STYLEREF "Document Subtitle" \* MERGEFORMAT </w:instrText>
      </w:r>
      <w:r w:rsidRPr="00BF50AD">
        <w:rPr>
          <w:sz w:val="32"/>
          <w:szCs w:val="32"/>
        </w:rPr>
        <w:fldChar w:fldCharType="separate"/>
      </w:r>
      <w:r w:rsidR="0035634A">
        <w:rPr>
          <w:noProof/>
          <w:sz w:val="32"/>
          <w:szCs w:val="32"/>
        </w:rPr>
        <w:t>Public Disclosure - Stakeholder</w:t>
      </w:r>
      <w:r w:rsidR="004B7454">
        <w:rPr>
          <w:noProof/>
          <w:sz w:val="32"/>
          <w:szCs w:val="32"/>
        </w:rPr>
        <w:t xml:space="preserve"> Engagement Plan – Annex S</w:t>
      </w:r>
      <w:r w:rsidRPr="00BF50AD">
        <w:rPr>
          <w:noProof/>
          <w:sz w:val="32"/>
          <w:szCs w:val="32"/>
        </w:rPr>
        <w:fldChar w:fldCharType="end"/>
      </w:r>
    </w:p>
    <w:p w14:paraId="75A3036E" w14:textId="096D3BE8" w:rsidR="003D07EC" w:rsidRPr="00BF50AD" w:rsidRDefault="008A76A0" w:rsidP="00B857BB">
      <w:pPr>
        <w:pStyle w:val="Tabletextleft"/>
        <w:jc w:val="both"/>
      </w:pPr>
      <w:fldSimple w:instr="STYLEREF Reference \* MERGEFORMAT">
        <w:r w:rsidRPr="00BF50AD">
          <w:rPr>
            <w:noProof/>
          </w:rPr>
          <w:t>0819625</w:t>
        </w:r>
      </w:fldSimple>
    </w:p>
    <w:p w14:paraId="09C7914B" w14:textId="77777777" w:rsidR="003D07EC" w:rsidRPr="00BF50AD" w:rsidRDefault="003D07EC" w:rsidP="00B857BB">
      <w:pPr>
        <w:pStyle w:val="BodyTex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541"/>
        <w:gridCol w:w="522"/>
        <w:gridCol w:w="4570"/>
      </w:tblGrid>
      <w:tr w:rsidR="00496C36" w:rsidRPr="00BF50AD" w14:paraId="339CF22B" w14:textId="77777777" w:rsidTr="00E67BBC">
        <w:trPr>
          <w:trHeight w:val="1134"/>
        </w:trPr>
        <w:tc>
          <w:tcPr>
            <w:tcW w:w="2357" w:type="pct"/>
            <w:tcBorders>
              <w:bottom w:val="single" w:sz="4" w:space="0" w:color="auto"/>
            </w:tcBorders>
            <w:vAlign w:val="bottom"/>
          </w:tcPr>
          <w:p w14:paraId="481DA750" w14:textId="3464B601" w:rsidR="00496C36" w:rsidRPr="00BF50AD" w:rsidRDefault="00496C36" w:rsidP="00B857BB">
            <w:pPr>
              <w:pStyle w:val="NoSpacing"/>
              <w:jc w:val="both"/>
              <w:rPr>
                <w:b/>
                <w:bCs/>
              </w:rPr>
            </w:pPr>
          </w:p>
        </w:tc>
        <w:tc>
          <w:tcPr>
            <w:tcW w:w="271" w:type="pct"/>
            <w:vAlign w:val="bottom"/>
          </w:tcPr>
          <w:p w14:paraId="34A88354" w14:textId="77777777" w:rsidR="00496C36" w:rsidRPr="00BF50AD" w:rsidRDefault="00496C36" w:rsidP="00B857BB">
            <w:pPr>
              <w:jc w:val="both"/>
            </w:pPr>
          </w:p>
        </w:tc>
        <w:tc>
          <w:tcPr>
            <w:tcW w:w="2372" w:type="pct"/>
            <w:tcBorders>
              <w:bottom w:val="single" w:sz="4" w:space="0" w:color="auto"/>
            </w:tcBorders>
            <w:vAlign w:val="bottom"/>
          </w:tcPr>
          <w:p w14:paraId="3FC2EA22" w14:textId="220B1668" w:rsidR="00496C36" w:rsidRPr="00BF50AD" w:rsidRDefault="00496C36" w:rsidP="00B857BB">
            <w:pPr>
              <w:pStyle w:val="NoSpacing"/>
              <w:jc w:val="both"/>
              <w:rPr>
                <w:b/>
                <w:bCs/>
              </w:rPr>
            </w:pPr>
          </w:p>
        </w:tc>
      </w:tr>
      <w:tr w:rsidR="00496C36" w:rsidRPr="00BF50AD" w14:paraId="2AD36CF0" w14:textId="77777777" w:rsidTr="00E67BBC">
        <w:trPr>
          <w:trHeight w:val="1418"/>
        </w:trPr>
        <w:tc>
          <w:tcPr>
            <w:tcW w:w="2357" w:type="pct"/>
            <w:tcBorders>
              <w:top w:val="single" w:sz="4" w:space="0" w:color="auto"/>
            </w:tcBorders>
          </w:tcPr>
          <w:p w14:paraId="270330F7" w14:textId="11A3E509" w:rsidR="00496C36" w:rsidRPr="00BF50AD" w:rsidRDefault="00545871" w:rsidP="00B857BB">
            <w:pPr>
              <w:pStyle w:val="NoSpacing"/>
              <w:jc w:val="both"/>
              <w:rPr>
                <w:b/>
                <w:bCs/>
              </w:rPr>
            </w:pPr>
            <w:r>
              <w:rPr>
                <w:b/>
                <w:bCs/>
              </w:rPr>
              <w:t>Alessandro Sestagalli</w:t>
            </w:r>
          </w:p>
          <w:p w14:paraId="407A494D" w14:textId="2E737183" w:rsidR="00496C36" w:rsidRPr="00BF50AD" w:rsidRDefault="00545871" w:rsidP="00B857BB">
            <w:pPr>
              <w:pStyle w:val="NoSpacing"/>
              <w:jc w:val="both"/>
            </w:pPr>
            <w:r>
              <w:t>Partner</w:t>
            </w:r>
          </w:p>
        </w:tc>
        <w:tc>
          <w:tcPr>
            <w:tcW w:w="271" w:type="pct"/>
          </w:tcPr>
          <w:p w14:paraId="2E5AD315" w14:textId="77777777" w:rsidR="00496C36" w:rsidRPr="00BF50AD" w:rsidRDefault="00496C36" w:rsidP="00B857BB">
            <w:pPr>
              <w:jc w:val="both"/>
            </w:pPr>
          </w:p>
        </w:tc>
        <w:tc>
          <w:tcPr>
            <w:tcW w:w="2372" w:type="pct"/>
            <w:tcBorders>
              <w:top w:val="single" w:sz="4" w:space="0" w:color="auto"/>
            </w:tcBorders>
          </w:tcPr>
          <w:p w14:paraId="6D60AABD" w14:textId="695C36DA" w:rsidR="00496C36" w:rsidRPr="00BF50AD" w:rsidRDefault="00545871" w:rsidP="00B857BB">
            <w:pPr>
              <w:pStyle w:val="NoSpacing"/>
              <w:jc w:val="both"/>
              <w:rPr>
                <w:b/>
                <w:bCs/>
              </w:rPr>
            </w:pPr>
            <w:r>
              <w:rPr>
                <w:b/>
                <w:bCs/>
              </w:rPr>
              <w:t xml:space="preserve">Julius </w:t>
            </w:r>
            <w:r w:rsidR="00A87AB0">
              <w:rPr>
                <w:b/>
                <w:bCs/>
              </w:rPr>
              <w:t>Morkunas</w:t>
            </w:r>
          </w:p>
          <w:p w14:paraId="3082F3E5" w14:textId="56A6C8CD" w:rsidR="00496C36" w:rsidRPr="00BF50AD" w:rsidRDefault="00545871" w:rsidP="00B857BB">
            <w:pPr>
              <w:pStyle w:val="NoSpacing"/>
              <w:jc w:val="both"/>
            </w:pPr>
            <w:r>
              <w:t>CORPI</w:t>
            </w:r>
          </w:p>
        </w:tc>
      </w:tr>
      <w:tr w:rsidR="00545871" w:rsidRPr="00BF50AD" w14:paraId="6C1C6A23" w14:textId="77777777" w:rsidTr="00E67BBC">
        <w:trPr>
          <w:gridAfter w:val="1"/>
          <w:wAfter w:w="2372" w:type="pct"/>
          <w:trHeight w:val="1134"/>
        </w:trPr>
        <w:tc>
          <w:tcPr>
            <w:tcW w:w="2357" w:type="pct"/>
            <w:tcBorders>
              <w:bottom w:val="single" w:sz="4" w:space="0" w:color="auto"/>
            </w:tcBorders>
            <w:vAlign w:val="bottom"/>
          </w:tcPr>
          <w:p w14:paraId="0C06F760" w14:textId="35E5B6FD" w:rsidR="00545871" w:rsidRPr="00BF50AD" w:rsidRDefault="00545871" w:rsidP="00B857BB">
            <w:pPr>
              <w:pStyle w:val="NoSpacing"/>
              <w:jc w:val="both"/>
              <w:rPr>
                <w:b/>
                <w:bCs/>
              </w:rPr>
            </w:pPr>
          </w:p>
        </w:tc>
        <w:tc>
          <w:tcPr>
            <w:tcW w:w="271" w:type="pct"/>
            <w:vAlign w:val="bottom"/>
          </w:tcPr>
          <w:p w14:paraId="024CDC98" w14:textId="77777777" w:rsidR="00545871" w:rsidRPr="00BF50AD" w:rsidRDefault="00545871" w:rsidP="00B857BB">
            <w:pPr>
              <w:jc w:val="both"/>
            </w:pPr>
          </w:p>
        </w:tc>
      </w:tr>
      <w:tr w:rsidR="00545871" w:rsidRPr="00BF50AD" w14:paraId="7EFA1758" w14:textId="77777777" w:rsidTr="0023142F">
        <w:trPr>
          <w:gridAfter w:val="1"/>
          <w:wAfter w:w="2372" w:type="pct"/>
          <w:trHeight w:val="1367"/>
        </w:trPr>
        <w:tc>
          <w:tcPr>
            <w:tcW w:w="2357" w:type="pct"/>
            <w:tcBorders>
              <w:top w:val="single" w:sz="4" w:space="0" w:color="auto"/>
            </w:tcBorders>
          </w:tcPr>
          <w:p w14:paraId="1920B7C7" w14:textId="64A2C574" w:rsidR="00545871" w:rsidRPr="00BF50AD" w:rsidRDefault="00A87AB0" w:rsidP="00B857BB">
            <w:pPr>
              <w:pStyle w:val="NoSpacing"/>
              <w:jc w:val="both"/>
              <w:rPr>
                <w:b/>
                <w:bCs/>
              </w:rPr>
            </w:pPr>
            <w:r>
              <w:rPr>
                <w:b/>
                <w:bCs/>
              </w:rPr>
              <w:t>Constanza Mateos</w:t>
            </w:r>
          </w:p>
          <w:p w14:paraId="173718E6" w14:textId="3774D3F2" w:rsidR="00545871" w:rsidRPr="00BF50AD" w:rsidRDefault="00A87AB0" w:rsidP="00B857BB">
            <w:pPr>
              <w:pStyle w:val="NoSpacing"/>
              <w:jc w:val="both"/>
            </w:pPr>
            <w:r>
              <w:t>Project Manager</w:t>
            </w:r>
          </w:p>
        </w:tc>
        <w:tc>
          <w:tcPr>
            <w:tcW w:w="271" w:type="pct"/>
          </w:tcPr>
          <w:p w14:paraId="37C2ED99" w14:textId="77777777" w:rsidR="00545871" w:rsidRPr="00BF50AD" w:rsidRDefault="00545871" w:rsidP="00B857BB">
            <w:pPr>
              <w:jc w:val="both"/>
            </w:pPr>
          </w:p>
        </w:tc>
      </w:tr>
      <w:tr w:rsidR="00545871" w:rsidRPr="00FE3E25" w14:paraId="401CDDF3" w14:textId="77777777" w:rsidTr="00E67BBC">
        <w:trPr>
          <w:trHeight w:val="2835"/>
        </w:trPr>
        <w:tc>
          <w:tcPr>
            <w:tcW w:w="2357" w:type="pct"/>
          </w:tcPr>
          <w:p w14:paraId="2990E5E1" w14:textId="77777777" w:rsidR="00545871" w:rsidRPr="00857173" w:rsidRDefault="00545871" w:rsidP="00545871">
            <w:pPr>
              <w:pStyle w:val="NoSpacing"/>
              <w:rPr>
                <w:lang w:val="pt-BR"/>
              </w:rPr>
            </w:pPr>
            <w:r w:rsidRPr="00857173">
              <w:rPr>
                <w:lang w:val="pt-BR"/>
              </w:rPr>
              <w:t xml:space="preserve">ERM </w:t>
            </w:r>
            <w:proofErr w:type="spellStart"/>
            <w:r w:rsidRPr="00857173">
              <w:rPr>
                <w:lang w:val="pt-BR"/>
              </w:rPr>
              <w:t>Italia</w:t>
            </w:r>
            <w:proofErr w:type="spellEnd"/>
            <w:r w:rsidRPr="00857173">
              <w:rPr>
                <w:lang w:val="pt-BR"/>
              </w:rPr>
              <w:t xml:space="preserve"> </w:t>
            </w:r>
            <w:proofErr w:type="spellStart"/>
            <w:r w:rsidRPr="00857173">
              <w:rPr>
                <w:lang w:val="pt-BR"/>
              </w:rPr>
              <w:t>S.p.A</w:t>
            </w:r>
            <w:proofErr w:type="spellEnd"/>
            <w:r w:rsidRPr="00857173">
              <w:rPr>
                <w:lang w:val="pt-BR"/>
              </w:rPr>
              <w:t>.</w:t>
            </w:r>
          </w:p>
          <w:p w14:paraId="36CFC43A" w14:textId="77777777" w:rsidR="00545871" w:rsidRPr="00D51764" w:rsidRDefault="00545871" w:rsidP="00545871">
            <w:pPr>
              <w:pStyle w:val="NoSpacing"/>
              <w:rPr>
                <w:lang w:val="it-IT"/>
              </w:rPr>
            </w:pPr>
            <w:r w:rsidRPr="00D51764">
              <w:rPr>
                <w:lang w:val="it-IT"/>
              </w:rPr>
              <w:t>Via San Gregorio, 38</w:t>
            </w:r>
          </w:p>
          <w:p w14:paraId="5BA7B697" w14:textId="77777777" w:rsidR="00545871" w:rsidRPr="00D51764" w:rsidRDefault="00545871" w:rsidP="00545871">
            <w:pPr>
              <w:pStyle w:val="NoSpacing"/>
              <w:rPr>
                <w:lang w:val="it-IT"/>
              </w:rPr>
            </w:pPr>
            <w:r w:rsidRPr="00D51764">
              <w:rPr>
                <w:lang w:val="it-IT"/>
              </w:rPr>
              <w:t>20124 Milan - Italy</w:t>
            </w:r>
          </w:p>
          <w:p w14:paraId="5344DD38" w14:textId="4C14B0AC" w:rsidR="00545871" w:rsidRPr="008C4DB3" w:rsidRDefault="00545871" w:rsidP="00545871">
            <w:pPr>
              <w:pStyle w:val="BodyText"/>
              <w:jc w:val="both"/>
              <w:rPr>
                <w:lang w:val="it-IT"/>
              </w:rPr>
            </w:pPr>
            <w:r w:rsidRPr="00D51764">
              <w:rPr>
                <w:lang w:val="it-IT"/>
              </w:rPr>
              <w:t>Tel: +39 02 674401</w:t>
            </w:r>
          </w:p>
        </w:tc>
        <w:tc>
          <w:tcPr>
            <w:tcW w:w="271" w:type="pct"/>
          </w:tcPr>
          <w:p w14:paraId="13E789CF" w14:textId="77777777" w:rsidR="00545871" w:rsidRPr="008C4DB3" w:rsidRDefault="00545871" w:rsidP="00545871">
            <w:pPr>
              <w:pStyle w:val="BodyText"/>
              <w:jc w:val="both"/>
              <w:rPr>
                <w:lang w:val="it-IT"/>
              </w:rPr>
            </w:pPr>
          </w:p>
        </w:tc>
        <w:tc>
          <w:tcPr>
            <w:tcW w:w="2372" w:type="pct"/>
          </w:tcPr>
          <w:p w14:paraId="50CA8CF3" w14:textId="77777777" w:rsidR="00545871" w:rsidRPr="009A6819" w:rsidRDefault="00545871" w:rsidP="00545871">
            <w:pPr>
              <w:pStyle w:val="BodyText"/>
              <w:rPr>
                <w:lang w:val="en-GB"/>
              </w:rPr>
            </w:pPr>
            <w:r w:rsidRPr="009A6819">
              <w:rPr>
                <w:lang w:val="en-GB"/>
              </w:rPr>
              <w:t>Public institution Coastal Research and Planning Institute</w:t>
            </w:r>
          </w:p>
          <w:p w14:paraId="058E37A6" w14:textId="77777777" w:rsidR="00545871" w:rsidRPr="00050D56" w:rsidRDefault="00545871" w:rsidP="00545871">
            <w:pPr>
              <w:pStyle w:val="BodyText"/>
              <w:rPr>
                <w:lang w:val="it-IT"/>
              </w:rPr>
            </w:pPr>
            <w:r w:rsidRPr="00050D56">
              <w:rPr>
                <w:lang w:val="it-IT"/>
              </w:rPr>
              <w:t xml:space="preserve">Vilhelmo </w:t>
            </w:r>
            <w:proofErr w:type="spellStart"/>
            <w:r w:rsidRPr="00050D56">
              <w:rPr>
                <w:lang w:val="it-IT"/>
              </w:rPr>
              <w:t>Berbomo</w:t>
            </w:r>
            <w:proofErr w:type="spellEnd"/>
            <w:r w:rsidRPr="00050D56">
              <w:rPr>
                <w:lang w:val="it-IT"/>
              </w:rPr>
              <w:t xml:space="preserve"> </w:t>
            </w:r>
            <w:proofErr w:type="spellStart"/>
            <w:r w:rsidRPr="00050D56">
              <w:rPr>
                <w:lang w:val="it-IT"/>
              </w:rPr>
              <w:t>str</w:t>
            </w:r>
            <w:proofErr w:type="spellEnd"/>
            <w:r w:rsidRPr="00050D56">
              <w:rPr>
                <w:lang w:val="it-IT"/>
              </w:rPr>
              <w:t xml:space="preserve">. 10-201, LT-92221, </w:t>
            </w:r>
            <w:proofErr w:type="spellStart"/>
            <w:r w:rsidRPr="00050D56">
              <w:rPr>
                <w:lang w:val="it-IT"/>
              </w:rPr>
              <w:t>Klaipėda</w:t>
            </w:r>
            <w:proofErr w:type="spellEnd"/>
            <w:r w:rsidRPr="00050D56">
              <w:rPr>
                <w:lang w:val="it-IT"/>
              </w:rPr>
              <w:t xml:space="preserve">, </w:t>
            </w:r>
            <w:proofErr w:type="spellStart"/>
            <w:r w:rsidRPr="00050D56">
              <w:rPr>
                <w:lang w:val="it-IT"/>
              </w:rPr>
              <w:t>Lietuva</w:t>
            </w:r>
            <w:proofErr w:type="spellEnd"/>
            <w:r w:rsidRPr="00050D56">
              <w:rPr>
                <w:lang w:val="it-IT"/>
              </w:rPr>
              <w:t>;</w:t>
            </w:r>
            <w:r w:rsidRPr="00050D56">
              <w:rPr>
                <w:lang w:val="it-IT"/>
              </w:rPr>
              <w:br/>
              <w:t xml:space="preserve">+370 46 39 08 18; </w:t>
            </w:r>
            <w:proofErr w:type="spellStart"/>
            <w:r w:rsidRPr="00050D56">
              <w:rPr>
                <w:lang w:val="it-IT"/>
              </w:rPr>
              <w:t>info@corpi.lt</w:t>
            </w:r>
            <w:proofErr w:type="spellEnd"/>
            <w:r w:rsidRPr="00050D56">
              <w:rPr>
                <w:lang w:val="it-IT"/>
              </w:rPr>
              <w:br/>
              <w:t>Company code 303211151</w:t>
            </w:r>
          </w:p>
          <w:p w14:paraId="349E8338" w14:textId="77777777" w:rsidR="00545871" w:rsidRPr="00050D56" w:rsidRDefault="00545871" w:rsidP="00545871">
            <w:pPr>
              <w:pStyle w:val="BodyText"/>
              <w:jc w:val="both"/>
              <w:rPr>
                <w:lang w:val="it-IT"/>
              </w:rPr>
            </w:pPr>
          </w:p>
        </w:tc>
      </w:tr>
    </w:tbl>
    <w:p w14:paraId="2E7B8E9E" w14:textId="77777777" w:rsidR="00D30B95" w:rsidRPr="00050D56" w:rsidRDefault="00D30B95" w:rsidP="00B857BB">
      <w:pPr>
        <w:pStyle w:val="BodyText"/>
        <w:jc w:val="both"/>
        <w:rPr>
          <w:lang w:val="it-IT"/>
        </w:rPr>
      </w:pPr>
    </w:p>
    <w:p w14:paraId="551B06FC" w14:textId="4D0D1A01" w:rsidR="00B2297D" w:rsidRPr="00BF50AD" w:rsidRDefault="00B2297D" w:rsidP="00B857BB">
      <w:pPr>
        <w:pStyle w:val="Copyright"/>
        <w:jc w:val="both"/>
      </w:pPr>
      <w:r w:rsidRPr="00BF50AD">
        <w:t>© Copyright</w:t>
      </w:r>
      <w:r w:rsidR="006B5440" w:rsidRPr="00BF50AD">
        <w:rPr>
          <w:szCs w:val="12"/>
        </w:rPr>
        <w:t xml:space="preserve"> </w:t>
      </w:r>
      <w:r w:rsidR="006B5440" w:rsidRPr="00BF50AD">
        <w:rPr>
          <w:szCs w:val="12"/>
        </w:rPr>
        <w:fldChar w:fldCharType="begin"/>
      </w:r>
      <w:r w:rsidR="006B5440" w:rsidRPr="00BF50AD">
        <w:rPr>
          <w:szCs w:val="12"/>
        </w:rPr>
        <w:instrText xml:space="preserve"> DATE  \@ "yyyy"  \* MERGEFORMAT </w:instrText>
      </w:r>
      <w:r w:rsidR="006B5440" w:rsidRPr="00BF50AD">
        <w:rPr>
          <w:szCs w:val="12"/>
        </w:rPr>
        <w:fldChar w:fldCharType="separate"/>
      </w:r>
      <w:r w:rsidR="002E5422">
        <w:rPr>
          <w:noProof/>
          <w:szCs w:val="12"/>
        </w:rPr>
        <w:t>2026</w:t>
      </w:r>
      <w:r w:rsidR="006B5440" w:rsidRPr="00BF50AD">
        <w:rPr>
          <w:szCs w:val="12"/>
        </w:rPr>
        <w:fldChar w:fldCharType="end"/>
      </w:r>
      <w:r w:rsidR="006B5440" w:rsidRPr="00BF50AD">
        <w:rPr>
          <w:szCs w:val="12"/>
        </w:rPr>
        <w:t xml:space="preserve"> </w:t>
      </w:r>
      <w:r w:rsidRPr="00BF50AD">
        <w:t xml:space="preserve">by The ERM International Group Limited and/or its affiliates (‘ERM’). All Rights Reserved. </w:t>
      </w:r>
    </w:p>
    <w:p w14:paraId="08E7C53F" w14:textId="77777777" w:rsidR="00FE2C81" w:rsidRPr="00BF50AD" w:rsidRDefault="00B2297D" w:rsidP="00B857BB">
      <w:pPr>
        <w:pStyle w:val="Copyright"/>
        <w:jc w:val="both"/>
      </w:pPr>
      <w:r w:rsidRPr="00BF50AD">
        <w:t>No part of this work may be reproduced or transmitted in any form or by any means, without prior written permission of ERM.</w:t>
      </w:r>
    </w:p>
    <w:p w14:paraId="3E86B13E" w14:textId="77777777" w:rsidR="009279F0" w:rsidRPr="00BF50AD" w:rsidRDefault="009279F0" w:rsidP="00B857BB">
      <w:pPr>
        <w:pStyle w:val="BodyText"/>
        <w:jc w:val="both"/>
      </w:pPr>
    </w:p>
    <w:p w14:paraId="504A6992" w14:textId="77777777" w:rsidR="00DB1260" w:rsidRPr="00BF50AD" w:rsidRDefault="00DB1260" w:rsidP="00B857BB">
      <w:pPr>
        <w:pStyle w:val="BodyText"/>
        <w:jc w:val="both"/>
      </w:pPr>
    </w:p>
    <w:p w14:paraId="51C0DBE8" w14:textId="77777777" w:rsidR="009279F0" w:rsidRPr="00BF50AD" w:rsidRDefault="009279F0" w:rsidP="00B857BB">
      <w:pPr>
        <w:pStyle w:val="BodyText"/>
        <w:jc w:val="both"/>
        <w:sectPr w:rsidR="009279F0" w:rsidRPr="00BF50AD" w:rsidSect="00E67BBC">
          <w:headerReference w:type="default" r:id="rId15"/>
          <w:footerReference w:type="default" r:id="rId16"/>
          <w:headerReference w:type="first" r:id="rId17"/>
          <w:pgSz w:w="11909" w:h="16834" w:code="9"/>
          <w:pgMar w:top="1138" w:right="1138" w:bottom="1138" w:left="1138" w:header="562" w:footer="374" w:gutter="0"/>
          <w:cols w:sep="1" w:space="380"/>
          <w:titlePg/>
          <w:docGrid w:linePitch="360"/>
        </w:sectPr>
      </w:pPr>
    </w:p>
    <w:p w14:paraId="6EC13343" w14:textId="77777777" w:rsidR="00941C42" w:rsidRPr="00BF50AD" w:rsidRDefault="008F3DA4" w:rsidP="00B857BB">
      <w:pPr>
        <w:pStyle w:val="TOCHeading"/>
        <w:jc w:val="both"/>
      </w:pPr>
      <w:r w:rsidRPr="00BF50AD">
        <w:lastRenderedPageBreak/>
        <w:t>Contents</w:t>
      </w:r>
    </w:p>
    <w:p w14:paraId="1C79D04B" w14:textId="124586DB" w:rsidR="00C47E40" w:rsidRDefault="00464469">
      <w:pPr>
        <w:pStyle w:val="TOC1"/>
        <w:rPr>
          <w:rFonts w:asciiTheme="minorHAnsi" w:eastAsiaTheme="minorEastAsia" w:hAnsiTheme="minorHAnsi" w:cstheme="minorBidi"/>
          <w:caps w:val="0"/>
          <w:spacing w:val="0"/>
          <w:sz w:val="24"/>
          <w:lang w:val="en-GB" w:eastAsia="en-GB"/>
        </w:rPr>
      </w:pPr>
      <w:r>
        <w:rPr>
          <w:rFonts w:ascii="Verdana" w:hAnsi="Verdana"/>
          <w:caps w:val="0"/>
        </w:rPr>
        <w:fldChar w:fldCharType="begin"/>
      </w:r>
      <w:r>
        <w:rPr>
          <w:rFonts w:ascii="Verdana" w:hAnsi="Verdana"/>
          <w:caps w:val="0"/>
        </w:rPr>
        <w:instrText xml:space="preserve"> TOC \o "1-3" \h \z \t "Appendix heading 1;1" </w:instrText>
      </w:r>
      <w:r>
        <w:rPr>
          <w:rFonts w:ascii="Verdana" w:hAnsi="Verdana"/>
          <w:caps w:val="0"/>
        </w:rPr>
        <w:fldChar w:fldCharType="separate"/>
      </w:r>
      <w:hyperlink w:anchor="_Toc236157552" w:history="1">
        <w:r w:rsidR="00C47E40" w:rsidRPr="003F1817">
          <w:rPr>
            <w:rStyle w:val="Hyperlink"/>
          </w:rPr>
          <w:t>1.</w:t>
        </w:r>
        <w:r w:rsidR="00C47E40">
          <w:rPr>
            <w:rFonts w:asciiTheme="minorHAnsi" w:eastAsiaTheme="minorEastAsia" w:hAnsiTheme="minorHAnsi" w:cstheme="minorBidi"/>
            <w:caps w:val="0"/>
            <w:spacing w:val="0"/>
            <w:sz w:val="24"/>
            <w:lang w:val="en-GB" w:eastAsia="en-GB"/>
          </w:rPr>
          <w:tab/>
        </w:r>
        <w:r w:rsidR="00C47E40" w:rsidRPr="003F1817">
          <w:rPr>
            <w:rStyle w:val="Hyperlink"/>
          </w:rPr>
          <w:t>Introduction</w:t>
        </w:r>
        <w:r w:rsidR="00C47E40">
          <w:rPr>
            <w:webHidden/>
          </w:rPr>
          <w:tab/>
        </w:r>
        <w:r w:rsidR="00C47E40">
          <w:rPr>
            <w:webHidden/>
          </w:rPr>
          <w:fldChar w:fldCharType="begin"/>
        </w:r>
        <w:r w:rsidR="00C47E40">
          <w:rPr>
            <w:webHidden/>
          </w:rPr>
          <w:instrText xml:space="preserve"> PAGEREF _Toc236157552 \h </w:instrText>
        </w:r>
        <w:r w:rsidR="00C47E40">
          <w:rPr>
            <w:webHidden/>
          </w:rPr>
        </w:r>
        <w:r w:rsidR="00C47E40">
          <w:rPr>
            <w:webHidden/>
          </w:rPr>
          <w:fldChar w:fldCharType="separate"/>
        </w:r>
        <w:r w:rsidR="00C47E40">
          <w:rPr>
            <w:webHidden/>
          </w:rPr>
          <w:t>1</w:t>
        </w:r>
        <w:r w:rsidR="00C47E40">
          <w:rPr>
            <w:webHidden/>
          </w:rPr>
          <w:fldChar w:fldCharType="end"/>
        </w:r>
      </w:hyperlink>
    </w:p>
    <w:p w14:paraId="08389D7F" w14:textId="65F8CDFD" w:rsidR="00C47E40" w:rsidRDefault="00C47E40">
      <w:pPr>
        <w:pStyle w:val="TOC2"/>
        <w:rPr>
          <w:rFonts w:asciiTheme="minorHAnsi" w:eastAsiaTheme="minorEastAsia" w:hAnsiTheme="minorHAnsi" w:cstheme="minorBidi"/>
          <w:caps w:val="0"/>
          <w:spacing w:val="0"/>
          <w:sz w:val="24"/>
          <w:lang w:val="en-GB" w:eastAsia="en-GB"/>
        </w:rPr>
      </w:pPr>
      <w:hyperlink w:anchor="_Toc236157553" w:history="1">
        <w:r w:rsidRPr="003F1817">
          <w:rPr>
            <w:rStyle w:val="Hyperlink"/>
          </w:rPr>
          <w:t>1.1</w:t>
        </w:r>
        <w:r>
          <w:rPr>
            <w:rFonts w:asciiTheme="minorHAnsi" w:eastAsiaTheme="minorEastAsia" w:hAnsiTheme="minorHAnsi" w:cstheme="minorBidi"/>
            <w:caps w:val="0"/>
            <w:spacing w:val="0"/>
            <w:sz w:val="24"/>
            <w:lang w:val="en-GB" w:eastAsia="en-GB"/>
          </w:rPr>
          <w:tab/>
        </w:r>
        <w:r w:rsidRPr="003F1817">
          <w:rPr>
            <w:rStyle w:val="Hyperlink"/>
          </w:rPr>
          <w:t>Purpose of this SEP Summary</w:t>
        </w:r>
        <w:r>
          <w:rPr>
            <w:webHidden/>
          </w:rPr>
          <w:tab/>
        </w:r>
        <w:r>
          <w:rPr>
            <w:webHidden/>
          </w:rPr>
          <w:fldChar w:fldCharType="begin"/>
        </w:r>
        <w:r>
          <w:rPr>
            <w:webHidden/>
          </w:rPr>
          <w:instrText xml:space="preserve"> PAGEREF _Toc236157553 \h </w:instrText>
        </w:r>
        <w:r>
          <w:rPr>
            <w:webHidden/>
          </w:rPr>
        </w:r>
        <w:r>
          <w:rPr>
            <w:webHidden/>
          </w:rPr>
          <w:fldChar w:fldCharType="separate"/>
        </w:r>
        <w:r>
          <w:rPr>
            <w:webHidden/>
          </w:rPr>
          <w:t>1</w:t>
        </w:r>
        <w:r>
          <w:rPr>
            <w:webHidden/>
          </w:rPr>
          <w:fldChar w:fldCharType="end"/>
        </w:r>
      </w:hyperlink>
    </w:p>
    <w:p w14:paraId="7EFED937" w14:textId="38F65B25" w:rsidR="00C47E40" w:rsidRDefault="00C47E40">
      <w:pPr>
        <w:pStyle w:val="TOC2"/>
        <w:rPr>
          <w:rFonts w:asciiTheme="minorHAnsi" w:eastAsiaTheme="minorEastAsia" w:hAnsiTheme="minorHAnsi" w:cstheme="minorBidi"/>
          <w:caps w:val="0"/>
          <w:spacing w:val="0"/>
          <w:sz w:val="24"/>
          <w:lang w:val="en-GB" w:eastAsia="en-GB"/>
        </w:rPr>
      </w:pPr>
      <w:hyperlink w:anchor="_Toc236157554" w:history="1">
        <w:r w:rsidRPr="003F1817">
          <w:rPr>
            <w:rStyle w:val="Hyperlink"/>
          </w:rPr>
          <w:t>1.2</w:t>
        </w:r>
        <w:r>
          <w:rPr>
            <w:rFonts w:asciiTheme="minorHAnsi" w:eastAsiaTheme="minorEastAsia" w:hAnsiTheme="minorHAnsi" w:cstheme="minorBidi"/>
            <w:caps w:val="0"/>
            <w:spacing w:val="0"/>
            <w:sz w:val="24"/>
            <w:lang w:val="en-GB" w:eastAsia="en-GB"/>
          </w:rPr>
          <w:tab/>
        </w:r>
        <w:r w:rsidRPr="003F1817">
          <w:rPr>
            <w:rStyle w:val="Hyperlink"/>
          </w:rPr>
          <w:t>Stakeholder Engagement standards, Principles, and commitments</w:t>
        </w:r>
        <w:r>
          <w:rPr>
            <w:webHidden/>
          </w:rPr>
          <w:tab/>
        </w:r>
        <w:r>
          <w:rPr>
            <w:webHidden/>
          </w:rPr>
          <w:fldChar w:fldCharType="begin"/>
        </w:r>
        <w:r>
          <w:rPr>
            <w:webHidden/>
          </w:rPr>
          <w:instrText xml:space="preserve"> PAGEREF _Toc236157554 \h </w:instrText>
        </w:r>
        <w:r>
          <w:rPr>
            <w:webHidden/>
          </w:rPr>
        </w:r>
        <w:r>
          <w:rPr>
            <w:webHidden/>
          </w:rPr>
          <w:fldChar w:fldCharType="separate"/>
        </w:r>
        <w:r>
          <w:rPr>
            <w:webHidden/>
          </w:rPr>
          <w:t>1</w:t>
        </w:r>
        <w:r>
          <w:rPr>
            <w:webHidden/>
          </w:rPr>
          <w:fldChar w:fldCharType="end"/>
        </w:r>
      </w:hyperlink>
    </w:p>
    <w:p w14:paraId="11E00925" w14:textId="2C077854" w:rsidR="00C47E40" w:rsidRDefault="00C47E40">
      <w:pPr>
        <w:pStyle w:val="TOC1"/>
        <w:rPr>
          <w:rFonts w:asciiTheme="minorHAnsi" w:eastAsiaTheme="minorEastAsia" w:hAnsiTheme="minorHAnsi" w:cstheme="minorBidi"/>
          <w:caps w:val="0"/>
          <w:spacing w:val="0"/>
          <w:sz w:val="24"/>
          <w:lang w:val="en-GB" w:eastAsia="en-GB"/>
        </w:rPr>
      </w:pPr>
      <w:hyperlink w:anchor="_Toc236157555" w:history="1">
        <w:r w:rsidRPr="003F1817">
          <w:rPr>
            <w:rStyle w:val="Hyperlink"/>
          </w:rPr>
          <w:t>2.</w:t>
        </w:r>
        <w:r>
          <w:rPr>
            <w:rFonts w:asciiTheme="minorHAnsi" w:eastAsiaTheme="minorEastAsia" w:hAnsiTheme="minorHAnsi" w:cstheme="minorBidi"/>
            <w:caps w:val="0"/>
            <w:spacing w:val="0"/>
            <w:sz w:val="24"/>
            <w:lang w:val="en-GB" w:eastAsia="en-GB"/>
          </w:rPr>
          <w:tab/>
        </w:r>
        <w:r w:rsidRPr="003F1817">
          <w:rPr>
            <w:rStyle w:val="Hyperlink"/>
          </w:rPr>
          <w:t>Project Overview</w:t>
        </w:r>
        <w:r>
          <w:rPr>
            <w:webHidden/>
          </w:rPr>
          <w:tab/>
        </w:r>
        <w:r>
          <w:rPr>
            <w:webHidden/>
          </w:rPr>
          <w:fldChar w:fldCharType="begin"/>
        </w:r>
        <w:r>
          <w:rPr>
            <w:webHidden/>
          </w:rPr>
          <w:instrText xml:space="preserve"> PAGEREF _Toc236157555 \h </w:instrText>
        </w:r>
        <w:r>
          <w:rPr>
            <w:webHidden/>
          </w:rPr>
        </w:r>
        <w:r>
          <w:rPr>
            <w:webHidden/>
          </w:rPr>
          <w:fldChar w:fldCharType="separate"/>
        </w:r>
        <w:r>
          <w:rPr>
            <w:webHidden/>
          </w:rPr>
          <w:t>2</w:t>
        </w:r>
        <w:r>
          <w:rPr>
            <w:webHidden/>
          </w:rPr>
          <w:fldChar w:fldCharType="end"/>
        </w:r>
      </w:hyperlink>
    </w:p>
    <w:p w14:paraId="5ACB9526" w14:textId="5608ECC4" w:rsidR="00C47E40" w:rsidRDefault="00C47E40">
      <w:pPr>
        <w:pStyle w:val="TOC2"/>
        <w:rPr>
          <w:rFonts w:asciiTheme="minorHAnsi" w:eastAsiaTheme="minorEastAsia" w:hAnsiTheme="minorHAnsi" w:cstheme="minorBidi"/>
          <w:caps w:val="0"/>
          <w:spacing w:val="0"/>
          <w:sz w:val="24"/>
          <w:lang w:val="en-GB" w:eastAsia="en-GB"/>
        </w:rPr>
      </w:pPr>
      <w:hyperlink w:anchor="_Toc236157556" w:history="1">
        <w:r w:rsidRPr="003F1817">
          <w:rPr>
            <w:rStyle w:val="Hyperlink"/>
          </w:rPr>
          <w:t>2.1</w:t>
        </w:r>
        <w:r>
          <w:rPr>
            <w:rFonts w:asciiTheme="minorHAnsi" w:eastAsiaTheme="minorEastAsia" w:hAnsiTheme="minorHAnsi" w:cstheme="minorBidi"/>
            <w:caps w:val="0"/>
            <w:spacing w:val="0"/>
            <w:sz w:val="24"/>
            <w:lang w:val="en-GB" w:eastAsia="en-GB"/>
          </w:rPr>
          <w:tab/>
        </w:r>
        <w:r w:rsidRPr="003F1817">
          <w:rPr>
            <w:rStyle w:val="Hyperlink"/>
          </w:rPr>
          <w:t>Key Components</w:t>
        </w:r>
        <w:r>
          <w:rPr>
            <w:webHidden/>
          </w:rPr>
          <w:tab/>
        </w:r>
        <w:r>
          <w:rPr>
            <w:webHidden/>
          </w:rPr>
          <w:fldChar w:fldCharType="begin"/>
        </w:r>
        <w:r>
          <w:rPr>
            <w:webHidden/>
          </w:rPr>
          <w:instrText xml:space="preserve"> PAGEREF _Toc236157556 \h </w:instrText>
        </w:r>
        <w:r>
          <w:rPr>
            <w:webHidden/>
          </w:rPr>
        </w:r>
        <w:r>
          <w:rPr>
            <w:webHidden/>
          </w:rPr>
          <w:fldChar w:fldCharType="separate"/>
        </w:r>
        <w:r>
          <w:rPr>
            <w:webHidden/>
          </w:rPr>
          <w:t>3</w:t>
        </w:r>
        <w:r>
          <w:rPr>
            <w:webHidden/>
          </w:rPr>
          <w:fldChar w:fldCharType="end"/>
        </w:r>
      </w:hyperlink>
    </w:p>
    <w:p w14:paraId="4F25C24C" w14:textId="76DEA43B" w:rsidR="00C47E40" w:rsidRDefault="00C47E40">
      <w:pPr>
        <w:pStyle w:val="TOC2"/>
        <w:rPr>
          <w:rFonts w:asciiTheme="minorHAnsi" w:eastAsiaTheme="minorEastAsia" w:hAnsiTheme="minorHAnsi" w:cstheme="minorBidi"/>
          <w:caps w:val="0"/>
          <w:spacing w:val="0"/>
          <w:sz w:val="24"/>
          <w:lang w:val="en-GB" w:eastAsia="en-GB"/>
        </w:rPr>
      </w:pPr>
      <w:hyperlink w:anchor="_Toc236157557" w:history="1">
        <w:r w:rsidRPr="003F1817">
          <w:rPr>
            <w:rStyle w:val="Hyperlink"/>
          </w:rPr>
          <w:t>2.2</w:t>
        </w:r>
        <w:r>
          <w:rPr>
            <w:rFonts w:asciiTheme="minorHAnsi" w:eastAsiaTheme="minorEastAsia" w:hAnsiTheme="minorHAnsi" w:cstheme="minorBidi"/>
            <w:caps w:val="0"/>
            <w:spacing w:val="0"/>
            <w:sz w:val="24"/>
            <w:lang w:val="en-GB" w:eastAsia="en-GB"/>
          </w:rPr>
          <w:tab/>
        </w:r>
        <w:r w:rsidRPr="003F1817">
          <w:rPr>
            <w:rStyle w:val="Hyperlink"/>
          </w:rPr>
          <w:t>Area of Influence and communities potentially affected</w:t>
        </w:r>
        <w:r>
          <w:rPr>
            <w:webHidden/>
          </w:rPr>
          <w:tab/>
        </w:r>
        <w:r>
          <w:rPr>
            <w:webHidden/>
          </w:rPr>
          <w:fldChar w:fldCharType="begin"/>
        </w:r>
        <w:r>
          <w:rPr>
            <w:webHidden/>
          </w:rPr>
          <w:instrText xml:space="preserve"> PAGEREF _Toc236157557 \h </w:instrText>
        </w:r>
        <w:r>
          <w:rPr>
            <w:webHidden/>
          </w:rPr>
        </w:r>
        <w:r>
          <w:rPr>
            <w:webHidden/>
          </w:rPr>
          <w:fldChar w:fldCharType="separate"/>
        </w:r>
        <w:r>
          <w:rPr>
            <w:webHidden/>
          </w:rPr>
          <w:t>4</w:t>
        </w:r>
        <w:r>
          <w:rPr>
            <w:webHidden/>
          </w:rPr>
          <w:fldChar w:fldCharType="end"/>
        </w:r>
      </w:hyperlink>
    </w:p>
    <w:p w14:paraId="769BC23C" w14:textId="3FF81CED" w:rsidR="00C47E40" w:rsidRDefault="00C47E40">
      <w:pPr>
        <w:pStyle w:val="TOC1"/>
        <w:rPr>
          <w:rFonts w:asciiTheme="minorHAnsi" w:eastAsiaTheme="minorEastAsia" w:hAnsiTheme="minorHAnsi" w:cstheme="minorBidi"/>
          <w:caps w:val="0"/>
          <w:spacing w:val="0"/>
          <w:sz w:val="24"/>
          <w:lang w:val="en-GB" w:eastAsia="en-GB"/>
        </w:rPr>
      </w:pPr>
      <w:hyperlink w:anchor="_Toc236157558" w:history="1">
        <w:r w:rsidRPr="003F1817">
          <w:rPr>
            <w:rStyle w:val="Hyperlink"/>
          </w:rPr>
          <w:t>3.</w:t>
        </w:r>
        <w:r>
          <w:rPr>
            <w:rFonts w:asciiTheme="minorHAnsi" w:eastAsiaTheme="minorEastAsia" w:hAnsiTheme="minorHAnsi" w:cstheme="minorBidi"/>
            <w:caps w:val="0"/>
            <w:spacing w:val="0"/>
            <w:sz w:val="24"/>
            <w:lang w:val="en-GB" w:eastAsia="en-GB"/>
          </w:rPr>
          <w:tab/>
        </w:r>
        <w:r w:rsidRPr="003F1817">
          <w:rPr>
            <w:rStyle w:val="Hyperlink"/>
          </w:rPr>
          <w:t>Project Stakeholder Identification, mapping, prioritization, and Analysis</w:t>
        </w:r>
        <w:r>
          <w:rPr>
            <w:webHidden/>
          </w:rPr>
          <w:tab/>
        </w:r>
        <w:r>
          <w:rPr>
            <w:webHidden/>
          </w:rPr>
          <w:fldChar w:fldCharType="begin"/>
        </w:r>
        <w:r>
          <w:rPr>
            <w:webHidden/>
          </w:rPr>
          <w:instrText xml:space="preserve"> PAGEREF _Toc236157558 \h </w:instrText>
        </w:r>
        <w:r>
          <w:rPr>
            <w:webHidden/>
          </w:rPr>
        </w:r>
        <w:r>
          <w:rPr>
            <w:webHidden/>
          </w:rPr>
          <w:fldChar w:fldCharType="separate"/>
        </w:r>
        <w:r>
          <w:rPr>
            <w:webHidden/>
          </w:rPr>
          <w:t>5</w:t>
        </w:r>
        <w:r>
          <w:rPr>
            <w:webHidden/>
          </w:rPr>
          <w:fldChar w:fldCharType="end"/>
        </w:r>
      </w:hyperlink>
    </w:p>
    <w:p w14:paraId="507775D3" w14:textId="75D3994B" w:rsidR="00C47E40" w:rsidRDefault="00C47E40">
      <w:pPr>
        <w:pStyle w:val="TOC2"/>
        <w:rPr>
          <w:rFonts w:asciiTheme="minorHAnsi" w:eastAsiaTheme="minorEastAsia" w:hAnsiTheme="minorHAnsi" w:cstheme="minorBidi"/>
          <w:caps w:val="0"/>
          <w:spacing w:val="0"/>
          <w:sz w:val="24"/>
          <w:lang w:val="en-GB" w:eastAsia="en-GB"/>
        </w:rPr>
      </w:pPr>
      <w:hyperlink w:anchor="_Toc236157559" w:history="1">
        <w:r w:rsidRPr="003F1817">
          <w:rPr>
            <w:rStyle w:val="Hyperlink"/>
          </w:rPr>
          <w:t>3.1</w:t>
        </w:r>
        <w:r>
          <w:rPr>
            <w:rFonts w:asciiTheme="minorHAnsi" w:eastAsiaTheme="minorEastAsia" w:hAnsiTheme="minorHAnsi" w:cstheme="minorBidi"/>
            <w:caps w:val="0"/>
            <w:spacing w:val="0"/>
            <w:sz w:val="24"/>
            <w:lang w:val="en-GB" w:eastAsia="en-GB"/>
          </w:rPr>
          <w:tab/>
        </w:r>
        <w:r w:rsidRPr="003F1817">
          <w:rPr>
            <w:rStyle w:val="Hyperlink"/>
          </w:rPr>
          <w:t>Stakeholder Identification</w:t>
        </w:r>
        <w:r>
          <w:rPr>
            <w:webHidden/>
          </w:rPr>
          <w:tab/>
        </w:r>
        <w:r>
          <w:rPr>
            <w:webHidden/>
          </w:rPr>
          <w:fldChar w:fldCharType="begin"/>
        </w:r>
        <w:r>
          <w:rPr>
            <w:webHidden/>
          </w:rPr>
          <w:instrText xml:space="preserve"> PAGEREF _Toc236157559 \h </w:instrText>
        </w:r>
        <w:r>
          <w:rPr>
            <w:webHidden/>
          </w:rPr>
        </w:r>
        <w:r>
          <w:rPr>
            <w:webHidden/>
          </w:rPr>
          <w:fldChar w:fldCharType="separate"/>
        </w:r>
        <w:r>
          <w:rPr>
            <w:webHidden/>
          </w:rPr>
          <w:t>5</w:t>
        </w:r>
        <w:r>
          <w:rPr>
            <w:webHidden/>
          </w:rPr>
          <w:fldChar w:fldCharType="end"/>
        </w:r>
      </w:hyperlink>
    </w:p>
    <w:p w14:paraId="11F00D93" w14:textId="6D8B3D86" w:rsidR="00C47E40" w:rsidRDefault="00C47E40">
      <w:pPr>
        <w:pStyle w:val="TOC2"/>
        <w:rPr>
          <w:rFonts w:asciiTheme="minorHAnsi" w:eastAsiaTheme="minorEastAsia" w:hAnsiTheme="minorHAnsi" w:cstheme="minorBidi"/>
          <w:caps w:val="0"/>
          <w:spacing w:val="0"/>
          <w:sz w:val="24"/>
          <w:lang w:val="en-GB" w:eastAsia="en-GB"/>
        </w:rPr>
      </w:pPr>
      <w:hyperlink w:anchor="_Toc236157560" w:history="1">
        <w:r w:rsidRPr="003F1817">
          <w:rPr>
            <w:rStyle w:val="Hyperlink"/>
          </w:rPr>
          <w:t>3.2</w:t>
        </w:r>
        <w:r>
          <w:rPr>
            <w:rFonts w:asciiTheme="minorHAnsi" w:eastAsiaTheme="minorEastAsia" w:hAnsiTheme="minorHAnsi" w:cstheme="minorBidi"/>
            <w:caps w:val="0"/>
            <w:spacing w:val="0"/>
            <w:sz w:val="24"/>
            <w:lang w:val="en-GB" w:eastAsia="en-GB"/>
          </w:rPr>
          <w:tab/>
        </w:r>
        <w:r w:rsidRPr="003F1817">
          <w:rPr>
            <w:rStyle w:val="Hyperlink"/>
          </w:rPr>
          <w:t>Vulnerable Groups</w:t>
        </w:r>
        <w:r>
          <w:rPr>
            <w:webHidden/>
          </w:rPr>
          <w:tab/>
        </w:r>
        <w:r>
          <w:rPr>
            <w:webHidden/>
          </w:rPr>
          <w:fldChar w:fldCharType="begin"/>
        </w:r>
        <w:r>
          <w:rPr>
            <w:webHidden/>
          </w:rPr>
          <w:instrText xml:space="preserve"> PAGEREF _Toc236157560 \h </w:instrText>
        </w:r>
        <w:r>
          <w:rPr>
            <w:webHidden/>
          </w:rPr>
        </w:r>
        <w:r>
          <w:rPr>
            <w:webHidden/>
          </w:rPr>
          <w:fldChar w:fldCharType="separate"/>
        </w:r>
        <w:r>
          <w:rPr>
            <w:webHidden/>
          </w:rPr>
          <w:t>7</w:t>
        </w:r>
        <w:r>
          <w:rPr>
            <w:webHidden/>
          </w:rPr>
          <w:fldChar w:fldCharType="end"/>
        </w:r>
      </w:hyperlink>
    </w:p>
    <w:p w14:paraId="414585C9" w14:textId="30BD7678" w:rsidR="00C47E40" w:rsidRDefault="00C47E40">
      <w:pPr>
        <w:pStyle w:val="TOC1"/>
        <w:rPr>
          <w:rFonts w:asciiTheme="minorHAnsi" w:eastAsiaTheme="minorEastAsia" w:hAnsiTheme="minorHAnsi" w:cstheme="minorBidi"/>
          <w:caps w:val="0"/>
          <w:spacing w:val="0"/>
          <w:sz w:val="24"/>
          <w:lang w:val="en-GB" w:eastAsia="en-GB"/>
        </w:rPr>
      </w:pPr>
      <w:hyperlink w:anchor="_Toc236157561" w:history="1">
        <w:r w:rsidRPr="003F1817">
          <w:rPr>
            <w:rStyle w:val="Hyperlink"/>
          </w:rPr>
          <w:t>4.</w:t>
        </w:r>
        <w:r>
          <w:rPr>
            <w:rFonts w:asciiTheme="minorHAnsi" w:eastAsiaTheme="minorEastAsia" w:hAnsiTheme="minorHAnsi" w:cstheme="minorBidi"/>
            <w:caps w:val="0"/>
            <w:spacing w:val="0"/>
            <w:sz w:val="24"/>
            <w:lang w:val="en-GB" w:eastAsia="en-GB"/>
          </w:rPr>
          <w:tab/>
        </w:r>
        <w:r w:rsidRPr="003F1817">
          <w:rPr>
            <w:rStyle w:val="Hyperlink"/>
          </w:rPr>
          <w:t>Engagement Programme</w:t>
        </w:r>
        <w:r>
          <w:rPr>
            <w:webHidden/>
          </w:rPr>
          <w:tab/>
        </w:r>
        <w:r>
          <w:rPr>
            <w:webHidden/>
          </w:rPr>
          <w:fldChar w:fldCharType="begin"/>
        </w:r>
        <w:r>
          <w:rPr>
            <w:webHidden/>
          </w:rPr>
          <w:instrText xml:space="preserve"> PAGEREF _Toc236157561 \h </w:instrText>
        </w:r>
        <w:r>
          <w:rPr>
            <w:webHidden/>
          </w:rPr>
        </w:r>
        <w:r>
          <w:rPr>
            <w:webHidden/>
          </w:rPr>
          <w:fldChar w:fldCharType="separate"/>
        </w:r>
        <w:r>
          <w:rPr>
            <w:webHidden/>
          </w:rPr>
          <w:t>7</w:t>
        </w:r>
        <w:r>
          <w:rPr>
            <w:webHidden/>
          </w:rPr>
          <w:fldChar w:fldCharType="end"/>
        </w:r>
      </w:hyperlink>
    </w:p>
    <w:p w14:paraId="232A5181" w14:textId="33D7C8A6" w:rsidR="00C47E40" w:rsidRDefault="00C47E40">
      <w:pPr>
        <w:pStyle w:val="TOC2"/>
        <w:rPr>
          <w:rFonts w:asciiTheme="minorHAnsi" w:eastAsiaTheme="minorEastAsia" w:hAnsiTheme="minorHAnsi" w:cstheme="minorBidi"/>
          <w:caps w:val="0"/>
          <w:spacing w:val="0"/>
          <w:sz w:val="24"/>
          <w:lang w:val="en-GB" w:eastAsia="en-GB"/>
        </w:rPr>
      </w:pPr>
      <w:hyperlink w:anchor="_Toc236157562" w:history="1">
        <w:r w:rsidRPr="003F1817">
          <w:rPr>
            <w:rStyle w:val="Hyperlink"/>
          </w:rPr>
          <w:t>4.1</w:t>
        </w:r>
        <w:r>
          <w:rPr>
            <w:rFonts w:asciiTheme="minorHAnsi" w:eastAsiaTheme="minorEastAsia" w:hAnsiTheme="minorHAnsi" w:cstheme="minorBidi"/>
            <w:caps w:val="0"/>
            <w:spacing w:val="0"/>
            <w:sz w:val="24"/>
            <w:lang w:val="en-GB" w:eastAsia="en-GB"/>
          </w:rPr>
          <w:tab/>
        </w:r>
        <w:r w:rsidRPr="003F1817">
          <w:rPr>
            <w:rStyle w:val="Hyperlink"/>
          </w:rPr>
          <w:t>Summary of project engagement</w:t>
        </w:r>
        <w:r>
          <w:rPr>
            <w:webHidden/>
          </w:rPr>
          <w:tab/>
        </w:r>
        <w:r>
          <w:rPr>
            <w:webHidden/>
          </w:rPr>
          <w:fldChar w:fldCharType="begin"/>
        </w:r>
        <w:r>
          <w:rPr>
            <w:webHidden/>
          </w:rPr>
          <w:instrText xml:space="preserve"> PAGEREF _Toc236157562 \h </w:instrText>
        </w:r>
        <w:r>
          <w:rPr>
            <w:webHidden/>
          </w:rPr>
        </w:r>
        <w:r>
          <w:rPr>
            <w:webHidden/>
          </w:rPr>
          <w:fldChar w:fldCharType="separate"/>
        </w:r>
        <w:r>
          <w:rPr>
            <w:webHidden/>
          </w:rPr>
          <w:t>7</w:t>
        </w:r>
        <w:r>
          <w:rPr>
            <w:webHidden/>
          </w:rPr>
          <w:fldChar w:fldCharType="end"/>
        </w:r>
      </w:hyperlink>
    </w:p>
    <w:p w14:paraId="29858167" w14:textId="4BF2BD10" w:rsidR="00C47E40" w:rsidRDefault="00C47E40">
      <w:pPr>
        <w:pStyle w:val="TOC2"/>
        <w:rPr>
          <w:rFonts w:asciiTheme="minorHAnsi" w:eastAsiaTheme="minorEastAsia" w:hAnsiTheme="minorHAnsi" w:cstheme="minorBidi"/>
          <w:caps w:val="0"/>
          <w:spacing w:val="0"/>
          <w:sz w:val="24"/>
          <w:lang w:val="en-GB" w:eastAsia="en-GB"/>
        </w:rPr>
      </w:pPr>
      <w:hyperlink w:anchor="_Toc236157563" w:history="1">
        <w:r w:rsidRPr="003F1817">
          <w:rPr>
            <w:rStyle w:val="Hyperlink"/>
          </w:rPr>
          <w:t>4.2</w:t>
        </w:r>
        <w:r>
          <w:rPr>
            <w:rFonts w:asciiTheme="minorHAnsi" w:eastAsiaTheme="minorEastAsia" w:hAnsiTheme="minorHAnsi" w:cstheme="minorBidi"/>
            <w:caps w:val="0"/>
            <w:spacing w:val="0"/>
            <w:sz w:val="24"/>
            <w:lang w:val="en-GB" w:eastAsia="en-GB"/>
          </w:rPr>
          <w:tab/>
        </w:r>
        <w:r w:rsidRPr="003F1817">
          <w:rPr>
            <w:rStyle w:val="Hyperlink"/>
          </w:rPr>
          <w:t>Stakeholder Engagement Action Plan</w:t>
        </w:r>
        <w:r>
          <w:rPr>
            <w:webHidden/>
          </w:rPr>
          <w:tab/>
        </w:r>
        <w:r>
          <w:rPr>
            <w:webHidden/>
          </w:rPr>
          <w:fldChar w:fldCharType="begin"/>
        </w:r>
        <w:r>
          <w:rPr>
            <w:webHidden/>
          </w:rPr>
          <w:instrText xml:space="preserve"> PAGEREF _Toc236157563 \h </w:instrText>
        </w:r>
        <w:r>
          <w:rPr>
            <w:webHidden/>
          </w:rPr>
        </w:r>
        <w:r>
          <w:rPr>
            <w:webHidden/>
          </w:rPr>
          <w:fldChar w:fldCharType="separate"/>
        </w:r>
        <w:r>
          <w:rPr>
            <w:webHidden/>
          </w:rPr>
          <w:t>8</w:t>
        </w:r>
        <w:r>
          <w:rPr>
            <w:webHidden/>
          </w:rPr>
          <w:fldChar w:fldCharType="end"/>
        </w:r>
      </w:hyperlink>
    </w:p>
    <w:p w14:paraId="01C22776" w14:textId="0CC1A500" w:rsidR="00C47E40" w:rsidRDefault="00C47E40">
      <w:pPr>
        <w:pStyle w:val="TOC2"/>
        <w:rPr>
          <w:rFonts w:asciiTheme="minorHAnsi" w:eastAsiaTheme="minorEastAsia" w:hAnsiTheme="minorHAnsi" w:cstheme="minorBidi"/>
          <w:caps w:val="0"/>
          <w:spacing w:val="0"/>
          <w:sz w:val="24"/>
          <w:lang w:val="en-GB" w:eastAsia="en-GB"/>
        </w:rPr>
      </w:pPr>
      <w:hyperlink w:anchor="_Toc236157564" w:history="1">
        <w:r w:rsidRPr="003F1817">
          <w:rPr>
            <w:rStyle w:val="Hyperlink"/>
          </w:rPr>
          <w:t>4.3</w:t>
        </w:r>
        <w:r>
          <w:rPr>
            <w:rFonts w:asciiTheme="minorHAnsi" w:eastAsiaTheme="minorEastAsia" w:hAnsiTheme="minorHAnsi" w:cstheme="minorBidi"/>
            <w:caps w:val="0"/>
            <w:spacing w:val="0"/>
            <w:sz w:val="24"/>
            <w:lang w:val="en-GB" w:eastAsia="en-GB"/>
          </w:rPr>
          <w:tab/>
        </w:r>
        <w:r w:rsidRPr="003F1817">
          <w:rPr>
            <w:rStyle w:val="Hyperlink"/>
          </w:rPr>
          <w:t>Communication and Engagement Tools</w:t>
        </w:r>
        <w:r>
          <w:rPr>
            <w:webHidden/>
          </w:rPr>
          <w:tab/>
        </w:r>
        <w:r>
          <w:rPr>
            <w:webHidden/>
          </w:rPr>
          <w:fldChar w:fldCharType="begin"/>
        </w:r>
        <w:r>
          <w:rPr>
            <w:webHidden/>
          </w:rPr>
          <w:instrText xml:space="preserve"> PAGEREF _Toc236157564 \h </w:instrText>
        </w:r>
        <w:r>
          <w:rPr>
            <w:webHidden/>
          </w:rPr>
        </w:r>
        <w:r>
          <w:rPr>
            <w:webHidden/>
          </w:rPr>
          <w:fldChar w:fldCharType="separate"/>
        </w:r>
        <w:r>
          <w:rPr>
            <w:webHidden/>
          </w:rPr>
          <w:t>12</w:t>
        </w:r>
        <w:r>
          <w:rPr>
            <w:webHidden/>
          </w:rPr>
          <w:fldChar w:fldCharType="end"/>
        </w:r>
      </w:hyperlink>
    </w:p>
    <w:p w14:paraId="10708195" w14:textId="6654F78F" w:rsidR="00C47E40" w:rsidRDefault="00C47E40">
      <w:pPr>
        <w:pStyle w:val="TOC1"/>
        <w:rPr>
          <w:rFonts w:asciiTheme="minorHAnsi" w:eastAsiaTheme="minorEastAsia" w:hAnsiTheme="minorHAnsi" w:cstheme="minorBidi"/>
          <w:caps w:val="0"/>
          <w:spacing w:val="0"/>
          <w:sz w:val="24"/>
          <w:lang w:val="en-GB" w:eastAsia="en-GB"/>
        </w:rPr>
      </w:pPr>
      <w:hyperlink w:anchor="_Toc236157565" w:history="1">
        <w:r w:rsidRPr="003F1817">
          <w:rPr>
            <w:rStyle w:val="Hyperlink"/>
          </w:rPr>
          <w:t>5.</w:t>
        </w:r>
        <w:r>
          <w:rPr>
            <w:rFonts w:asciiTheme="minorHAnsi" w:eastAsiaTheme="minorEastAsia" w:hAnsiTheme="minorHAnsi" w:cstheme="minorBidi"/>
            <w:caps w:val="0"/>
            <w:spacing w:val="0"/>
            <w:sz w:val="24"/>
            <w:lang w:val="en-GB" w:eastAsia="en-GB"/>
          </w:rPr>
          <w:tab/>
        </w:r>
        <w:r w:rsidRPr="003F1817">
          <w:rPr>
            <w:rStyle w:val="Hyperlink"/>
          </w:rPr>
          <w:t>Stakeholder engagement team</w:t>
        </w:r>
        <w:r>
          <w:rPr>
            <w:webHidden/>
          </w:rPr>
          <w:tab/>
        </w:r>
        <w:r>
          <w:rPr>
            <w:webHidden/>
          </w:rPr>
          <w:fldChar w:fldCharType="begin"/>
        </w:r>
        <w:r>
          <w:rPr>
            <w:webHidden/>
          </w:rPr>
          <w:instrText xml:space="preserve"> PAGEREF _Toc236157565 \h </w:instrText>
        </w:r>
        <w:r>
          <w:rPr>
            <w:webHidden/>
          </w:rPr>
        </w:r>
        <w:r>
          <w:rPr>
            <w:webHidden/>
          </w:rPr>
          <w:fldChar w:fldCharType="separate"/>
        </w:r>
        <w:r>
          <w:rPr>
            <w:webHidden/>
          </w:rPr>
          <w:t>13</w:t>
        </w:r>
        <w:r>
          <w:rPr>
            <w:webHidden/>
          </w:rPr>
          <w:fldChar w:fldCharType="end"/>
        </w:r>
      </w:hyperlink>
    </w:p>
    <w:p w14:paraId="4727EEF2" w14:textId="6E9D92FA" w:rsidR="00C47E40" w:rsidRDefault="00C47E40">
      <w:pPr>
        <w:pStyle w:val="TOC1"/>
        <w:rPr>
          <w:rFonts w:asciiTheme="minorHAnsi" w:eastAsiaTheme="minorEastAsia" w:hAnsiTheme="minorHAnsi" w:cstheme="minorBidi"/>
          <w:caps w:val="0"/>
          <w:spacing w:val="0"/>
          <w:sz w:val="24"/>
          <w:lang w:val="en-GB" w:eastAsia="en-GB"/>
        </w:rPr>
      </w:pPr>
      <w:hyperlink w:anchor="_Toc236157566" w:history="1">
        <w:r w:rsidRPr="003F1817">
          <w:rPr>
            <w:rStyle w:val="Hyperlink"/>
          </w:rPr>
          <w:t>6.</w:t>
        </w:r>
        <w:r>
          <w:rPr>
            <w:rFonts w:asciiTheme="minorHAnsi" w:eastAsiaTheme="minorEastAsia" w:hAnsiTheme="minorHAnsi" w:cstheme="minorBidi"/>
            <w:caps w:val="0"/>
            <w:spacing w:val="0"/>
            <w:sz w:val="24"/>
            <w:lang w:val="en-GB" w:eastAsia="en-GB"/>
          </w:rPr>
          <w:tab/>
        </w:r>
        <w:r w:rsidRPr="003F1817">
          <w:rPr>
            <w:rStyle w:val="Hyperlink"/>
          </w:rPr>
          <w:t>External Grievance Mechanism</w:t>
        </w:r>
        <w:r>
          <w:rPr>
            <w:webHidden/>
          </w:rPr>
          <w:tab/>
        </w:r>
        <w:r>
          <w:rPr>
            <w:webHidden/>
          </w:rPr>
          <w:fldChar w:fldCharType="begin"/>
        </w:r>
        <w:r>
          <w:rPr>
            <w:webHidden/>
          </w:rPr>
          <w:instrText xml:space="preserve"> PAGEREF _Toc236157566 \h </w:instrText>
        </w:r>
        <w:r>
          <w:rPr>
            <w:webHidden/>
          </w:rPr>
        </w:r>
        <w:r>
          <w:rPr>
            <w:webHidden/>
          </w:rPr>
          <w:fldChar w:fldCharType="separate"/>
        </w:r>
        <w:r>
          <w:rPr>
            <w:webHidden/>
          </w:rPr>
          <w:t>13</w:t>
        </w:r>
        <w:r>
          <w:rPr>
            <w:webHidden/>
          </w:rPr>
          <w:fldChar w:fldCharType="end"/>
        </w:r>
      </w:hyperlink>
    </w:p>
    <w:p w14:paraId="6206A522" w14:textId="13417AF4" w:rsidR="00C47E40" w:rsidRDefault="00C47E40">
      <w:pPr>
        <w:pStyle w:val="TOC2"/>
        <w:rPr>
          <w:rFonts w:asciiTheme="minorHAnsi" w:eastAsiaTheme="minorEastAsia" w:hAnsiTheme="minorHAnsi" w:cstheme="minorBidi"/>
          <w:caps w:val="0"/>
          <w:spacing w:val="0"/>
          <w:sz w:val="24"/>
          <w:lang w:val="en-GB" w:eastAsia="en-GB"/>
        </w:rPr>
      </w:pPr>
      <w:hyperlink w:anchor="_Toc236157567" w:history="1">
        <w:r w:rsidRPr="003F1817">
          <w:rPr>
            <w:rStyle w:val="Hyperlink"/>
          </w:rPr>
          <w:t>6.1</w:t>
        </w:r>
        <w:r>
          <w:rPr>
            <w:rFonts w:asciiTheme="minorHAnsi" w:eastAsiaTheme="minorEastAsia" w:hAnsiTheme="minorHAnsi" w:cstheme="minorBidi"/>
            <w:caps w:val="0"/>
            <w:spacing w:val="0"/>
            <w:sz w:val="24"/>
            <w:lang w:val="en-GB" w:eastAsia="en-GB"/>
          </w:rPr>
          <w:tab/>
        </w:r>
        <w:r w:rsidRPr="003F1817">
          <w:rPr>
            <w:rStyle w:val="Hyperlink"/>
          </w:rPr>
          <w:t>Grievance Procedure</w:t>
        </w:r>
        <w:r>
          <w:rPr>
            <w:webHidden/>
          </w:rPr>
          <w:tab/>
        </w:r>
        <w:r>
          <w:rPr>
            <w:webHidden/>
          </w:rPr>
          <w:fldChar w:fldCharType="begin"/>
        </w:r>
        <w:r>
          <w:rPr>
            <w:webHidden/>
          </w:rPr>
          <w:instrText xml:space="preserve"> PAGEREF _Toc236157567 \h </w:instrText>
        </w:r>
        <w:r>
          <w:rPr>
            <w:webHidden/>
          </w:rPr>
        </w:r>
        <w:r>
          <w:rPr>
            <w:webHidden/>
          </w:rPr>
          <w:fldChar w:fldCharType="separate"/>
        </w:r>
        <w:r>
          <w:rPr>
            <w:webHidden/>
          </w:rPr>
          <w:t>14</w:t>
        </w:r>
        <w:r>
          <w:rPr>
            <w:webHidden/>
          </w:rPr>
          <w:fldChar w:fldCharType="end"/>
        </w:r>
      </w:hyperlink>
    </w:p>
    <w:p w14:paraId="33FA06C8" w14:textId="461CBEFF" w:rsidR="00C47E40" w:rsidRDefault="00C47E40">
      <w:pPr>
        <w:pStyle w:val="TOC1"/>
        <w:rPr>
          <w:rFonts w:asciiTheme="minorHAnsi" w:eastAsiaTheme="minorEastAsia" w:hAnsiTheme="minorHAnsi" w:cstheme="minorBidi"/>
          <w:caps w:val="0"/>
          <w:spacing w:val="0"/>
          <w:sz w:val="24"/>
          <w:lang w:val="en-GB" w:eastAsia="en-GB"/>
        </w:rPr>
      </w:pPr>
      <w:hyperlink w:anchor="_Toc236157568" w:history="1">
        <w:r w:rsidRPr="003F1817">
          <w:rPr>
            <w:rStyle w:val="Hyperlink"/>
          </w:rPr>
          <w:t>7.</w:t>
        </w:r>
        <w:r>
          <w:rPr>
            <w:rFonts w:asciiTheme="minorHAnsi" w:eastAsiaTheme="minorEastAsia" w:hAnsiTheme="minorHAnsi" w:cstheme="minorBidi"/>
            <w:caps w:val="0"/>
            <w:spacing w:val="0"/>
            <w:sz w:val="24"/>
            <w:lang w:val="en-GB" w:eastAsia="en-GB"/>
          </w:rPr>
          <w:tab/>
        </w:r>
        <w:r w:rsidRPr="003F1817">
          <w:rPr>
            <w:rStyle w:val="Hyperlink"/>
          </w:rPr>
          <w:t>Monitoring, Evaluation, and Reporting</w:t>
        </w:r>
        <w:r>
          <w:rPr>
            <w:webHidden/>
          </w:rPr>
          <w:tab/>
        </w:r>
        <w:r>
          <w:rPr>
            <w:webHidden/>
          </w:rPr>
          <w:fldChar w:fldCharType="begin"/>
        </w:r>
        <w:r>
          <w:rPr>
            <w:webHidden/>
          </w:rPr>
          <w:instrText xml:space="preserve"> PAGEREF _Toc236157568 \h </w:instrText>
        </w:r>
        <w:r>
          <w:rPr>
            <w:webHidden/>
          </w:rPr>
        </w:r>
        <w:r>
          <w:rPr>
            <w:webHidden/>
          </w:rPr>
          <w:fldChar w:fldCharType="separate"/>
        </w:r>
        <w:r>
          <w:rPr>
            <w:webHidden/>
          </w:rPr>
          <w:t>16</w:t>
        </w:r>
        <w:r>
          <w:rPr>
            <w:webHidden/>
          </w:rPr>
          <w:fldChar w:fldCharType="end"/>
        </w:r>
      </w:hyperlink>
    </w:p>
    <w:p w14:paraId="0E7477BD" w14:textId="19E3030C" w:rsidR="0088000B" w:rsidRDefault="00464469" w:rsidP="00B857BB">
      <w:pPr>
        <w:pStyle w:val="BodyText"/>
        <w:jc w:val="both"/>
        <w:rPr>
          <w:noProof/>
        </w:rPr>
      </w:pPr>
      <w:r>
        <w:rPr>
          <w:rFonts w:ascii="Verdana" w:hAnsi="Verdana" w:cs="Times New Roman (Body CS)"/>
          <w:caps/>
          <w:noProof/>
          <w:spacing w:val="8"/>
        </w:rPr>
        <w:fldChar w:fldCharType="end"/>
      </w:r>
    </w:p>
    <w:p w14:paraId="25F21429" w14:textId="2310BE47" w:rsidR="008F6A83" w:rsidRPr="00A35785" w:rsidRDefault="008F6A83" w:rsidP="008F1B5A">
      <w:pPr>
        <w:pStyle w:val="TOC1"/>
        <w:shd w:val="clear" w:color="auto" w:fill="FFFFFF" w:themeFill="background1"/>
        <w:tabs>
          <w:tab w:val="left" w:pos="1412"/>
        </w:tabs>
        <w:spacing w:before="0"/>
        <w:ind w:left="0" w:firstLine="0"/>
        <w:rPr>
          <w:rFonts w:asciiTheme="minorHAnsi" w:eastAsiaTheme="minorEastAsia" w:hAnsiTheme="minorHAnsi" w:cstheme="minorBidi"/>
          <w:caps w:val="0"/>
          <w:spacing w:val="0"/>
          <w:sz w:val="24"/>
        </w:rPr>
      </w:pPr>
    </w:p>
    <w:p w14:paraId="4AAFD9C4" w14:textId="77777777" w:rsidR="00DF7411" w:rsidRPr="00BF50AD" w:rsidRDefault="00DF7411" w:rsidP="00B857BB">
      <w:pPr>
        <w:pStyle w:val="TOC1"/>
        <w:jc w:val="both"/>
      </w:pPr>
      <w:r w:rsidRPr="00BF50AD">
        <w:t>List of Tables</w:t>
      </w:r>
    </w:p>
    <w:p w14:paraId="2C51360F" w14:textId="01FE67A2" w:rsidR="00C47E40" w:rsidRDefault="00B04B6B">
      <w:pPr>
        <w:pStyle w:val="TableofFigures"/>
        <w:rPr>
          <w:rFonts w:asciiTheme="minorHAnsi" w:eastAsiaTheme="minorEastAsia" w:hAnsiTheme="minorHAnsi" w:cstheme="minorBidi"/>
          <w:caps w:val="0"/>
          <w:spacing w:val="0"/>
          <w:sz w:val="24"/>
          <w:lang w:val="en-GB" w:eastAsia="en-GB"/>
        </w:rPr>
      </w:pPr>
      <w:r w:rsidRPr="00BF50AD">
        <w:rPr>
          <w:spacing w:val="8"/>
          <w:szCs w:val="16"/>
        </w:rPr>
        <w:fldChar w:fldCharType="begin"/>
      </w:r>
      <w:r w:rsidRPr="00BF50AD">
        <w:rPr>
          <w:spacing w:val="8"/>
          <w:szCs w:val="16"/>
        </w:rPr>
        <w:instrText>TOC \h \z \c "Table"</w:instrText>
      </w:r>
      <w:r w:rsidRPr="00BF50AD">
        <w:rPr>
          <w:spacing w:val="8"/>
          <w:szCs w:val="16"/>
        </w:rPr>
        <w:fldChar w:fldCharType="separate"/>
      </w:r>
      <w:hyperlink w:anchor="_Toc236157569" w:history="1">
        <w:r w:rsidR="00C47E40" w:rsidRPr="004F01D4">
          <w:rPr>
            <w:rStyle w:val="Hyperlink"/>
          </w:rPr>
          <w:t>Table 3</w:t>
        </w:r>
        <w:r w:rsidR="00C47E40" w:rsidRPr="004F01D4">
          <w:rPr>
            <w:rStyle w:val="Hyperlink"/>
          </w:rPr>
          <w:noBreakHyphen/>
          <w:t>1</w:t>
        </w:r>
        <w:r w:rsidR="00C47E40" w:rsidRPr="004F01D4">
          <w:rPr>
            <w:rStyle w:val="Hyperlink"/>
            <w:lang w:val="en-GB"/>
          </w:rPr>
          <w:t xml:space="preserve"> Stakeholder groups analysis</w:t>
        </w:r>
        <w:r w:rsidR="00C47E40">
          <w:rPr>
            <w:webHidden/>
          </w:rPr>
          <w:tab/>
        </w:r>
        <w:r w:rsidR="00C47E40">
          <w:rPr>
            <w:webHidden/>
          </w:rPr>
          <w:fldChar w:fldCharType="begin"/>
        </w:r>
        <w:r w:rsidR="00C47E40">
          <w:rPr>
            <w:webHidden/>
          </w:rPr>
          <w:instrText xml:space="preserve"> PAGEREF _Toc236157569 \h </w:instrText>
        </w:r>
        <w:r w:rsidR="00C47E40">
          <w:rPr>
            <w:webHidden/>
          </w:rPr>
        </w:r>
        <w:r w:rsidR="00C47E40">
          <w:rPr>
            <w:webHidden/>
          </w:rPr>
          <w:fldChar w:fldCharType="separate"/>
        </w:r>
        <w:r w:rsidR="00C47E40">
          <w:rPr>
            <w:webHidden/>
          </w:rPr>
          <w:t>6</w:t>
        </w:r>
        <w:r w:rsidR="00C47E40">
          <w:rPr>
            <w:webHidden/>
          </w:rPr>
          <w:fldChar w:fldCharType="end"/>
        </w:r>
      </w:hyperlink>
    </w:p>
    <w:p w14:paraId="4293AB86" w14:textId="320EE670" w:rsidR="00C47E40" w:rsidRDefault="00C47E40">
      <w:pPr>
        <w:pStyle w:val="TableofFigures"/>
        <w:rPr>
          <w:rFonts w:asciiTheme="minorHAnsi" w:eastAsiaTheme="minorEastAsia" w:hAnsiTheme="minorHAnsi" w:cstheme="minorBidi"/>
          <w:caps w:val="0"/>
          <w:spacing w:val="0"/>
          <w:sz w:val="24"/>
          <w:lang w:val="en-GB" w:eastAsia="en-GB"/>
        </w:rPr>
      </w:pPr>
      <w:hyperlink w:anchor="_Toc236157570" w:history="1">
        <w:r w:rsidRPr="004F01D4">
          <w:rPr>
            <w:rStyle w:val="Hyperlink"/>
          </w:rPr>
          <w:t>Table 4</w:t>
        </w:r>
        <w:r w:rsidRPr="004F01D4">
          <w:rPr>
            <w:rStyle w:val="Hyperlink"/>
          </w:rPr>
          <w:noBreakHyphen/>
          <w:t>1 ENGAGEMENT OBJECTIVES DURING EACH PROJECT PHASE</w:t>
        </w:r>
        <w:r>
          <w:rPr>
            <w:webHidden/>
          </w:rPr>
          <w:tab/>
        </w:r>
        <w:r>
          <w:rPr>
            <w:webHidden/>
          </w:rPr>
          <w:fldChar w:fldCharType="begin"/>
        </w:r>
        <w:r>
          <w:rPr>
            <w:webHidden/>
          </w:rPr>
          <w:instrText xml:space="preserve"> PAGEREF _Toc236157570 \h </w:instrText>
        </w:r>
        <w:r>
          <w:rPr>
            <w:webHidden/>
          </w:rPr>
        </w:r>
        <w:r>
          <w:rPr>
            <w:webHidden/>
          </w:rPr>
          <w:fldChar w:fldCharType="separate"/>
        </w:r>
        <w:r>
          <w:rPr>
            <w:webHidden/>
          </w:rPr>
          <w:t>8</w:t>
        </w:r>
        <w:r>
          <w:rPr>
            <w:webHidden/>
          </w:rPr>
          <w:fldChar w:fldCharType="end"/>
        </w:r>
      </w:hyperlink>
    </w:p>
    <w:p w14:paraId="362817DC" w14:textId="4282BBF0" w:rsidR="00C47E40" w:rsidRDefault="00C47E40">
      <w:pPr>
        <w:pStyle w:val="TableofFigures"/>
        <w:rPr>
          <w:rFonts w:asciiTheme="minorHAnsi" w:eastAsiaTheme="minorEastAsia" w:hAnsiTheme="minorHAnsi" w:cstheme="minorBidi"/>
          <w:caps w:val="0"/>
          <w:spacing w:val="0"/>
          <w:sz w:val="24"/>
          <w:lang w:val="en-GB" w:eastAsia="en-GB"/>
        </w:rPr>
      </w:pPr>
      <w:hyperlink w:anchor="_Toc236157571" w:history="1">
        <w:r w:rsidRPr="004F01D4">
          <w:rPr>
            <w:rStyle w:val="Hyperlink"/>
          </w:rPr>
          <w:t>Table 4</w:t>
        </w:r>
        <w:r w:rsidRPr="004F01D4">
          <w:rPr>
            <w:rStyle w:val="Hyperlink"/>
          </w:rPr>
          <w:noBreakHyphen/>
          <w:t>2 ENGAGEMENT ACTION PLAN</w:t>
        </w:r>
        <w:r>
          <w:rPr>
            <w:webHidden/>
          </w:rPr>
          <w:tab/>
        </w:r>
        <w:r>
          <w:rPr>
            <w:webHidden/>
          </w:rPr>
          <w:fldChar w:fldCharType="begin"/>
        </w:r>
        <w:r>
          <w:rPr>
            <w:webHidden/>
          </w:rPr>
          <w:instrText xml:space="preserve"> PAGEREF _Toc236157571 \h </w:instrText>
        </w:r>
        <w:r>
          <w:rPr>
            <w:webHidden/>
          </w:rPr>
        </w:r>
        <w:r>
          <w:rPr>
            <w:webHidden/>
          </w:rPr>
          <w:fldChar w:fldCharType="separate"/>
        </w:r>
        <w:r>
          <w:rPr>
            <w:webHidden/>
          </w:rPr>
          <w:t>9</w:t>
        </w:r>
        <w:r>
          <w:rPr>
            <w:webHidden/>
          </w:rPr>
          <w:fldChar w:fldCharType="end"/>
        </w:r>
      </w:hyperlink>
    </w:p>
    <w:p w14:paraId="3B282724" w14:textId="7E7D92EA" w:rsidR="00C47E40" w:rsidRDefault="00C47E40">
      <w:pPr>
        <w:pStyle w:val="TableofFigures"/>
        <w:rPr>
          <w:rFonts w:asciiTheme="minorHAnsi" w:eastAsiaTheme="minorEastAsia" w:hAnsiTheme="minorHAnsi" w:cstheme="minorBidi"/>
          <w:caps w:val="0"/>
          <w:spacing w:val="0"/>
          <w:sz w:val="24"/>
          <w:lang w:val="en-GB" w:eastAsia="en-GB"/>
        </w:rPr>
      </w:pPr>
      <w:hyperlink w:anchor="_Toc236157572" w:history="1">
        <w:r w:rsidRPr="004F01D4">
          <w:rPr>
            <w:rStyle w:val="Hyperlink"/>
          </w:rPr>
          <w:t>Table 6</w:t>
        </w:r>
        <w:r w:rsidRPr="004F01D4">
          <w:rPr>
            <w:rStyle w:val="Hyperlink"/>
          </w:rPr>
          <w:noBreakHyphen/>
          <w:t>1 available channels through which stakeholders may submit a grievance, question, or feedback.</w:t>
        </w:r>
        <w:r>
          <w:rPr>
            <w:webHidden/>
          </w:rPr>
          <w:tab/>
        </w:r>
        <w:r>
          <w:rPr>
            <w:webHidden/>
          </w:rPr>
          <w:fldChar w:fldCharType="begin"/>
        </w:r>
        <w:r>
          <w:rPr>
            <w:webHidden/>
          </w:rPr>
          <w:instrText xml:space="preserve"> PAGEREF _Toc236157572 \h </w:instrText>
        </w:r>
        <w:r>
          <w:rPr>
            <w:webHidden/>
          </w:rPr>
        </w:r>
        <w:r>
          <w:rPr>
            <w:webHidden/>
          </w:rPr>
          <w:fldChar w:fldCharType="separate"/>
        </w:r>
        <w:r>
          <w:rPr>
            <w:webHidden/>
          </w:rPr>
          <w:t>15</w:t>
        </w:r>
        <w:r>
          <w:rPr>
            <w:webHidden/>
          </w:rPr>
          <w:fldChar w:fldCharType="end"/>
        </w:r>
      </w:hyperlink>
    </w:p>
    <w:p w14:paraId="1E2F9601" w14:textId="0E727037" w:rsidR="00345633" w:rsidRPr="00BF50AD" w:rsidRDefault="00B04B6B" w:rsidP="00B857BB">
      <w:pPr>
        <w:jc w:val="both"/>
      </w:pPr>
      <w:r w:rsidRPr="00BF50AD">
        <w:rPr>
          <w:rFonts w:ascii="Verdana" w:hAnsi="Verdana" w:cs="Times New Roman (Body CS)"/>
          <w:spacing w:val="8"/>
          <w:sz w:val="16"/>
          <w:szCs w:val="16"/>
        </w:rPr>
        <w:fldChar w:fldCharType="end"/>
      </w:r>
    </w:p>
    <w:p w14:paraId="229A6481" w14:textId="77777777" w:rsidR="00345633" w:rsidRPr="00BF50AD" w:rsidRDefault="00345633" w:rsidP="00B857BB">
      <w:pPr>
        <w:pStyle w:val="TOC1"/>
        <w:jc w:val="both"/>
      </w:pPr>
      <w:r w:rsidRPr="00BF50AD">
        <w:t>List of Figures</w:t>
      </w:r>
    </w:p>
    <w:p w14:paraId="1A0B14D0" w14:textId="09DFF32A" w:rsidR="00C47E40" w:rsidRDefault="00533668">
      <w:pPr>
        <w:pStyle w:val="TableofFigures"/>
        <w:rPr>
          <w:rFonts w:asciiTheme="minorHAnsi" w:eastAsiaTheme="minorEastAsia" w:hAnsiTheme="minorHAnsi" w:cstheme="minorBidi"/>
          <w:caps w:val="0"/>
          <w:spacing w:val="0"/>
          <w:sz w:val="24"/>
          <w:lang w:val="en-GB" w:eastAsia="en-GB"/>
        </w:rPr>
      </w:pPr>
      <w:r w:rsidRPr="00BF50AD">
        <w:rPr>
          <w:sz w:val="16"/>
        </w:rPr>
        <w:fldChar w:fldCharType="begin"/>
      </w:r>
      <w:r w:rsidRPr="00BF50AD">
        <w:rPr>
          <w:sz w:val="16"/>
        </w:rPr>
        <w:instrText xml:space="preserve"> TOC \h \z \c "Figure" </w:instrText>
      </w:r>
      <w:r w:rsidRPr="00BF50AD">
        <w:rPr>
          <w:sz w:val="16"/>
        </w:rPr>
        <w:fldChar w:fldCharType="separate"/>
      </w:r>
      <w:hyperlink w:anchor="_Toc236157573" w:history="1">
        <w:r w:rsidR="00C47E40" w:rsidRPr="00DD119B">
          <w:rPr>
            <w:rStyle w:val="Hyperlink"/>
          </w:rPr>
          <w:t>Figure 2</w:t>
        </w:r>
        <w:r w:rsidR="00C47E40" w:rsidRPr="00DD119B">
          <w:rPr>
            <w:rStyle w:val="Hyperlink"/>
          </w:rPr>
          <w:noBreakHyphen/>
          <w:t>1 Spatial Overview of Project Infrastructure and 5 km BUFFER AREA</w:t>
        </w:r>
        <w:r w:rsidR="00C47E40">
          <w:rPr>
            <w:webHidden/>
          </w:rPr>
          <w:tab/>
        </w:r>
        <w:r w:rsidR="00C47E40">
          <w:rPr>
            <w:webHidden/>
          </w:rPr>
          <w:fldChar w:fldCharType="begin"/>
        </w:r>
        <w:r w:rsidR="00C47E40">
          <w:rPr>
            <w:webHidden/>
          </w:rPr>
          <w:instrText xml:space="preserve"> PAGEREF _Toc236157573 \h </w:instrText>
        </w:r>
        <w:r w:rsidR="00C47E40">
          <w:rPr>
            <w:webHidden/>
          </w:rPr>
        </w:r>
        <w:r w:rsidR="00C47E40">
          <w:rPr>
            <w:webHidden/>
          </w:rPr>
          <w:fldChar w:fldCharType="separate"/>
        </w:r>
        <w:r w:rsidR="00C47E40">
          <w:rPr>
            <w:webHidden/>
          </w:rPr>
          <w:t>3</w:t>
        </w:r>
        <w:r w:rsidR="00C47E40">
          <w:rPr>
            <w:webHidden/>
          </w:rPr>
          <w:fldChar w:fldCharType="end"/>
        </w:r>
      </w:hyperlink>
    </w:p>
    <w:p w14:paraId="362A2536" w14:textId="27BAE690" w:rsidR="00C47E40" w:rsidRDefault="00C47E40">
      <w:pPr>
        <w:pStyle w:val="TableofFigures"/>
        <w:rPr>
          <w:rFonts w:asciiTheme="minorHAnsi" w:eastAsiaTheme="minorEastAsia" w:hAnsiTheme="minorHAnsi" w:cstheme="minorBidi"/>
          <w:caps w:val="0"/>
          <w:spacing w:val="0"/>
          <w:sz w:val="24"/>
          <w:lang w:val="en-GB" w:eastAsia="en-GB"/>
        </w:rPr>
      </w:pPr>
      <w:hyperlink w:anchor="_Toc236157574" w:history="1">
        <w:r w:rsidRPr="00DD119B">
          <w:rPr>
            <w:rStyle w:val="Hyperlink"/>
          </w:rPr>
          <w:t>Figure 6</w:t>
        </w:r>
        <w:r w:rsidRPr="00DD119B">
          <w:rPr>
            <w:rStyle w:val="Hyperlink"/>
          </w:rPr>
          <w:noBreakHyphen/>
          <w:t xml:space="preserve">1 </w:t>
        </w:r>
        <w:r w:rsidRPr="00DD119B">
          <w:rPr>
            <w:rStyle w:val="Hyperlink"/>
            <w:lang w:val="en-GB"/>
          </w:rPr>
          <w:t>Grievance Procedure diagram</w:t>
        </w:r>
        <w:r>
          <w:rPr>
            <w:webHidden/>
          </w:rPr>
          <w:tab/>
        </w:r>
        <w:r>
          <w:rPr>
            <w:webHidden/>
          </w:rPr>
          <w:fldChar w:fldCharType="begin"/>
        </w:r>
        <w:r>
          <w:rPr>
            <w:webHidden/>
          </w:rPr>
          <w:instrText xml:space="preserve"> PAGEREF _Toc236157574 \h </w:instrText>
        </w:r>
        <w:r>
          <w:rPr>
            <w:webHidden/>
          </w:rPr>
        </w:r>
        <w:r>
          <w:rPr>
            <w:webHidden/>
          </w:rPr>
          <w:fldChar w:fldCharType="separate"/>
        </w:r>
        <w:r>
          <w:rPr>
            <w:webHidden/>
          </w:rPr>
          <w:t>15</w:t>
        </w:r>
        <w:r>
          <w:rPr>
            <w:webHidden/>
          </w:rPr>
          <w:fldChar w:fldCharType="end"/>
        </w:r>
      </w:hyperlink>
    </w:p>
    <w:p w14:paraId="3F66DD11" w14:textId="09E2648F" w:rsidR="001005A4" w:rsidRPr="00BF50AD" w:rsidRDefault="00533668" w:rsidP="00B857BB">
      <w:pPr>
        <w:jc w:val="both"/>
      </w:pPr>
      <w:r w:rsidRPr="00BF50AD">
        <w:rPr>
          <w:rFonts w:ascii="Verdana" w:hAnsi="Verdana" w:cs="Times New Roman (Body CS)"/>
          <w:spacing w:val="6"/>
          <w:sz w:val="16"/>
        </w:rPr>
        <w:fldChar w:fldCharType="end"/>
      </w:r>
    </w:p>
    <w:p w14:paraId="683BB3A9" w14:textId="77777777" w:rsidR="00DF7411" w:rsidRPr="00BF50AD" w:rsidRDefault="00DF7411" w:rsidP="00B857BB">
      <w:pPr>
        <w:pStyle w:val="TableTitle"/>
        <w:jc w:val="both"/>
        <w:rPr>
          <w:szCs w:val="24"/>
        </w:rPr>
      </w:pPr>
      <w:r w:rsidRPr="00BF50AD">
        <w:rPr>
          <w:szCs w:val="24"/>
        </w:rPr>
        <w:t xml:space="preserve">Acronyms and </w:t>
      </w:r>
      <w:r w:rsidR="00D54D20" w:rsidRPr="00BF50AD">
        <w:rPr>
          <w:szCs w:val="24"/>
        </w:rPr>
        <w:t>ABBREVIATIONS</w:t>
      </w:r>
    </w:p>
    <w:tbl>
      <w:tblPr>
        <w:tblW w:w="5151" w:type="pct"/>
        <w:tblCellMar>
          <w:left w:w="0" w:type="dxa"/>
          <w:right w:w="0" w:type="dxa"/>
        </w:tblCellMar>
        <w:tblLook w:val="04A0" w:firstRow="1" w:lastRow="0" w:firstColumn="1" w:lastColumn="0" w:noHBand="0" w:noVBand="1"/>
      </w:tblPr>
      <w:tblGrid>
        <w:gridCol w:w="1340"/>
        <w:gridCol w:w="8584"/>
      </w:tblGrid>
      <w:tr w:rsidR="000D5068" w14:paraId="0697F924" w14:textId="77777777" w:rsidTr="00221DF6">
        <w:trPr>
          <w:tblHeader/>
        </w:trPr>
        <w:tc>
          <w:tcPr>
            <w:tcW w:w="675" w:type="pct"/>
            <w:tcBorders>
              <w:top w:val="nil"/>
              <w:left w:val="nil"/>
              <w:bottom w:val="single" w:sz="8" w:space="0" w:color="B7B2AA"/>
              <w:right w:val="single" w:sz="8" w:space="0" w:color="B7B2AA"/>
            </w:tcBorders>
            <w:shd w:val="clear" w:color="auto" w:fill="D2DED3"/>
            <w:tcMar>
              <w:top w:w="85" w:type="dxa"/>
              <w:left w:w="108" w:type="dxa"/>
              <w:bottom w:w="85" w:type="dxa"/>
              <w:right w:w="108" w:type="dxa"/>
            </w:tcMar>
            <w:hideMark/>
          </w:tcPr>
          <w:p w14:paraId="234F4E20" w14:textId="77777777" w:rsidR="000D5068" w:rsidRDefault="000D5068">
            <w:pPr>
              <w:pStyle w:val="Tabletextleft"/>
              <w:jc w:val="both"/>
            </w:pPr>
            <w:r>
              <w:rPr>
                <w:b/>
                <w:bCs/>
                <w:color w:val="000000"/>
              </w:rPr>
              <w:t>Acronym</w:t>
            </w:r>
          </w:p>
        </w:tc>
        <w:tc>
          <w:tcPr>
            <w:tcW w:w="4325" w:type="pct"/>
            <w:tcBorders>
              <w:top w:val="nil"/>
              <w:left w:val="nil"/>
              <w:bottom w:val="single" w:sz="8" w:space="0" w:color="B7B2AA"/>
              <w:right w:val="nil"/>
            </w:tcBorders>
            <w:shd w:val="clear" w:color="auto" w:fill="D2DED3"/>
            <w:tcMar>
              <w:top w:w="85" w:type="dxa"/>
              <w:left w:w="108" w:type="dxa"/>
              <w:bottom w:w="85" w:type="dxa"/>
              <w:right w:w="108" w:type="dxa"/>
            </w:tcMar>
            <w:hideMark/>
          </w:tcPr>
          <w:p w14:paraId="3474F998" w14:textId="77777777" w:rsidR="000D5068" w:rsidRDefault="000D5068">
            <w:pPr>
              <w:pStyle w:val="Tabletextleft"/>
              <w:jc w:val="both"/>
            </w:pPr>
            <w:r>
              <w:rPr>
                <w:b/>
                <w:bCs/>
                <w:color w:val="000000"/>
              </w:rPr>
              <w:t>Description</w:t>
            </w:r>
          </w:p>
        </w:tc>
      </w:tr>
      <w:tr w:rsidR="000D5068" w14:paraId="371AA417"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66399D82" w14:textId="77777777" w:rsidR="000D5068" w:rsidRDefault="000D5068">
            <w:pPr>
              <w:pStyle w:val="Tabletextleft"/>
              <w:jc w:val="both"/>
            </w:pPr>
            <w:proofErr w:type="spellStart"/>
            <w:r>
              <w:t>AoI</w:t>
            </w:r>
            <w:proofErr w:type="spellEnd"/>
          </w:p>
        </w:tc>
        <w:tc>
          <w:tcPr>
            <w:tcW w:w="4325" w:type="pct"/>
            <w:tcBorders>
              <w:top w:val="nil"/>
              <w:left w:val="nil"/>
              <w:bottom w:val="single" w:sz="8" w:space="0" w:color="B7B2AA"/>
              <w:right w:val="nil"/>
            </w:tcBorders>
            <w:tcMar>
              <w:top w:w="85" w:type="dxa"/>
              <w:left w:w="108" w:type="dxa"/>
              <w:bottom w:w="85" w:type="dxa"/>
              <w:right w:w="108" w:type="dxa"/>
            </w:tcMar>
            <w:hideMark/>
          </w:tcPr>
          <w:p w14:paraId="4B5C8301" w14:textId="77777777" w:rsidR="000D5068" w:rsidRDefault="000D5068">
            <w:pPr>
              <w:pStyle w:val="Tabletextleft"/>
              <w:jc w:val="both"/>
            </w:pPr>
            <w:r>
              <w:t>Area of Influence</w:t>
            </w:r>
          </w:p>
        </w:tc>
      </w:tr>
      <w:tr w:rsidR="000D5068" w14:paraId="76F4B27D"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1415E152" w14:textId="77777777" w:rsidR="000D5068" w:rsidRDefault="000D5068">
            <w:pPr>
              <w:pStyle w:val="Tabletextleft"/>
              <w:jc w:val="both"/>
            </w:pPr>
            <w:r>
              <w:lastRenderedPageBreak/>
              <w:t>BESS</w:t>
            </w:r>
          </w:p>
        </w:tc>
        <w:tc>
          <w:tcPr>
            <w:tcW w:w="4325" w:type="pct"/>
            <w:tcBorders>
              <w:top w:val="nil"/>
              <w:left w:val="nil"/>
              <w:bottom w:val="single" w:sz="8" w:space="0" w:color="B7B2AA"/>
              <w:right w:val="nil"/>
            </w:tcBorders>
            <w:tcMar>
              <w:top w:w="85" w:type="dxa"/>
              <w:left w:w="108" w:type="dxa"/>
              <w:bottom w:w="85" w:type="dxa"/>
              <w:right w:w="108" w:type="dxa"/>
            </w:tcMar>
            <w:hideMark/>
          </w:tcPr>
          <w:p w14:paraId="2671CDE6" w14:textId="77777777" w:rsidR="000D5068" w:rsidRDefault="000D5068">
            <w:pPr>
              <w:pStyle w:val="Tabletextleft"/>
              <w:jc w:val="both"/>
            </w:pPr>
            <w:r>
              <w:t>Battery Energy Storage System</w:t>
            </w:r>
          </w:p>
        </w:tc>
      </w:tr>
      <w:tr w:rsidR="000D5068" w14:paraId="583E06C3"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24705F9F" w14:textId="77777777" w:rsidR="000D5068" w:rsidRDefault="000D5068">
            <w:pPr>
              <w:pStyle w:val="Tabletextleft"/>
              <w:jc w:val="both"/>
            </w:pPr>
            <w:r>
              <w:t>CORPI</w:t>
            </w:r>
          </w:p>
        </w:tc>
        <w:tc>
          <w:tcPr>
            <w:tcW w:w="4325" w:type="pct"/>
            <w:tcBorders>
              <w:top w:val="nil"/>
              <w:left w:val="nil"/>
              <w:bottom w:val="single" w:sz="8" w:space="0" w:color="B7B2AA"/>
              <w:right w:val="nil"/>
            </w:tcBorders>
            <w:tcMar>
              <w:top w:w="85" w:type="dxa"/>
              <w:left w:w="108" w:type="dxa"/>
              <w:bottom w:w="85" w:type="dxa"/>
              <w:right w:w="108" w:type="dxa"/>
            </w:tcMar>
            <w:hideMark/>
          </w:tcPr>
          <w:p w14:paraId="06111422" w14:textId="77777777" w:rsidR="000D5068" w:rsidRDefault="000D5068">
            <w:pPr>
              <w:pStyle w:val="Tabletextleft"/>
              <w:jc w:val="both"/>
            </w:pPr>
            <w:r>
              <w:t>Coastal Research and Planning Institute</w:t>
            </w:r>
          </w:p>
        </w:tc>
      </w:tr>
      <w:tr w:rsidR="000D5068" w14:paraId="786B4234"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5E963956" w14:textId="77777777" w:rsidR="000D5068" w:rsidRDefault="000D5068">
            <w:pPr>
              <w:pStyle w:val="Tabletextleft"/>
              <w:jc w:val="both"/>
            </w:pPr>
            <w:r>
              <w:t>EBRD</w:t>
            </w:r>
          </w:p>
        </w:tc>
        <w:tc>
          <w:tcPr>
            <w:tcW w:w="4325" w:type="pct"/>
            <w:tcBorders>
              <w:top w:val="nil"/>
              <w:left w:val="nil"/>
              <w:bottom w:val="single" w:sz="8" w:space="0" w:color="B7B2AA"/>
              <w:right w:val="nil"/>
            </w:tcBorders>
            <w:tcMar>
              <w:top w:w="85" w:type="dxa"/>
              <w:left w:w="108" w:type="dxa"/>
              <w:bottom w:w="85" w:type="dxa"/>
              <w:right w:w="108" w:type="dxa"/>
            </w:tcMar>
            <w:hideMark/>
          </w:tcPr>
          <w:p w14:paraId="4422718F" w14:textId="77777777" w:rsidR="000D5068" w:rsidRDefault="000D5068">
            <w:pPr>
              <w:pStyle w:val="Tabletextleft"/>
              <w:jc w:val="both"/>
            </w:pPr>
            <w:r>
              <w:t>European Bank for Reconstruction and Development</w:t>
            </w:r>
          </w:p>
        </w:tc>
      </w:tr>
      <w:tr w:rsidR="000D5068" w14:paraId="7B73DF92"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7E0DFDE1" w14:textId="77777777" w:rsidR="000D5068" w:rsidRDefault="000D5068">
            <w:pPr>
              <w:pStyle w:val="Tabletextleft"/>
              <w:jc w:val="both"/>
            </w:pPr>
            <w:r>
              <w:t>EIA</w:t>
            </w:r>
          </w:p>
        </w:tc>
        <w:tc>
          <w:tcPr>
            <w:tcW w:w="4325" w:type="pct"/>
            <w:tcBorders>
              <w:top w:val="nil"/>
              <w:left w:val="nil"/>
              <w:bottom w:val="single" w:sz="8" w:space="0" w:color="B7B2AA"/>
              <w:right w:val="nil"/>
            </w:tcBorders>
            <w:tcMar>
              <w:top w:w="85" w:type="dxa"/>
              <w:left w:w="108" w:type="dxa"/>
              <w:bottom w:w="85" w:type="dxa"/>
              <w:right w:w="108" w:type="dxa"/>
            </w:tcMar>
            <w:hideMark/>
          </w:tcPr>
          <w:p w14:paraId="79D1AA01" w14:textId="77777777" w:rsidR="000D5068" w:rsidRDefault="000D5068">
            <w:pPr>
              <w:pStyle w:val="Tabletextleft"/>
              <w:jc w:val="both"/>
            </w:pPr>
            <w:r>
              <w:t>Environmental Impact Assessment</w:t>
            </w:r>
          </w:p>
        </w:tc>
      </w:tr>
      <w:tr w:rsidR="000D5068" w14:paraId="2B28BFDD"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2754E3F2" w14:textId="77777777" w:rsidR="000D5068" w:rsidRDefault="000D5068">
            <w:pPr>
              <w:pStyle w:val="Tabletextleft"/>
              <w:jc w:val="both"/>
            </w:pPr>
            <w:r>
              <w:t>EP</w:t>
            </w:r>
          </w:p>
        </w:tc>
        <w:tc>
          <w:tcPr>
            <w:tcW w:w="4325" w:type="pct"/>
            <w:tcBorders>
              <w:top w:val="nil"/>
              <w:left w:val="nil"/>
              <w:bottom w:val="single" w:sz="8" w:space="0" w:color="B7B2AA"/>
              <w:right w:val="nil"/>
            </w:tcBorders>
            <w:tcMar>
              <w:top w:w="85" w:type="dxa"/>
              <w:left w:w="108" w:type="dxa"/>
              <w:bottom w:w="85" w:type="dxa"/>
              <w:right w:w="108" w:type="dxa"/>
            </w:tcMar>
            <w:hideMark/>
          </w:tcPr>
          <w:p w14:paraId="7EB970C9" w14:textId="77777777" w:rsidR="000D5068" w:rsidRDefault="000D5068">
            <w:pPr>
              <w:pStyle w:val="Tabletextleft"/>
              <w:jc w:val="both"/>
            </w:pPr>
            <w:r>
              <w:t>Equator Principles</w:t>
            </w:r>
          </w:p>
        </w:tc>
      </w:tr>
      <w:tr w:rsidR="000D5068" w14:paraId="447BA62B"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55867D4D" w14:textId="77777777" w:rsidR="000D5068" w:rsidRDefault="000D5068">
            <w:pPr>
              <w:pStyle w:val="Tabletextleft"/>
              <w:jc w:val="both"/>
            </w:pPr>
            <w:r>
              <w:t>GBVH</w:t>
            </w:r>
          </w:p>
        </w:tc>
        <w:tc>
          <w:tcPr>
            <w:tcW w:w="4325" w:type="pct"/>
            <w:tcBorders>
              <w:top w:val="nil"/>
              <w:left w:val="nil"/>
              <w:bottom w:val="single" w:sz="8" w:space="0" w:color="B7B2AA"/>
              <w:right w:val="nil"/>
            </w:tcBorders>
            <w:tcMar>
              <w:top w:w="85" w:type="dxa"/>
              <w:left w:w="108" w:type="dxa"/>
              <w:bottom w:w="85" w:type="dxa"/>
              <w:right w:w="108" w:type="dxa"/>
            </w:tcMar>
            <w:hideMark/>
          </w:tcPr>
          <w:p w14:paraId="2381C552" w14:textId="77777777" w:rsidR="000D5068" w:rsidRDefault="000D5068">
            <w:pPr>
              <w:pStyle w:val="Tabletextleft"/>
              <w:jc w:val="both"/>
            </w:pPr>
            <w:r>
              <w:t>Gender-Based Violence and Harassment</w:t>
            </w:r>
          </w:p>
        </w:tc>
      </w:tr>
      <w:tr w:rsidR="000D5068" w14:paraId="41E0139C"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56A28F1E" w14:textId="77777777" w:rsidR="000D5068" w:rsidRDefault="000D5068">
            <w:pPr>
              <w:pStyle w:val="Tabletextleft"/>
              <w:jc w:val="both"/>
            </w:pPr>
            <w:r>
              <w:t>GIIP</w:t>
            </w:r>
          </w:p>
        </w:tc>
        <w:tc>
          <w:tcPr>
            <w:tcW w:w="4325" w:type="pct"/>
            <w:tcBorders>
              <w:top w:val="nil"/>
              <w:left w:val="nil"/>
              <w:bottom w:val="single" w:sz="8" w:space="0" w:color="B7B2AA"/>
              <w:right w:val="nil"/>
            </w:tcBorders>
            <w:tcMar>
              <w:top w:w="85" w:type="dxa"/>
              <w:left w:w="108" w:type="dxa"/>
              <w:bottom w:w="85" w:type="dxa"/>
              <w:right w:w="108" w:type="dxa"/>
            </w:tcMar>
            <w:hideMark/>
          </w:tcPr>
          <w:p w14:paraId="35596763" w14:textId="77777777" w:rsidR="000D5068" w:rsidRDefault="000D5068">
            <w:pPr>
              <w:pStyle w:val="Tabletextleft"/>
              <w:jc w:val="both"/>
            </w:pPr>
            <w:r>
              <w:t>Good International Industry Practice</w:t>
            </w:r>
          </w:p>
        </w:tc>
      </w:tr>
      <w:tr w:rsidR="000D5068" w14:paraId="37AA9E29"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4C5D2EEC" w14:textId="77777777" w:rsidR="000D5068" w:rsidRDefault="000D5068">
            <w:pPr>
              <w:pStyle w:val="Tabletextleft"/>
              <w:jc w:val="both"/>
            </w:pPr>
            <w:r>
              <w:t>GM</w:t>
            </w:r>
          </w:p>
        </w:tc>
        <w:tc>
          <w:tcPr>
            <w:tcW w:w="4325" w:type="pct"/>
            <w:tcBorders>
              <w:top w:val="nil"/>
              <w:left w:val="nil"/>
              <w:bottom w:val="single" w:sz="8" w:space="0" w:color="B7B2AA"/>
              <w:right w:val="nil"/>
            </w:tcBorders>
            <w:tcMar>
              <w:top w:w="85" w:type="dxa"/>
              <w:left w:w="108" w:type="dxa"/>
              <w:bottom w:w="85" w:type="dxa"/>
              <w:right w:w="108" w:type="dxa"/>
            </w:tcMar>
            <w:hideMark/>
          </w:tcPr>
          <w:p w14:paraId="2DDDF91D" w14:textId="77777777" w:rsidR="000D5068" w:rsidRDefault="000D5068">
            <w:pPr>
              <w:pStyle w:val="Tabletextleft"/>
              <w:jc w:val="both"/>
            </w:pPr>
            <w:r>
              <w:t>Grievance Mechanism</w:t>
            </w:r>
          </w:p>
        </w:tc>
      </w:tr>
      <w:tr w:rsidR="000D5068" w14:paraId="15630DA0"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28B719B0" w14:textId="77777777" w:rsidR="000D5068" w:rsidRDefault="000D5068">
            <w:pPr>
              <w:pStyle w:val="Tabletextleft"/>
              <w:jc w:val="both"/>
            </w:pPr>
            <w:r>
              <w:t>IFC</w:t>
            </w:r>
          </w:p>
        </w:tc>
        <w:tc>
          <w:tcPr>
            <w:tcW w:w="4325" w:type="pct"/>
            <w:tcBorders>
              <w:top w:val="nil"/>
              <w:left w:val="nil"/>
              <w:bottom w:val="single" w:sz="8" w:space="0" w:color="B7B2AA"/>
              <w:right w:val="nil"/>
            </w:tcBorders>
            <w:tcMar>
              <w:top w:w="85" w:type="dxa"/>
              <w:left w:w="108" w:type="dxa"/>
              <w:bottom w:w="85" w:type="dxa"/>
              <w:right w:w="108" w:type="dxa"/>
            </w:tcMar>
            <w:hideMark/>
          </w:tcPr>
          <w:p w14:paraId="13614364" w14:textId="77777777" w:rsidR="000D5068" w:rsidRDefault="000D5068">
            <w:pPr>
              <w:pStyle w:val="Tabletextleft"/>
              <w:jc w:val="both"/>
            </w:pPr>
            <w:r>
              <w:t>International Finance Corporation</w:t>
            </w:r>
          </w:p>
        </w:tc>
      </w:tr>
      <w:tr w:rsidR="000D5068" w14:paraId="296C606C"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59D64D74" w14:textId="77777777" w:rsidR="000D5068" w:rsidRDefault="000D5068">
            <w:pPr>
              <w:pStyle w:val="Tabletextleft"/>
              <w:jc w:val="both"/>
            </w:pPr>
            <w:r>
              <w:t>PS</w:t>
            </w:r>
          </w:p>
        </w:tc>
        <w:tc>
          <w:tcPr>
            <w:tcW w:w="4325" w:type="pct"/>
            <w:tcBorders>
              <w:top w:val="nil"/>
              <w:left w:val="nil"/>
              <w:bottom w:val="single" w:sz="8" w:space="0" w:color="B7B2AA"/>
              <w:right w:val="nil"/>
            </w:tcBorders>
            <w:tcMar>
              <w:top w:w="85" w:type="dxa"/>
              <w:left w:w="108" w:type="dxa"/>
              <w:bottom w:w="85" w:type="dxa"/>
              <w:right w:w="108" w:type="dxa"/>
            </w:tcMar>
            <w:hideMark/>
          </w:tcPr>
          <w:p w14:paraId="0D665235" w14:textId="77777777" w:rsidR="000D5068" w:rsidRDefault="000D5068">
            <w:pPr>
              <w:pStyle w:val="Tabletextleft"/>
              <w:jc w:val="both"/>
            </w:pPr>
            <w:r>
              <w:t>Performance Standard</w:t>
            </w:r>
          </w:p>
        </w:tc>
      </w:tr>
      <w:tr w:rsidR="000D5068" w14:paraId="6DFEA686"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3DBBC64F" w14:textId="77777777" w:rsidR="000D5068" w:rsidRDefault="000D5068">
            <w:pPr>
              <w:pStyle w:val="Tabletextleft"/>
              <w:jc w:val="both"/>
            </w:pPr>
            <w:r>
              <w:t>PV</w:t>
            </w:r>
          </w:p>
        </w:tc>
        <w:tc>
          <w:tcPr>
            <w:tcW w:w="4325" w:type="pct"/>
            <w:tcBorders>
              <w:top w:val="nil"/>
              <w:left w:val="nil"/>
              <w:bottom w:val="single" w:sz="8" w:space="0" w:color="B7B2AA"/>
              <w:right w:val="nil"/>
            </w:tcBorders>
            <w:tcMar>
              <w:top w:w="85" w:type="dxa"/>
              <w:left w:w="108" w:type="dxa"/>
              <w:bottom w:w="85" w:type="dxa"/>
              <w:right w:w="108" w:type="dxa"/>
            </w:tcMar>
            <w:hideMark/>
          </w:tcPr>
          <w:p w14:paraId="67B38B94" w14:textId="77777777" w:rsidR="000D5068" w:rsidRDefault="000D5068">
            <w:pPr>
              <w:pStyle w:val="Tabletextleft"/>
              <w:jc w:val="both"/>
            </w:pPr>
            <w:r>
              <w:t>Photovoltaic</w:t>
            </w:r>
          </w:p>
        </w:tc>
      </w:tr>
      <w:tr w:rsidR="000D5068" w14:paraId="7A1ADF2E"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05CEF370" w14:textId="77777777" w:rsidR="000D5068" w:rsidRDefault="000D5068">
            <w:pPr>
              <w:pStyle w:val="Tabletextleft"/>
              <w:jc w:val="both"/>
            </w:pPr>
            <w:r>
              <w:t>SEP</w:t>
            </w:r>
          </w:p>
        </w:tc>
        <w:tc>
          <w:tcPr>
            <w:tcW w:w="4325" w:type="pct"/>
            <w:tcBorders>
              <w:top w:val="nil"/>
              <w:left w:val="nil"/>
              <w:bottom w:val="single" w:sz="8" w:space="0" w:color="B7B2AA"/>
              <w:right w:val="nil"/>
            </w:tcBorders>
            <w:tcMar>
              <w:top w:w="85" w:type="dxa"/>
              <w:left w:w="108" w:type="dxa"/>
              <w:bottom w:w="85" w:type="dxa"/>
              <w:right w:w="108" w:type="dxa"/>
            </w:tcMar>
            <w:hideMark/>
          </w:tcPr>
          <w:p w14:paraId="6F5DBCA4" w14:textId="77777777" w:rsidR="000D5068" w:rsidRDefault="000D5068">
            <w:pPr>
              <w:pStyle w:val="Tabletextleft"/>
              <w:jc w:val="both"/>
            </w:pPr>
            <w:r>
              <w:t>Stakeholder Engagement Plan</w:t>
            </w:r>
          </w:p>
        </w:tc>
      </w:tr>
      <w:tr w:rsidR="000D5068" w14:paraId="7921360F" w14:textId="77777777" w:rsidTr="00221DF6">
        <w:tc>
          <w:tcPr>
            <w:tcW w:w="0" w:type="auto"/>
            <w:tcBorders>
              <w:top w:val="nil"/>
              <w:left w:val="nil"/>
              <w:bottom w:val="single" w:sz="8" w:space="0" w:color="B7B2AA"/>
              <w:right w:val="nil"/>
            </w:tcBorders>
            <w:tcMar>
              <w:top w:w="85" w:type="dxa"/>
              <w:left w:w="108" w:type="dxa"/>
              <w:bottom w:w="85" w:type="dxa"/>
              <w:right w:w="108" w:type="dxa"/>
            </w:tcMar>
            <w:hideMark/>
          </w:tcPr>
          <w:p w14:paraId="79DD5810" w14:textId="77777777" w:rsidR="000D5068" w:rsidRDefault="000D5068">
            <w:pPr>
              <w:pStyle w:val="Tabletextleft"/>
              <w:jc w:val="both"/>
            </w:pPr>
            <w:r>
              <w:t>WTG</w:t>
            </w:r>
          </w:p>
        </w:tc>
        <w:tc>
          <w:tcPr>
            <w:tcW w:w="4325" w:type="pct"/>
            <w:tcBorders>
              <w:top w:val="nil"/>
              <w:left w:val="nil"/>
              <w:bottom w:val="single" w:sz="8" w:space="0" w:color="B7B2AA"/>
              <w:right w:val="nil"/>
            </w:tcBorders>
            <w:tcMar>
              <w:top w:w="85" w:type="dxa"/>
              <w:left w:w="108" w:type="dxa"/>
              <w:bottom w:w="85" w:type="dxa"/>
              <w:right w:w="108" w:type="dxa"/>
            </w:tcMar>
            <w:hideMark/>
          </w:tcPr>
          <w:p w14:paraId="3B885B3E" w14:textId="77777777" w:rsidR="000D5068" w:rsidRDefault="000D5068">
            <w:pPr>
              <w:pStyle w:val="Tabletextleft"/>
              <w:jc w:val="both"/>
            </w:pPr>
            <w:r>
              <w:t>Wind Turbine Generator</w:t>
            </w:r>
          </w:p>
        </w:tc>
      </w:tr>
    </w:tbl>
    <w:p w14:paraId="0AD59A38" w14:textId="77777777" w:rsidR="00A90144" w:rsidRPr="00BF50AD" w:rsidRDefault="00A90144" w:rsidP="00B857BB">
      <w:pPr>
        <w:pStyle w:val="Tabletextleft"/>
        <w:jc w:val="both"/>
        <w:sectPr w:rsidR="00A90144" w:rsidRPr="00BF50AD" w:rsidSect="00E67BBC">
          <w:headerReference w:type="default" r:id="rId18"/>
          <w:footerReference w:type="default" r:id="rId19"/>
          <w:pgSz w:w="11909" w:h="16834" w:code="9"/>
          <w:pgMar w:top="1138" w:right="1138" w:bottom="1138" w:left="1138" w:header="562" w:footer="374" w:gutter="0"/>
          <w:pgNumType w:fmt="lowerRoman" w:start="1"/>
          <w:cols w:sep="1" w:space="380"/>
          <w:docGrid w:linePitch="360"/>
        </w:sectPr>
      </w:pPr>
    </w:p>
    <w:p w14:paraId="3F8A0819" w14:textId="0A919E4A" w:rsidR="00E95A60" w:rsidRPr="00BF50AD" w:rsidRDefault="006919B5" w:rsidP="00B857BB">
      <w:pPr>
        <w:pStyle w:val="Heading1"/>
        <w:jc w:val="both"/>
      </w:pPr>
      <w:bookmarkStart w:id="3" w:name="_Toc236157552"/>
      <w:bookmarkStart w:id="4" w:name="_Toc143696822"/>
      <w:bookmarkStart w:id="5" w:name="_Toc143696848"/>
      <w:r w:rsidRPr="00BF50AD">
        <w:lastRenderedPageBreak/>
        <w:t>Intro</w:t>
      </w:r>
      <w:r w:rsidR="003C6B9F" w:rsidRPr="00BF50AD">
        <w:t>duction</w:t>
      </w:r>
      <w:bookmarkEnd w:id="3"/>
    </w:p>
    <w:p w14:paraId="11C4E21B" w14:textId="34781279" w:rsidR="003C6B9F" w:rsidRDefault="00A12EBF" w:rsidP="00B857BB">
      <w:pPr>
        <w:pStyle w:val="Heading2"/>
        <w:jc w:val="both"/>
      </w:pPr>
      <w:bookmarkStart w:id="6" w:name="_Toc236157553"/>
      <w:r>
        <w:t>Purpose of this SEP Summary</w:t>
      </w:r>
      <w:bookmarkEnd w:id="6"/>
    </w:p>
    <w:p w14:paraId="1287D2A5" w14:textId="77777777" w:rsidR="00670505" w:rsidRPr="00BF50AD" w:rsidRDefault="00670505" w:rsidP="00580B1F">
      <w:pPr>
        <w:pStyle w:val="BodyText"/>
        <w:jc w:val="both"/>
      </w:pPr>
      <w:r w:rsidRPr="00BF50AD">
        <w:t xml:space="preserve">This </w:t>
      </w:r>
      <w:r>
        <w:t xml:space="preserve">document </w:t>
      </w:r>
      <w:proofErr w:type="spellStart"/>
      <w:r>
        <w:t>summarises</w:t>
      </w:r>
      <w:proofErr w:type="spellEnd"/>
      <w:r>
        <w:t xml:space="preserve"> the </w:t>
      </w:r>
      <w:r w:rsidRPr="00BF50AD">
        <w:t xml:space="preserve">Stakeholder Engagement Plan (SEP) </w:t>
      </w:r>
      <w:r>
        <w:t xml:space="preserve">that </w:t>
      </w:r>
      <w:r w:rsidRPr="00BF50AD">
        <w:t xml:space="preserve">has been prepared by ERM Environmental Resources Management S.R.L. (ERM) </w:t>
      </w:r>
      <w:r>
        <w:t>and</w:t>
      </w:r>
      <w:r w:rsidRPr="00BF50AD">
        <w:t xml:space="preserve"> CORPI (hereafter referred to as “CORPI”</w:t>
      </w:r>
      <w:r>
        <w:t>) for</w:t>
      </w:r>
      <w:r w:rsidRPr="00BF50AD">
        <w:t xml:space="preserve"> the </w:t>
      </w:r>
      <w:proofErr w:type="spellStart"/>
      <w:r w:rsidRPr="00BF50AD">
        <w:t>Skuodas</w:t>
      </w:r>
      <w:proofErr w:type="spellEnd"/>
      <w:r w:rsidRPr="00BF50AD">
        <w:t xml:space="preserve"> Cluster Hybrid Project (the “Project”), developed by European Energy A/S</w:t>
      </w:r>
      <w:r>
        <w:t xml:space="preserve"> (the “Developer”)</w:t>
      </w:r>
      <w:r w:rsidRPr="00BF50AD">
        <w:t xml:space="preserve">. The Project comprises onshore wind, solar photovoltaic (PV), and battery energy storage system (BESS) facilities located in </w:t>
      </w:r>
      <w:proofErr w:type="spellStart"/>
      <w:r w:rsidRPr="00BF50AD">
        <w:t>Skuodas</w:t>
      </w:r>
      <w:proofErr w:type="spellEnd"/>
      <w:r w:rsidRPr="00BF50AD">
        <w:t xml:space="preserve"> District Municipality, </w:t>
      </w:r>
      <w:proofErr w:type="spellStart"/>
      <w:r w:rsidRPr="00BF50AD">
        <w:t>Klaipėda</w:t>
      </w:r>
      <w:proofErr w:type="spellEnd"/>
      <w:r w:rsidRPr="00BF50AD">
        <w:t xml:space="preserve"> County, Lithuania.</w:t>
      </w:r>
    </w:p>
    <w:p w14:paraId="168FB1F9" w14:textId="7FA8D037" w:rsidR="00915226" w:rsidRPr="00915226" w:rsidRDefault="00915226" w:rsidP="00580B1F">
      <w:pPr>
        <w:pStyle w:val="BodyText"/>
        <w:jc w:val="both"/>
        <w:rPr>
          <w:lang w:val="en-GB"/>
        </w:rPr>
      </w:pPr>
      <w:r w:rsidRPr="00915226">
        <w:rPr>
          <w:lang w:val="en-GB"/>
        </w:rPr>
        <w:t>It has been prepared to support public disclosure of the Project’s Environmental and Social Impact Assessment documentation and to explain, in a concise and accessible manner, how stakeholders can obtain information, provide feedback, raise questions, and submit grievances during Project development, construction and operation.</w:t>
      </w:r>
    </w:p>
    <w:p w14:paraId="21AB6983" w14:textId="77777777" w:rsidR="00915226" w:rsidRPr="00915226" w:rsidRDefault="00915226" w:rsidP="00580B1F">
      <w:pPr>
        <w:pStyle w:val="BodyText"/>
        <w:jc w:val="both"/>
        <w:rPr>
          <w:lang w:val="en-GB"/>
        </w:rPr>
      </w:pPr>
      <w:r w:rsidRPr="00915226">
        <w:rPr>
          <w:lang w:val="en-GB"/>
        </w:rPr>
        <w:t>The full Stakeholder Engagement Plan is a more detailed Project implementation document. This summary presents the key information most relevant to local communities, landowners, land users, authorities, civil society organisations and other stakeholders interested in or affected by the Project.</w:t>
      </w:r>
    </w:p>
    <w:p w14:paraId="13BD4EDB" w14:textId="2FB62136" w:rsidR="00A12EBF" w:rsidRPr="003B6ECA" w:rsidRDefault="00915226" w:rsidP="00580B1F">
      <w:pPr>
        <w:pStyle w:val="BodyText"/>
        <w:jc w:val="both"/>
        <w:rPr>
          <w:lang w:val="en-GB"/>
        </w:rPr>
      </w:pPr>
      <w:r w:rsidRPr="00915226">
        <w:rPr>
          <w:lang w:val="en-GB"/>
        </w:rPr>
        <w:t>The SEP applies to external stakeholders, including affected communities, landowners, land users, authorities, organisations and other interested parties. Engagement with Project workers will be addressed through dedicated labour management arrangements, including a separate workers’ grievance mechanism.</w:t>
      </w:r>
    </w:p>
    <w:p w14:paraId="001D9B67" w14:textId="74406BF7" w:rsidR="00E91490" w:rsidRPr="00BF50AD" w:rsidRDefault="00E91490" w:rsidP="00B857BB">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jc w:val="both"/>
        <w:rPr>
          <w:lang w:val="en-GB"/>
        </w:rPr>
      </w:pPr>
      <w:r w:rsidRPr="00BF50AD">
        <w:rPr>
          <w:lang w:val="en-GB"/>
        </w:rPr>
        <w:t>Stakeholder engagement is an ongoing process, and as such, this SEP is a ‘living’ document and will be reviewed and adjusted as the Project progresses.</w:t>
      </w:r>
    </w:p>
    <w:p w14:paraId="18071BCB" w14:textId="77777777" w:rsidR="00E91490" w:rsidRPr="00BF50AD" w:rsidRDefault="00E91490" w:rsidP="00B857BB">
      <w:pPr>
        <w:pStyle w:val="BodyText"/>
        <w:jc w:val="both"/>
        <w:rPr>
          <w:lang w:val="en-GB"/>
        </w:rPr>
      </w:pPr>
    </w:p>
    <w:p w14:paraId="507C6A3D" w14:textId="189BC8C4" w:rsidR="003C6B9F" w:rsidRDefault="003C6B9F" w:rsidP="00B857BB">
      <w:pPr>
        <w:pStyle w:val="Heading2"/>
        <w:jc w:val="both"/>
      </w:pPr>
      <w:bookmarkStart w:id="7" w:name="_Toc236157554"/>
      <w:r w:rsidRPr="00BF50AD">
        <w:t>Stakeholder Engagement</w:t>
      </w:r>
      <w:r w:rsidR="00D43103">
        <w:t xml:space="preserve"> standards, </w:t>
      </w:r>
      <w:r w:rsidRPr="00BF50AD">
        <w:t>Principles</w:t>
      </w:r>
      <w:r w:rsidR="00D43103">
        <w:t>, and commitments</w:t>
      </w:r>
      <w:bookmarkEnd w:id="7"/>
    </w:p>
    <w:p w14:paraId="0C413654" w14:textId="0687C32E" w:rsidR="00D43103" w:rsidRPr="00D43103" w:rsidRDefault="00D43103" w:rsidP="00284F0C">
      <w:pPr>
        <w:pStyle w:val="BodyText"/>
        <w:jc w:val="both"/>
      </w:pPr>
      <w:r w:rsidRPr="00BF50AD">
        <w:t>The approach adopted by the Project is aligned with applicable Lithuanian environmental permitting requirements, relevant European Union (EU) legislation on public participation, including the Aarhus Convention, as well as international lender and good international practice standards, notably the EBRD Environmental and Social Policy (2024) and Environmental and Social Requirement 10 (Stakeholder Engagement and Information Disclosure).</w:t>
      </w:r>
    </w:p>
    <w:p w14:paraId="57BD1BC2" w14:textId="0AD78AEB" w:rsidR="00FA1456" w:rsidRPr="00BF50AD" w:rsidRDefault="00FA1456" w:rsidP="00B857BB">
      <w:pPr>
        <w:pStyle w:val="BodyText"/>
        <w:jc w:val="both"/>
      </w:pPr>
      <w:r w:rsidRPr="00BF50AD">
        <w:t>The key principles guiding the stakeholder engagement approach adopted for this Project are to:</w:t>
      </w:r>
    </w:p>
    <w:p w14:paraId="0CDECFC6" w14:textId="68114B95" w:rsidR="00FA1456" w:rsidRPr="00BF50AD" w:rsidRDefault="00FA1456" w:rsidP="00B857BB">
      <w:pPr>
        <w:pStyle w:val="Bullet"/>
        <w:jc w:val="both"/>
      </w:pPr>
      <w:r w:rsidRPr="00BF50AD">
        <w:lastRenderedPageBreak/>
        <w:t>be open and transparent with stakeholders, by sharing relevant, accurate</w:t>
      </w:r>
      <w:r w:rsidR="00B4520E" w:rsidRPr="00BF50AD">
        <w:t xml:space="preserve"> </w:t>
      </w:r>
      <w:r w:rsidRPr="00BF50AD">
        <w:t>and timely information on the Project and its development;</w:t>
      </w:r>
    </w:p>
    <w:p w14:paraId="5AD5A0CA" w14:textId="7FF81824" w:rsidR="00FA1456" w:rsidRPr="00BF50AD" w:rsidRDefault="00FA1456" w:rsidP="00B857BB">
      <w:pPr>
        <w:pStyle w:val="Bullet"/>
        <w:jc w:val="both"/>
      </w:pPr>
      <w:r w:rsidRPr="00BF50AD">
        <w:t>act responsibly and ensure accountability in the design and implementation of stakeholder engagement activities, including addressing impacts associated with Project activities;</w:t>
      </w:r>
    </w:p>
    <w:p w14:paraId="5086589F" w14:textId="313B1B11" w:rsidR="00FA1456" w:rsidRPr="00BF50AD" w:rsidRDefault="00FA1456" w:rsidP="00B857BB">
      <w:pPr>
        <w:pStyle w:val="Bullet"/>
        <w:jc w:val="both"/>
      </w:pPr>
      <w:r w:rsidRPr="00BF50AD">
        <w:t>establish and maintain relationships with stakeholders that are grounded in trust, mutual respect, and a commitment to acting in good faith;</w:t>
      </w:r>
    </w:p>
    <w:p w14:paraId="4D02B389" w14:textId="14E3DF2C" w:rsidR="00FA1456" w:rsidRPr="00BF50AD" w:rsidRDefault="00FA1456" w:rsidP="00B857BB">
      <w:pPr>
        <w:pStyle w:val="Bullet"/>
        <w:jc w:val="both"/>
      </w:pPr>
      <w:r w:rsidRPr="00BF50AD">
        <w:t>respect stakeholders’ interests, views, priorities, and aspirations;</w:t>
      </w:r>
    </w:p>
    <w:p w14:paraId="7BAE7E8F" w14:textId="0D002542" w:rsidR="00FA1456" w:rsidRPr="00BF50AD" w:rsidRDefault="00FA1456" w:rsidP="00B857BB">
      <w:pPr>
        <w:pStyle w:val="Bullet"/>
        <w:jc w:val="both"/>
      </w:pPr>
      <w:r w:rsidRPr="00BF50AD">
        <w:t>work collaboratively and constructively with stakeholders to identify solutions that respond to shared concerns and common interests;</w:t>
      </w:r>
    </w:p>
    <w:p w14:paraId="703A3473" w14:textId="50960F4B" w:rsidR="00FA1456" w:rsidRPr="00BF50AD" w:rsidRDefault="00FA1456" w:rsidP="00B857BB">
      <w:pPr>
        <w:pStyle w:val="Bullet"/>
        <w:jc w:val="both"/>
      </w:pPr>
      <w:r w:rsidRPr="00BF50AD">
        <w:t>be responsive, ensuring that stakeholder inputs, questions, and concerns are acknowledged and addressed clearly and within appropriate timeframes;</w:t>
      </w:r>
    </w:p>
    <w:p w14:paraId="03FB0D67" w14:textId="78EDE528" w:rsidR="00FA1456" w:rsidRPr="00BF50AD" w:rsidRDefault="00FA1456" w:rsidP="00B857BB">
      <w:pPr>
        <w:pStyle w:val="Bullet"/>
        <w:jc w:val="both"/>
      </w:pPr>
      <w:r w:rsidRPr="00BF50AD">
        <w:t xml:space="preserve">take a proactive approach to engagement by anticipating information needs and potential issues, and by facilitating dialogue early </w:t>
      </w:r>
      <w:proofErr w:type="gramStart"/>
      <w:r w:rsidRPr="00BF50AD">
        <w:t>in order to</w:t>
      </w:r>
      <w:proofErr w:type="gramEnd"/>
      <w:r w:rsidRPr="00BF50AD">
        <w:t xml:space="preserve"> manage risks before they arise;</w:t>
      </w:r>
    </w:p>
    <w:p w14:paraId="513DD201" w14:textId="6FD4C905" w:rsidR="00FA1456" w:rsidRPr="00BF50AD" w:rsidRDefault="00FA1456" w:rsidP="00B857BB">
      <w:pPr>
        <w:pStyle w:val="Bullet"/>
        <w:jc w:val="both"/>
      </w:pPr>
      <w:r w:rsidRPr="00BF50AD">
        <w:t>engage with stakeholders in a manner that ensures fair treatment and balanced consideration of issues and concerns raised; and</w:t>
      </w:r>
    </w:p>
    <w:p w14:paraId="085F49F1" w14:textId="6C0DF2CD" w:rsidR="00EC0EA6" w:rsidRPr="00BF50AD" w:rsidRDefault="00FA1456" w:rsidP="00B857BB">
      <w:pPr>
        <w:pStyle w:val="Bullet"/>
        <w:jc w:val="both"/>
      </w:pPr>
      <w:r w:rsidRPr="00BF50AD">
        <w:t xml:space="preserve">ensure engagement processes are inclusive and accessible, including for vulnerable and minority groups, so that all stakeholders </w:t>
      </w:r>
      <w:proofErr w:type="gramStart"/>
      <w:r w:rsidRPr="00BF50AD">
        <w:t>are able to</w:t>
      </w:r>
      <w:proofErr w:type="gramEnd"/>
      <w:r w:rsidRPr="00BF50AD">
        <w:t xml:space="preserve"> participate meaningfully, understand the information provided, and have their views heard.</w:t>
      </w:r>
    </w:p>
    <w:p w14:paraId="1674662B" w14:textId="498E38A7" w:rsidR="009D455E" w:rsidRPr="00BF50AD" w:rsidRDefault="009D455E" w:rsidP="00B857BB">
      <w:pPr>
        <w:pStyle w:val="Heading1"/>
        <w:jc w:val="both"/>
      </w:pPr>
      <w:bookmarkStart w:id="8" w:name="_Ref229758736"/>
      <w:bookmarkStart w:id="9" w:name="_Toc236157555"/>
      <w:r w:rsidRPr="00BF50AD">
        <w:t xml:space="preserve">Project </w:t>
      </w:r>
      <w:bookmarkEnd w:id="8"/>
      <w:r w:rsidR="00670505">
        <w:t>Overview</w:t>
      </w:r>
      <w:bookmarkEnd w:id="9"/>
    </w:p>
    <w:p w14:paraId="7CD478FA" w14:textId="4F7FDBFF" w:rsidR="006D789D" w:rsidRPr="00BF50AD" w:rsidRDefault="00F16755" w:rsidP="00B857BB">
      <w:pPr>
        <w:pStyle w:val="BodyText"/>
        <w:jc w:val="both"/>
      </w:pPr>
      <w:r w:rsidRPr="00BF50AD">
        <w:t xml:space="preserve">The Project is being developed by European Energy A/S (EE), an international renewable energy company active in the development, construction, and operation of renewable energy assets across Europe. European Energy is the Project owner and is responsible for the overall development, permitting, financing, construction, and operation of the </w:t>
      </w:r>
      <w:proofErr w:type="spellStart"/>
      <w:r w:rsidRPr="00BF50AD">
        <w:t>Skuodas</w:t>
      </w:r>
      <w:proofErr w:type="spellEnd"/>
      <w:r w:rsidRPr="00BF50AD">
        <w:t xml:space="preserve"> Cluster Hybrid Project throughout its lifecycle.</w:t>
      </w:r>
    </w:p>
    <w:p w14:paraId="304FF693" w14:textId="77777777" w:rsidR="00A97651" w:rsidRPr="00BF50AD" w:rsidRDefault="00A97651" w:rsidP="00B857BB">
      <w:pPr>
        <w:pStyle w:val="BodyText"/>
        <w:jc w:val="both"/>
      </w:pPr>
      <w:r w:rsidRPr="00BF50AD">
        <w:t xml:space="preserve">The Project </w:t>
      </w:r>
      <w:proofErr w:type="gramStart"/>
      <w:r w:rsidRPr="00BF50AD">
        <w:t>is located in</w:t>
      </w:r>
      <w:proofErr w:type="gramEnd"/>
      <w:r w:rsidRPr="00BF50AD">
        <w:t xml:space="preserve"> north</w:t>
      </w:r>
      <w:r w:rsidRPr="00BF50AD">
        <w:rPr>
          <w:rFonts w:ascii="Cambria Math" w:hAnsi="Cambria Math" w:cs="Cambria Math"/>
        </w:rPr>
        <w:t>‑</w:t>
      </w:r>
      <w:r w:rsidRPr="00BF50AD">
        <w:t xml:space="preserve">western Lithuania, within the </w:t>
      </w:r>
      <w:proofErr w:type="spellStart"/>
      <w:r w:rsidRPr="00BF50AD">
        <w:t>Skuodas</w:t>
      </w:r>
      <w:proofErr w:type="spellEnd"/>
      <w:r w:rsidRPr="00BF50AD">
        <w:t xml:space="preserve"> District Municipality, </w:t>
      </w:r>
      <w:proofErr w:type="spellStart"/>
      <w:r w:rsidRPr="00BF50AD">
        <w:t>Klaip</w:t>
      </w:r>
      <w:r w:rsidRPr="00BF50AD">
        <w:rPr>
          <w:rFonts w:ascii="Verdana" w:hAnsi="Verdana" w:cs="Verdana"/>
        </w:rPr>
        <w:t>ė</w:t>
      </w:r>
      <w:r w:rsidRPr="00BF50AD">
        <w:t>da</w:t>
      </w:r>
      <w:proofErr w:type="spellEnd"/>
      <w:r w:rsidRPr="00BF50AD">
        <w:t xml:space="preserve"> County. The Project will be developed across land plots situated within the villages of </w:t>
      </w:r>
      <w:proofErr w:type="spellStart"/>
      <w:r w:rsidRPr="00BF50AD">
        <w:t>Plau</w:t>
      </w:r>
      <w:r w:rsidRPr="00BF50AD">
        <w:rPr>
          <w:rFonts w:ascii="Verdana" w:hAnsi="Verdana" w:cs="Verdana"/>
        </w:rPr>
        <w:t>š</w:t>
      </w:r>
      <w:r w:rsidRPr="00BF50AD">
        <w:t>iniai</w:t>
      </w:r>
      <w:proofErr w:type="spellEnd"/>
      <w:r w:rsidRPr="00BF50AD">
        <w:t xml:space="preserve">, </w:t>
      </w:r>
      <w:proofErr w:type="spellStart"/>
      <w:r w:rsidRPr="00BF50AD">
        <w:t>Palegija</w:t>
      </w:r>
      <w:proofErr w:type="spellEnd"/>
      <w:r w:rsidRPr="00BF50AD">
        <w:t xml:space="preserve">, </w:t>
      </w:r>
      <w:proofErr w:type="spellStart"/>
      <w:r w:rsidRPr="00BF50AD">
        <w:rPr>
          <w:rFonts w:ascii="Verdana" w:hAnsi="Verdana" w:cs="Verdana"/>
        </w:rPr>
        <w:t>Ž</w:t>
      </w:r>
      <w:r w:rsidRPr="00BF50AD">
        <w:t>emyt</w:t>
      </w:r>
      <w:r w:rsidRPr="00BF50AD">
        <w:rPr>
          <w:rFonts w:ascii="Verdana" w:hAnsi="Verdana" w:cs="Verdana"/>
        </w:rPr>
        <w:t>ė</w:t>
      </w:r>
      <w:proofErr w:type="spellEnd"/>
      <w:r w:rsidRPr="00BF50AD">
        <w:t xml:space="preserve">, and </w:t>
      </w:r>
      <w:proofErr w:type="spellStart"/>
      <w:r w:rsidRPr="00BF50AD">
        <w:t>Juodeikiai</w:t>
      </w:r>
      <w:proofErr w:type="spellEnd"/>
      <w:r w:rsidRPr="00BF50AD">
        <w:t xml:space="preserve">, all of which fall under the </w:t>
      </w:r>
      <w:proofErr w:type="spellStart"/>
      <w:r w:rsidRPr="00BF50AD">
        <w:t>Lenkimai</w:t>
      </w:r>
      <w:proofErr w:type="spellEnd"/>
      <w:r w:rsidRPr="00BF50AD">
        <w:t xml:space="preserve"> eldership.</w:t>
      </w:r>
    </w:p>
    <w:p w14:paraId="06B32791" w14:textId="716573C3" w:rsidR="00A97651" w:rsidRPr="00BF50AD" w:rsidRDefault="00A97651" w:rsidP="00B857BB">
      <w:pPr>
        <w:pStyle w:val="BodyText"/>
        <w:jc w:val="both"/>
      </w:pPr>
      <w:r w:rsidRPr="00BF50AD">
        <w:t>The Project area covers approximately 230–250 hectares</w:t>
      </w:r>
      <w:r w:rsidR="000F7C9D" w:rsidRPr="00BF50AD">
        <w:t xml:space="preserve"> (ha)</w:t>
      </w:r>
      <w:r w:rsidRPr="00BF50AD">
        <w:t xml:space="preserve"> and is primarily </w:t>
      </w:r>
      <w:r w:rsidR="00DF79C9" w:rsidRPr="00BF50AD">
        <w:t>characterized</w:t>
      </w:r>
      <w:r w:rsidRPr="00BF50AD">
        <w:t xml:space="preserve"> by flat, intensively cultivated agricultural land, intersected by local roads and drainage features. Terrain elevation across the Project area ranges between approximately 30 and 45 </w:t>
      </w:r>
      <w:proofErr w:type="spellStart"/>
      <w:r w:rsidRPr="00BF50AD">
        <w:t>metres</w:t>
      </w:r>
      <w:proofErr w:type="spellEnd"/>
      <w:r w:rsidRPr="00BF50AD">
        <w:t xml:space="preserve"> </w:t>
      </w:r>
      <w:r w:rsidR="00A20DF5" w:rsidRPr="00BF50AD">
        <w:t xml:space="preserve">(m) </w:t>
      </w:r>
      <w:r w:rsidRPr="00BF50AD">
        <w:t>above sea level.</w:t>
      </w:r>
    </w:p>
    <w:p w14:paraId="2201A810" w14:textId="6E63D296" w:rsidR="00A97651" w:rsidRPr="00BF50AD" w:rsidRDefault="00A97651" w:rsidP="00B857BB">
      <w:pPr>
        <w:pStyle w:val="BodyText"/>
        <w:jc w:val="both"/>
      </w:pPr>
      <w:r w:rsidRPr="00BF50AD">
        <w:t xml:space="preserve">The Project </w:t>
      </w:r>
      <w:proofErr w:type="gramStart"/>
      <w:r w:rsidRPr="00BF50AD">
        <w:t>is located in</w:t>
      </w:r>
      <w:proofErr w:type="gramEnd"/>
      <w:r w:rsidRPr="00BF50AD">
        <w:t xml:space="preserve"> proximity to the </w:t>
      </w:r>
      <w:proofErr w:type="gramStart"/>
      <w:r w:rsidR="00A20DF5" w:rsidRPr="00BF50AD">
        <w:t>Lithuanian-Latvian</w:t>
      </w:r>
      <w:proofErr w:type="gramEnd"/>
      <w:r w:rsidRPr="00BF50AD">
        <w:t xml:space="preserve"> border, which lies less than 3</w:t>
      </w:r>
      <w:r w:rsidR="00BC0039" w:rsidRPr="00BF50AD">
        <w:t xml:space="preserve"> kilometers</w:t>
      </w:r>
      <w:r w:rsidRPr="00BF50AD">
        <w:t xml:space="preserve"> </w:t>
      </w:r>
      <w:r w:rsidR="00BC0039" w:rsidRPr="00BF50AD">
        <w:t>(</w:t>
      </w:r>
      <w:r w:rsidRPr="00BF50AD">
        <w:t>km</w:t>
      </w:r>
      <w:r w:rsidR="00BC0039" w:rsidRPr="00BF50AD">
        <w:t>)</w:t>
      </w:r>
      <w:r w:rsidRPr="00BF50AD">
        <w:t xml:space="preserve"> from the nearest Project components. The Project area is situated </w:t>
      </w:r>
      <w:r w:rsidRPr="00BF50AD">
        <w:lastRenderedPageBreak/>
        <w:t xml:space="preserve">approximately 50 km north of </w:t>
      </w:r>
      <w:proofErr w:type="spellStart"/>
      <w:r w:rsidRPr="00BF50AD">
        <w:t>Klaipėda</w:t>
      </w:r>
      <w:proofErr w:type="spellEnd"/>
      <w:r w:rsidRPr="00BF50AD">
        <w:t xml:space="preserve">, including </w:t>
      </w:r>
      <w:proofErr w:type="spellStart"/>
      <w:r w:rsidRPr="00BF50AD">
        <w:t>Klaipėda</w:t>
      </w:r>
      <w:proofErr w:type="spellEnd"/>
      <w:r w:rsidRPr="00BF50AD">
        <w:t xml:space="preserve"> Port, and approximately 15–20 km from the Baltic Sea coastline.</w:t>
      </w:r>
    </w:p>
    <w:p w14:paraId="117CCDBF" w14:textId="63BE0C27" w:rsidR="0090311C" w:rsidRDefault="0090311C" w:rsidP="0090311C">
      <w:pPr>
        <w:pStyle w:val="Caption"/>
      </w:pPr>
      <w:bookmarkStart w:id="10" w:name="_Toc236157573"/>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w:t>
      </w:r>
      <w:r w:rsidRPr="008C1178">
        <w:t xml:space="preserve">Spatial Overview of Project Infrastructure and 5 km </w:t>
      </w:r>
      <w:r>
        <w:t>BUFFER AREA</w:t>
      </w:r>
      <w:bookmarkEnd w:id="10"/>
    </w:p>
    <w:p w14:paraId="69F1802F" w14:textId="07C7A7CB" w:rsidR="006F31B7" w:rsidRDefault="006F31B7" w:rsidP="600383E7">
      <w:pPr>
        <w:spacing w:before="100" w:beforeAutospacing="1" w:after="100" w:afterAutospacing="1" w:line="240" w:lineRule="auto"/>
      </w:pPr>
      <w:r>
        <w:rPr>
          <w:noProof/>
        </w:rPr>
        <w:drawing>
          <wp:inline distT="0" distB="0" distL="0" distR="0" wp14:anchorId="6341C9EE" wp14:editId="5ED6B348">
            <wp:extent cx="6116955" cy="38792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6955" cy="3879215"/>
                    </a:xfrm>
                    <a:prstGeom prst="rect">
                      <a:avLst/>
                    </a:prstGeom>
                    <a:noFill/>
                    <a:ln>
                      <a:noFill/>
                    </a:ln>
                  </pic:spPr>
                </pic:pic>
              </a:graphicData>
            </a:graphic>
          </wp:inline>
        </w:drawing>
      </w:r>
    </w:p>
    <w:p w14:paraId="76EE5FAE" w14:textId="196AFAD5" w:rsidR="00933632" w:rsidRPr="00BF50AD" w:rsidRDefault="00933632" w:rsidP="00B857BB">
      <w:pPr>
        <w:pStyle w:val="Heading2"/>
        <w:jc w:val="both"/>
      </w:pPr>
      <w:bookmarkStart w:id="11" w:name="_Toc236157556"/>
      <w:r w:rsidRPr="00BF50AD">
        <w:t>Key Components</w:t>
      </w:r>
      <w:bookmarkEnd w:id="11"/>
    </w:p>
    <w:p w14:paraId="70F88FB0" w14:textId="684C1756" w:rsidR="00842F6B" w:rsidRPr="00842F6B" w:rsidRDefault="001521BD" w:rsidP="00842F6B">
      <w:pPr>
        <w:pStyle w:val="BodyText"/>
        <w:jc w:val="both"/>
        <w:rPr>
          <w:lang w:val="en-GB"/>
        </w:rPr>
      </w:pPr>
      <w:r w:rsidRPr="00BF50AD">
        <w:t xml:space="preserve">The </w:t>
      </w:r>
      <w:proofErr w:type="spellStart"/>
      <w:r w:rsidRPr="00BF50AD">
        <w:t>Skuodas</w:t>
      </w:r>
      <w:proofErr w:type="spellEnd"/>
      <w:r w:rsidRPr="00BF50AD">
        <w:t xml:space="preserve"> Cluster Hybrid Project is a large</w:t>
      </w:r>
      <w:r w:rsidRPr="00BF50AD">
        <w:rPr>
          <w:rFonts w:ascii="Cambria Math" w:hAnsi="Cambria Math" w:cs="Cambria Math"/>
        </w:rPr>
        <w:t>‑</w:t>
      </w:r>
      <w:r w:rsidRPr="00BF50AD">
        <w:t xml:space="preserve">scale renewable energy development combining wind, solar photovoltaic (PV), and energy storage technologies, along with associated electrical infrastructure and access roads. </w:t>
      </w:r>
      <w:r w:rsidR="00842F6B" w:rsidRPr="00842F6B">
        <w:rPr>
          <w:lang w:val="en-GB"/>
        </w:rPr>
        <w:t>Key Project components include</w:t>
      </w:r>
      <w:r w:rsidR="00842F6B">
        <w:rPr>
          <w:lang w:val="en-GB"/>
        </w:rPr>
        <w:t>:</w:t>
      </w:r>
    </w:p>
    <w:p w14:paraId="634AC32E" w14:textId="5FD34F7C" w:rsidR="005E0B6A" w:rsidRPr="002D6F7F" w:rsidRDefault="00A133E1" w:rsidP="005E0B6A">
      <w:pPr>
        <w:pStyle w:val="BodyText"/>
        <w:numPr>
          <w:ilvl w:val="0"/>
          <w:numId w:val="63"/>
        </w:numPr>
        <w:jc w:val="both"/>
        <w:rPr>
          <w:lang w:val="en-GB"/>
        </w:rPr>
      </w:pPr>
      <w:r w:rsidRPr="00A92ADD">
        <w:t>Onshore Wind Turbine Generators (WTGs)</w:t>
      </w:r>
      <w:r w:rsidR="00842F6B" w:rsidRPr="00842F6B">
        <w:t>:</w:t>
      </w:r>
      <w:r w:rsidR="00F14F5F">
        <w:t xml:space="preserve"> t</w:t>
      </w:r>
      <w:r w:rsidRPr="00BF50AD">
        <w:t>he Project includes the installation of up to 24 onshore WTGs distributed across the Project area</w:t>
      </w:r>
      <w:r w:rsidR="005E0B6A">
        <w:t xml:space="preserve">, </w:t>
      </w:r>
      <w:r w:rsidR="005E0B6A" w:rsidRPr="005E0B6A">
        <w:rPr>
          <w:lang w:val="en-GB"/>
        </w:rPr>
        <w:t xml:space="preserve">together with foundations, crane </w:t>
      </w:r>
      <w:r w:rsidR="005E0B6A" w:rsidRPr="002D6F7F">
        <w:rPr>
          <w:lang w:val="en-GB"/>
        </w:rPr>
        <w:t xml:space="preserve">pads, and access roads. </w:t>
      </w:r>
    </w:p>
    <w:p w14:paraId="6D06014E" w14:textId="780B1D2A" w:rsidR="002D6F7F" w:rsidRPr="00A92ADD" w:rsidRDefault="00482C69" w:rsidP="00A92ADD">
      <w:pPr>
        <w:pStyle w:val="BodyText"/>
        <w:numPr>
          <w:ilvl w:val="0"/>
          <w:numId w:val="63"/>
        </w:numPr>
        <w:jc w:val="both"/>
      </w:pPr>
      <w:r w:rsidRPr="00A92ADD">
        <w:t>Photovoltaic (PV) Installations</w:t>
      </w:r>
      <w:r w:rsidR="005E0B6A" w:rsidRPr="00A92ADD">
        <w:t xml:space="preserve">: </w:t>
      </w:r>
      <w:r w:rsidR="00100E66">
        <w:t>d</w:t>
      </w:r>
      <w:r w:rsidR="002D6F7F" w:rsidRPr="00A92ADD">
        <w:t>evelopment of fenced PV arrays mounted on single-axis tracking systems to maximize solar energy production. Supporting infrastructure includes inverters, transformers, and internal cabling.</w:t>
      </w:r>
    </w:p>
    <w:p w14:paraId="543C087F" w14:textId="752D0591" w:rsidR="00AE396A" w:rsidRPr="00A92ADD" w:rsidRDefault="00526DD9" w:rsidP="00A92ADD">
      <w:pPr>
        <w:pStyle w:val="BodyText"/>
        <w:numPr>
          <w:ilvl w:val="0"/>
          <w:numId w:val="63"/>
        </w:numPr>
        <w:jc w:val="both"/>
      </w:pPr>
      <w:r w:rsidRPr="00A92ADD">
        <w:lastRenderedPageBreak/>
        <w:t>Battery Energy Storage System (BESS)</w:t>
      </w:r>
      <w:r w:rsidR="002D6F7F" w:rsidRPr="00A92ADD">
        <w:t xml:space="preserve">: </w:t>
      </w:r>
      <w:r w:rsidR="00100E66" w:rsidRPr="00A92ADD">
        <w:t>a</w:t>
      </w:r>
      <w:r w:rsidR="00AE396A" w:rsidRPr="00A92ADD">
        <w:t xml:space="preserve"> centrally located, containerized battery storage facility designed to store excess renewable electricity and release it when generation is </w:t>
      </w:r>
      <w:proofErr w:type="gramStart"/>
      <w:r w:rsidR="00AE396A" w:rsidRPr="00A92ADD">
        <w:t>lower</w:t>
      </w:r>
      <w:proofErr w:type="gramEnd"/>
      <w:r w:rsidR="00AE396A" w:rsidRPr="00A92ADD">
        <w:t xml:space="preserve"> or electricity demand is higher.</w:t>
      </w:r>
    </w:p>
    <w:p w14:paraId="79E50258" w14:textId="4F1CDD3A" w:rsidR="00736EB2" w:rsidRPr="00A92ADD" w:rsidRDefault="00596E0A" w:rsidP="00736EB2">
      <w:pPr>
        <w:pStyle w:val="BodyText"/>
        <w:numPr>
          <w:ilvl w:val="0"/>
          <w:numId w:val="63"/>
        </w:numPr>
        <w:jc w:val="both"/>
        <w:rPr>
          <w:lang w:val="en-GB"/>
        </w:rPr>
      </w:pPr>
      <w:r w:rsidRPr="00A92ADD">
        <w:t>Electrical Infrastructure</w:t>
      </w:r>
      <w:r w:rsidR="00736EB2" w:rsidRPr="00A92ADD">
        <w:t xml:space="preserve">: </w:t>
      </w:r>
      <w:r w:rsidR="00100E66" w:rsidRPr="00A92ADD">
        <w:rPr>
          <w:lang w:val="en-GB"/>
        </w:rPr>
        <w:t>a</w:t>
      </w:r>
      <w:r w:rsidR="00736EB2" w:rsidRPr="00A92ADD">
        <w:rPr>
          <w:lang w:val="en-GB"/>
        </w:rPr>
        <w:t xml:space="preserve">n underground electrical network will collect electricity from the wind and solar facilities and export it to the national grid through a Project substation and an approximately 9 km high-voltage underground export cable connecting to the existing </w:t>
      </w:r>
      <w:proofErr w:type="spellStart"/>
      <w:r w:rsidR="00736EB2" w:rsidRPr="00A92ADD">
        <w:rPr>
          <w:lang w:val="en-GB"/>
        </w:rPr>
        <w:t>Darbėnai</w:t>
      </w:r>
      <w:proofErr w:type="spellEnd"/>
      <w:r w:rsidR="00736EB2" w:rsidRPr="00A92ADD">
        <w:rPr>
          <w:lang w:val="en-GB"/>
        </w:rPr>
        <w:t xml:space="preserve"> substation.</w:t>
      </w:r>
    </w:p>
    <w:p w14:paraId="2CD69A78" w14:textId="3F800480" w:rsidR="00100E66" w:rsidRPr="00A92ADD" w:rsidRDefault="00B81487" w:rsidP="00100E66">
      <w:pPr>
        <w:pStyle w:val="BodyText"/>
        <w:numPr>
          <w:ilvl w:val="0"/>
          <w:numId w:val="63"/>
        </w:numPr>
        <w:jc w:val="both"/>
        <w:rPr>
          <w:lang w:val="en-GB"/>
        </w:rPr>
      </w:pPr>
      <w:r w:rsidRPr="00A92ADD">
        <w:t>Access Roads and Associated Infrastructure</w:t>
      </w:r>
      <w:r w:rsidR="00100E66" w:rsidRPr="00A92ADD">
        <w:t xml:space="preserve">: </w:t>
      </w:r>
      <w:r w:rsidR="00100E66" w:rsidRPr="00A92ADD">
        <w:rPr>
          <w:lang w:val="en-GB"/>
        </w:rPr>
        <w:t>the Project will primarily use existing roads, supplemented by new or upgraded internal access roads where necessary. Temporary construction areas and material supply routes will be established during construction and restored after completion.</w:t>
      </w:r>
    </w:p>
    <w:p w14:paraId="04FAEED4" w14:textId="22D783DE" w:rsidR="00933632" w:rsidRPr="00BF50AD" w:rsidRDefault="00933632" w:rsidP="00B857BB">
      <w:pPr>
        <w:pStyle w:val="Heading2"/>
        <w:jc w:val="both"/>
      </w:pPr>
      <w:bookmarkStart w:id="12" w:name="_Toc236147422"/>
      <w:bookmarkStart w:id="13" w:name="_Toc236147423"/>
      <w:bookmarkStart w:id="14" w:name="_Toc236147424"/>
      <w:bookmarkStart w:id="15" w:name="_Toc236157557"/>
      <w:bookmarkEnd w:id="12"/>
      <w:bookmarkEnd w:id="13"/>
      <w:bookmarkEnd w:id="14"/>
      <w:r w:rsidRPr="00BF50AD">
        <w:t>Area of Influence</w:t>
      </w:r>
      <w:r w:rsidR="00634DB8">
        <w:t xml:space="preserve"> and communities potentially affec</w:t>
      </w:r>
      <w:r w:rsidR="00582BE6">
        <w:t>ted</w:t>
      </w:r>
      <w:bookmarkEnd w:id="15"/>
    </w:p>
    <w:p w14:paraId="2BEC0E93" w14:textId="102EC0BA" w:rsidR="004407AA" w:rsidRPr="00AA716F" w:rsidRDefault="00BF478C" w:rsidP="00B857BB">
      <w:pPr>
        <w:pStyle w:val="BodyText"/>
        <w:jc w:val="both"/>
        <w:rPr>
          <w:lang w:val="en-GB"/>
        </w:rPr>
      </w:pPr>
      <w:r w:rsidRPr="00BF50AD">
        <w:t>For the purposes of this Stakeholder Engagement Plan</w:t>
      </w:r>
      <w:r w:rsidR="00DD6C37" w:rsidRPr="00BF50AD">
        <w:t xml:space="preserve"> (SEP)</w:t>
      </w:r>
      <w:r w:rsidRPr="00BF50AD">
        <w:t xml:space="preserve">, the </w:t>
      </w:r>
      <w:r w:rsidR="008E60F9">
        <w:t>Area of Influence (</w:t>
      </w:r>
      <w:proofErr w:type="spellStart"/>
      <w:r w:rsidRPr="00BF50AD">
        <w:t>AoI</w:t>
      </w:r>
      <w:proofErr w:type="spellEnd"/>
      <w:r w:rsidR="008E60F9">
        <w:t>)</w:t>
      </w:r>
      <w:r w:rsidRPr="00BF50AD">
        <w:t xml:space="preserve"> is divided into a Direct </w:t>
      </w:r>
      <w:proofErr w:type="spellStart"/>
      <w:r w:rsidR="008E60F9">
        <w:t>AoI</w:t>
      </w:r>
      <w:proofErr w:type="spellEnd"/>
      <w:r w:rsidRPr="00BF50AD">
        <w:t xml:space="preserve"> and an Indirect </w:t>
      </w:r>
      <w:proofErr w:type="spellStart"/>
      <w:r w:rsidR="0042695A" w:rsidRPr="00BF50AD">
        <w:t>AoI</w:t>
      </w:r>
      <w:proofErr w:type="spellEnd"/>
      <w:r w:rsidRPr="00BF50AD">
        <w:t xml:space="preserve">, including areas </w:t>
      </w:r>
      <w:r w:rsidR="007D08A2">
        <w:t xml:space="preserve">that may be affected by the </w:t>
      </w:r>
      <w:r w:rsidRPr="00BF50AD">
        <w:t>transportation and delivery of Project components.</w:t>
      </w:r>
      <w:r w:rsidR="00717C00">
        <w:t xml:space="preserve"> </w:t>
      </w:r>
      <w:r w:rsidR="00717C00" w:rsidRPr="00717C00">
        <w:rPr>
          <w:lang w:val="en-GB"/>
        </w:rPr>
        <w:t>This helps identify which people and organisations may be directly or indirectly affected by Project activities and therefore require information, engagement and access to feedback channels.</w:t>
      </w:r>
    </w:p>
    <w:p w14:paraId="61C06EFD" w14:textId="0EBCD49C" w:rsidR="00D15EC1" w:rsidRDefault="00F33E7A" w:rsidP="00B857BB">
      <w:pPr>
        <w:pStyle w:val="BodyText"/>
        <w:jc w:val="both"/>
        <w:rPr>
          <w:lang w:val="en-GB"/>
        </w:rPr>
      </w:pPr>
      <w:r>
        <w:rPr>
          <w:lang w:val="en-GB"/>
        </w:rPr>
        <w:t xml:space="preserve">In table below </w:t>
      </w:r>
      <w:r w:rsidR="0072135D">
        <w:rPr>
          <w:lang w:val="en-GB"/>
        </w:rPr>
        <w:t xml:space="preserve">are described the </w:t>
      </w:r>
      <w:r w:rsidR="005401A7">
        <w:rPr>
          <w:lang w:val="en-GB"/>
        </w:rPr>
        <w:t xml:space="preserve">direct and indirect </w:t>
      </w:r>
      <w:r w:rsidR="005401A7" w:rsidRPr="005401A7">
        <w:rPr>
          <w:lang w:val="en-GB"/>
        </w:rPr>
        <w:t xml:space="preserve">Socioeconomic and Health </w:t>
      </w:r>
      <w:proofErr w:type="spellStart"/>
      <w:r w:rsidR="005401A7" w:rsidRPr="005401A7">
        <w:rPr>
          <w:lang w:val="en-GB"/>
        </w:rPr>
        <w:t>AoI</w:t>
      </w:r>
      <w:proofErr w:type="spellEnd"/>
      <w:r w:rsidR="005401A7">
        <w:rPr>
          <w:lang w:val="en-GB"/>
        </w:rPr>
        <w:t>.</w:t>
      </w:r>
    </w:p>
    <w:p w14:paraId="493B74DC" w14:textId="74D401B4" w:rsidR="005401A7" w:rsidRDefault="00C23233" w:rsidP="00B857BB">
      <w:pPr>
        <w:pStyle w:val="BodyText"/>
        <w:jc w:val="both"/>
        <w:rPr>
          <w:lang w:val="en-GB"/>
        </w:rPr>
      </w:pPr>
      <w:r w:rsidRPr="00C23233">
        <w:rPr>
          <w:lang w:val="en-GB"/>
        </w:rPr>
        <w:t xml:space="preserve">The Direct </w:t>
      </w:r>
      <w:proofErr w:type="spellStart"/>
      <w:r w:rsidRPr="00C23233">
        <w:rPr>
          <w:lang w:val="en-GB"/>
        </w:rPr>
        <w:t>AoI</w:t>
      </w:r>
      <w:proofErr w:type="spellEnd"/>
      <w:r w:rsidRPr="00C23233">
        <w:rPr>
          <w:lang w:val="en-GB"/>
        </w:rPr>
        <w:t xml:space="preserve"> comprises communities and receptors located within and immediately adjacent to the Project footprint and associated facilities, where Project activities may directly interact with people during construction and operation.</w:t>
      </w:r>
    </w:p>
    <w:p w14:paraId="152912B9" w14:textId="68A4D083" w:rsidR="00D90DE5" w:rsidRDefault="00D90DE5" w:rsidP="00B857BB">
      <w:pPr>
        <w:pStyle w:val="BodyText"/>
        <w:jc w:val="both"/>
        <w:rPr>
          <w:lang w:val="en-GB"/>
        </w:rPr>
      </w:pPr>
      <w:r w:rsidRPr="00D90DE5">
        <w:rPr>
          <w:lang w:val="en-GB"/>
        </w:rPr>
        <w:t xml:space="preserve">The Indirect </w:t>
      </w:r>
      <w:proofErr w:type="spellStart"/>
      <w:r w:rsidRPr="00D90DE5">
        <w:rPr>
          <w:lang w:val="en-GB"/>
        </w:rPr>
        <w:t>AoI</w:t>
      </w:r>
      <w:proofErr w:type="spellEnd"/>
      <w:r w:rsidRPr="00D90DE5">
        <w:rPr>
          <w:lang w:val="en-GB"/>
        </w:rPr>
        <w:t xml:space="preserve"> covers areas that are not directly affected by Project components but may experience secondary or induced effects, primarily related to transport, logistics and construction supply chains.</w:t>
      </w:r>
    </w:p>
    <w:p w14:paraId="69CA1A0F" w14:textId="1C29D099" w:rsidR="00D90DE5" w:rsidRPr="009C6186" w:rsidRDefault="00221DF6" w:rsidP="00A92ADD">
      <w:pPr>
        <w:pStyle w:val="Caption"/>
        <w:rPr>
          <w:lang w:val="en-GB"/>
        </w:rPr>
      </w:pPr>
      <w:r>
        <w:t>TABLE</w:t>
      </w:r>
      <w:r w:rsidR="00D90DE5">
        <w:t xml:space="preserve"> </w:t>
      </w:r>
      <w:r w:rsidR="00D90DE5">
        <w:fldChar w:fldCharType="begin"/>
      </w:r>
      <w:r w:rsidR="00D90DE5">
        <w:instrText xml:space="preserve"> STYLEREF 1 \s </w:instrText>
      </w:r>
      <w:r w:rsidR="00D90DE5">
        <w:fldChar w:fldCharType="separate"/>
      </w:r>
      <w:r w:rsidR="00D90DE5">
        <w:rPr>
          <w:noProof/>
        </w:rPr>
        <w:t>2</w:t>
      </w:r>
      <w:r w:rsidR="00D90DE5">
        <w:fldChar w:fldCharType="end"/>
      </w:r>
      <w:r w:rsidR="00D90DE5">
        <w:noBreakHyphen/>
      </w:r>
      <w:r w:rsidR="00D90DE5">
        <w:fldChar w:fldCharType="begin"/>
      </w:r>
      <w:r w:rsidR="00D90DE5">
        <w:instrText xml:space="preserve"> SEQ Figura \* ARABIC \s 1 </w:instrText>
      </w:r>
      <w:r w:rsidR="00D90DE5">
        <w:fldChar w:fldCharType="separate"/>
      </w:r>
      <w:r w:rsidR="00D90DE5">
        <w:rPr>
          <w:noProof/>
        </w:rPr>
        <w:t>1</w:t>
      </w:r>
      <w:r w:rsidR="00D90DE5">
        <w:fldChar w:fldCharType="end"/>
      </w:r>
      <w:r w:rsidR="009C6186">
        <w:t xml:space="preserve"> </w:t>
      </w:r>
      <w:r w:rsidR="009C6186" w:rsidRPr="1B46C669">
        <w:t xml:space="preserve">Direct </w:t>
      </w:r>
      <w:r w:rsidR="009C6186">
        <w:t xml:space="preserve">and Indirect </w:t>
      </w:r>
      <w:r w:rsidR="009C6186" w:rsidRPr="1B46C669">
        <w:t>Socioeconomic</w:t>
      </w:r>
      <w:r w:rsidR="009C6186">
        <w:t xml:space="preserve"> and Health</w:t>
      </w:r>
      <w:r w:rsidR="009C6186" w:rsidRPr="1B46C669">
        <w:t xml:space="preserve"> AoI</w:t>
      </w:r>
    </w:p>
    <w:tbl>
      <w:tblPr>
        <w:tblStyle w:val="ERMTable1"/>
        <w:tblW w:w="9639" w:type="dxa"/>
        <w:tblLook w:val="04A0" w:firstRow="1" w:lastRow="0" w:firstColumn="1" w:lastColumn="0" w:noHBand="0" w:noVBand="1"/>
      </w:tblPr>
      <w:tblGrid>
        <w:gridCol w:w="4678"/>
        <w:gridCol w:w="4961"/>
      </w:tblGrid>
      <w:tr w:rsidR="009C6186" w14:paraId="102CD41A" w14:textId="77777777" w:rsidTr="001024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48349E5B" w14:textId="5E108EC7" w:rsidR="009C6186" w:rsidRDefault="009C6186" w:rsidP="00B857BB">
            <w:pPr>
              <w:pStyle w:val="BodyText"/>
              <w:jc w:val="both"/>
              <w:rPr>
                <w:lang w:val="en-GB"/>
              </w:rPr>
            </w:pPr>
            <w:r w:rsidRPr="005401A7">
              <w:rPr>
                <w:lang w:val="en-GB"/>
              </w:rPr>
              <w:t xml:space="preserve">Direct Socioeconomic and Health </w:t>
            </w:r>
            <w:proofErr w:type="spellStart"/>
            <w:r w:rsidRPr="005401A7">
              <w:rPr>
                <w:lang w:val="en-GB"/>
              </w:rPr>
              <w:t>AoI</w:t>
            </w:r>
            <w:proofErr w:type="spellEnd"/>
          </w:p>
        </w:tc>
        <w:tc>
          <w:tcPr>
            <w:tcW w:w="4961" w:type="dxa"/>
          </w:tcPr>
          <w:p w14:paraId="4D494D71" w14:textId="7405D31E" w:rsidR="009C6186" w:rsidRDefault="00732829" w:rsidP="00B857BB">
            <w:pPr>
              <w:pStyle w:val="BodyText"/>
              <w:jc w:val="both"/>
              <w:cnfStyle w:val="100000000000" w:firstRow="1" w:lastRow="0" w:firstColumn="0" w:lastColumn="0" w:oddVBand="0" w:evenVBand="0" w:oddHBand="0" w:evenHBand="0" w:firstRowFirstColumn="0" w:firstRowLastColumn="0" w:lastRowFirstColumn="0" w:lastRowLastColumn="0"/>
              <w:rPr>
                <w:lang w:val="en-GB"/>
              </w:rPr>
            </w:pPr>
            <w:r>
              <w:rPr>
                <w:lang w:val="en-GB"/>
              </w:rPr>
              <w:t>Ind</w:t>
            </w:r>
            <w:r w:rsidRPr="00732829">
              <w:rPr>
                <w:lang w:val="en-GB"/>
              </w:rPr>
              <w:t xml:space="preserve">irect Socioeconomic and Health </w:t>
            </w:r>
            <w:proofErr w:type="spellStart"/>
            <w:r w:rsidRPr="00732829">
              <w:rPr>
                <w:lang w:val="en-GB"/>
              </w:rPr>
              <w:t>AoI</w:t>
            </w:r>
            <w:proofErr w:type="spellEnd"/>
          </w:p>
        </w:tc>
      </w:tr>
      <w:tr w:rsidR="009C6186" w14:paraId="300DC481"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22D19A13" w14:textId="4D6DDDE3" w:rsidR="009C6186" w:rsidRDefault="009C6186" w:rsidP="00B857BB">
            <w:pPr>
              <w:pStyle w:val="BodyText"/>
              <w:jc w:val="both"/>
              <w:rPr>
                <w:lang w:val="en-GB"/>
              </w:rPr>
            </w:pPr>
            <w:r>
              <w:rPr>
                <w:lang w:val="en-GB"/>
              </w:rPr>
              <w:t>V</w:t>
            </w:r>
            <w:r w:rsidRPr="005401A7">
              <w:rPr>
                <w:lang w:val="en-GB"/>
              </w:rPr>
              <w:t xml:space="preserve">illages of </w:t>
            </w:r>
            <w:proofErr w:type="spellStart"/>
            <w:r w:rsidRPr="005401A7">
              <w:rPr>
                <w:lang w:val="en-GB"/>
              </w:rPr>
              <w:t>Plaušiniai</w:t>
            </w:r>
            <w:proofErr w:type="spellEnd"/>
            <w:r w:rsidRPr="005401A7">
              <w:rPr>
                <w:lang w:val="en-GB"/>
              </w:rPr>
              <w:t xml:space="preserve">, </w:t>
            </w:r>
            <w:proofErr w:type="spellStart"/>
            <w:r w:rsidRPr="005401A7">
              <w:rPr>
                <w:lang w:val="en-GB"/>
              </w:rPr>
              <w:t>Palegija</w:t>
            </w:r>
            <w:proofErr w:type="spellEnd"/>
            <w:r w:rsidRPr="005401A7">
              <w:rPr>
                <w:lang w:val="en-GB"/>
              </w:rPr>
              <w:t xml:space="preserve">, </w:t>
            </w:r>
            <w:proofErr w:type="spellStart"/>
            <w:r w:rsidRPr="005401A7">
              <w:rPr>
                <w:lang w:val="en-GB"/>
              </w:rPr>
              <w:t>Žemytė</w:t>
            </w:r>
            <w:proofErr w:type="spellEnd"/>
            <w:r w:rsidRPr="005401A7">
              <w:rPr>
                <w:lang w:val="en-GB"/>
              </w:rPr>
              <w:t xml:space="preserve">, and </w:t>
            </w:r>
            <w:proofErr w:type="spellStart"/>
            <w:r w:rsidRPr="005401A7">
              <w:rPr>
                <w:lang w:val="en-GB"/>
              </w:rPr>
              <w:t>Juodeikiai</w:t>
            </w:r>
            <w:proofErr w:type="spellEnd"/>
            <w:r w:rsidRPr="005401A7">
              <w:rPr>
                <w:lang w:val="en-GB"/>
              </w:rPr>
              <w:t>, located within or adjacent to the Project area</w:t>
            </w:r>
          </w:p>
        </w:tc>
        <w:tc>
          <w:tcPr>
            <w:tcW w:w="4961" w:type="dxa"/>
          </w:tcPr>
          <w:p w14:paraId="3EE34653" w14:textId="113BC051" w:rsidR="009C6186" w:rsidRDefault="00732829" w:rsidP="00B857BB">
            <w:pPr>
              <w:pStyle w:val="BodyText"/>
              <w:jc w:val="both"/>
              <w:cnfStyle w:val="000000100000" w:firstRow="0" w:lastRow="0" w:firstColumn="0" w:lastColumn="0" w:oddVBand="0" w:evenVBand="0" w:oddHBand="1" w:evenHBand="0" w:firstRowFirstColumn="0" w:firstRowLastColumn="0" w:lastRowFirstColumn="0" w:lastRowLastColumn="0"/>
              <w:rPr>
                <w:lang w:val="en-GB"/>
              </w:rPr>
            </w:pPr>
            <w:r>
              <w:rPr>
                <w:lang w:val="en-GB"/>
              </w:rPr>
              <w:t>T</w:t>
            </w:r>
            <w:r w:rsidRPr="00732829">
              <w:rPr>
                <w:lang w:val="en-GB"/>
              </w:rPr>
              <w:t>ransport corridors and settlements along the delivery route used for oversized Project components, particularly wind turbine tower sections, blades, and other large equipment</w:t>
            </w:r>
          </w:p>
        </w:tc>
      </w:tr>
      <w:tr w:rsidR="009C6186" w14:paraId="023B35B1" w14:textId="77777777" w:rsidTr="00102425">
        <w:tc>
          <w:tcPr>
            <w:cnfStyle w:val="001000000000" w:firstRow="0" w:lastRow="0" w:firstColumn="1" w:lastColumn="0" w:oddVBand="0" w:evenVBand="0" w:oddHBand="0" w:evenHBand="0" w:firstRowFirstColumn="0" w:firstRowLastColumn="0" w:lastRowFirstColumn="0" w:lastRowLastColumn="0"/>
            <w:tcW w:w="4678" w:type="dxa"/>
          </w:tcPr>
          <w:p w14:paraId="1B38675A" w14:textId="4EDED5CD" w:rsidR="009C6186" w:rsidRDefault="00732829" w:rsidP="00B857BB">
            <w:pPr>
              <w:pStyle w:val="BodyText"/>
              <w:jc w:val="both"/>
              <w:rPr>
                <w:lang w:val="en-GB"/>
              </w:rPr>
            </w:pPr>
            <w:r>
              <w:rPr>
                <w:lang w:val="en-GB"/>
              </w:rPr>
              <w:lastRenderedPageBreak/>
              <w:t>L</w:t>
            </w:r>
            <w:r w:rsidRPr="00732829">
              <w:rPr>
                <w:lang w:val="en-GB"/>
              </w:rPr>
              <w:t>and users and landowners whose plots are used for WTGs, PV clusters, the battery energy storage system, internal cabling, substation and access roads</w:t>
            </w:r>
          </w:p>
        </w:tc>
        <w:tc>
          <w:tcPr>
            <w:tcW w:w="4961" w:type="dxa"/>
          </w:tcPr>
          <w:p w14:paraId="3352956D" w14:textId="734C8FAA" w:rsidR="009C6186" w:rsidRDefault="00732829" w:rsidP="00B857BB">
            <w:pPr>
              <w:pStyle w:val="BodyText"/>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w:t>
            </w:r>
            <w:r w:rsidRPr="00732829">
              <w:rPr>
                <w:lang w:val="en-GB"/>
              </w:rPr>
              <w:t>ommunities located along public roads that may experience temporary traffic disruption, increased heavy vehicle movements, noise, dust, and road safety risks during component delivery</w:t>
            </w:r>
          </w:p>
        </w:tc>
      </w:tr>
      <w:tr w:rsidR="009C6186" w14:paraId="5B442BB3"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4877888" w14:textId="125A5A0F" w:rsidR="009C6186" w:rsidRDefault="00732829" w:rsidP="00B857BB">
            <w:pPr>
              <w:pStyle w:val="BodyText"/>
              <w:jc w:val="both"/>
              <w:rPr>
                <w:lang w:val="en-GB"/>
              </w:rPr>
            </w:pPr>
            <w:r>
              <w:rPr>
                <w:lang w:val="en-GB"/>
              </w:rPr>
              <w:t>R</w:t>
            </w:r>
            <w:r w:rsidRPr="00732829">
              <w:rPr>
                <w:lang w:val="en-GB"/>
              </w:rPr>
              <w:t>esidents living in proximity to Project components who may experience temporary disturbances during construction (e.g. increased traffic, noise, dust) and ongoing operational presence</w:t>
            </w:r>
          </w:p>
        </w:tc>
        <w:tc>
          <w:tcPr>
            <w:tcW w:w="4961" w:type="dxa"/>
          </w:tcPr>
          <w:p w14:paraId="2B118C68" w14:textId="6F46EDDF" w:rsidR="009C6186" w:rsidRDefault="004A618B" w:rsidP="00B857BB">
            <w:pPr>
              <w:pStyle w:val="BodyText"/>
              <w:jc w:val="both"/>
              <w:cnfStyle w:val="000000100000" w:firstRow="0" w:lastRow="0" w:firstColumn="0" w:lastColumn="0" w:oddVBand="0" w:evenVBand="0" w:oddHBand="1" w:evenHBand="0" w:firstRowFirstColumn="0" w:firstRowLastColumn="0" w:lastRowFirstColumn="0" w:lastRowLastColumn="0"/>
              <w:rPr>
                <w:lang w:val="en-GB"/>
              </w:rPr>
            </w:pPr>
            <w:r>
              <w:rPr>
                <w:lang w:val="en-GB"/>
              </w:rPr>
              <w:t>L</w:t>
            </w:r>
            <w:r w:rsidRPr="004A618B">
              <w:rPr>
                <w:lang w:val="en-GB"/>
              </w:rPr>
              <w:t>ocations where temporary modifications to road infrastructure may be required to facilitate transportation</w:t>
            </w:r>
          </w:p>
        </w:tc>
      </w:tr>
      <w:tr w:rsidR="00732829" w14:paraId="7D9FEF1B" w14:textId="77777777" w:rsidTr="00102425">
        <w:tc>
          <w:tcPr>
            <w:cnfStyle w:val="001000000000" w:firstRow="0" w:lastRow="0" w:firstColumn="1" w:lastColumn="0" w:oddVBand="0" w:evenVBand="0" w:oddHBand="0" w:evenHBand="0" w:firstRowFirstColumn="0" w:firstRowLastColumn="0" w:lastRowFirstColumn="0" w:lastRowLastColumn="0"/>
            <w:tcW w:w="4678" w:type="dxa"/>
          </w:tcPr>
          <w:p w14:paraId="5F570F94" w14:textId="1CC9B5A1" w:rsidR="00732829" w:rsidRDefault="00732829" w:rsidP="00B857BB">
            <w:pPr>
              <w:pStyle w:val="BodyText"/>
              <w:jc w:val="both"/>
              <w:rPr>
                <w:lang w:val="en-GB"/>
              </w:rPr>
            </w:pPr>
            <w:r>
              <w:rPr>
                <w:lang w:val="en-GB"/>
              </w:rPr>
              <w:t>L</w:t>
            </w:r>
            <w:r w:rsidRPr="00732829">
              <w:rPr>
                <w:lang w:val="en-GB"/>
              </w:rPr>
              <w:t>ocal community infrastructure and services located within the Project area or in its immediate surroundings</w:t>
            </w:r>
          </w:p>
        </w:tc>
        <w:tc>
          <w:tcPr>
            <w:tcW w:w="4961" w:type="dxa"/>
          </w:tcPr>
          <w:p w14:paraId="29FD8339" w14:textId="77777777" w:rsidR="00732829" w:rsidRDefault="00732829" w:rsidP="001F1672">
            <w:pPr>
              <w:pStyle w:val="BodyText"/>
              <w:jc w:val="both"/>
              <w:cnfStyle w:val="000000000000" w:firstRow="0" w:lastRow="0" w:firstColumn="0" w:lastColumn="0" w:oddVBand="0" w:evenVBand="0" w:oddHBand="0" w:evenHBand="0" w:firstRowFirstColumn="0" w:firstRowLastColumn="0" w:lastRowFirstColumn="0" w:lastRowLastColumn="0"/>
              <w:rPr>
                <w:lang w:val="en-GB"/>
              </w:rPr>
            </w:pPr>
          </w:p>
        </w:tc>
      </w:tr>
    </w:tbl>
    <w:p w14:paraId="3C76302A" w14:textId="77777777" w:rsidR="005401A7" w:rsidRPr="00AA716F" w:rsidRDefault="005401A7" w:rsidP="00B857BB">
      <w:pPr>
        <w:pStyle w:val="BodyText"/>
        <w:jc w:val="both"/>
        <w:rPr>
          <w:lang w:val="en-GB"/>
        </w:rPr>
      </w:pPr>
    </w:p>
    <w:p w14:paraId="087C28D7" w14:textId="52C70645" w:rsidR="00207386" w:rsidRPr="00BF50AD" w:rsidRDefault="00207386" w:rsidP="00A92ADD">
      <w:pPr>
        <w:pStyle w:val="Caption"/>
        <w:ind w:left="0" w:firstLine="0"/>
        <w:jc w:val="both"/>
      </w:pPr>
    </w:p>
    <w:p w14:paraId="1BFE8306" w14:textId="5218723E" w:rsidR="00E130C4" w:rsidRPr="00BF50AD" w:rsidRDefault="0077092E" w:rsidP="00B857BB">
      <w:pPr>
        <w:pStyle w:val="Heading1"/>
        <w:jc w:val="both"/>
      </w:pPr>
      <w:bookmarkStart w:id="16" w:name="_Toc236157558"/>
      <w:r w:rsidRPr="00BF50AD">
        <w:t>Project Stakeholder Identification</w:t>
      </w:r>
      <w:r w:rsidR="00BE1D93">
        <w:t>, mapping, prioritization,</w:t>
      </w:r>
      <w:r w:rsidRPr="00BF50AD">
        <w:t xml:space="preserve"> and Analysis</w:t>
      </w:r>
      <w:bookmarkEnd w:id="16"/>
    </w:p>
    <w:p w14:paraId="6692AA6C" w14:textId="6633656F" w:rsidR="00BB2512" w:rsidRPr="00BF50AD" w:rsidRDefault="00BB2512" w:rsidP="00B857BB">
      <w:pPr>
        <w:pStyle w:val="BodyText"/>
        <w:jc w:val="both"/>
      </w:pPr>
      <w:r w:rsidRPr="00BF50AD">
        <w:t xml:space="preserve">Stakeholder engagement is a critical component of both the ESIA process and the successful delivery of the Project. Effective engagement ensures that </w:t>
      </w:r>
      <w:r w:rsidR="005426F4">
        <w:t>potentially P</w:t>
      </w:r>
      <w:r w:rsidRPr="00BF50AD">
        <w:t>roject</w:t>
      </w:r>
      <w:r w:rsidRPr="00BF50AD">
        <w:rPr>
          <w:rFonts w:ascii="Cambria Math" w:hAnsi="Cambria Math" w:cs="Cambria Math"/>
        </w:rPr>
        <w:t>‑</w:t>
      </w:r>
      <w:r w:rsidRPr="00BF50AD">
        <w:t>affected people and other interested stakeholders are informed about Project activities</w:t>
      </w:r>
      <w:r w:rsidR="00E422C4">
        <w:t>’</w:t>
      </w:r>
      <w:r w:rsidRPr="00BF50AD">
        <w:t xml:space="preserve"> potential risks and </w:t>
      </w:r>
      <w:proofErr w:type="gramStart"/>
      <w:r w:rsidRPr="00BF50AD">
        <w:t>impacts, and</w:t>
      </w:r>
      <w:proofErr w:type="gramEnd"/>
      <w:r w:rsidRPr="00BF50AD">
        <w:t xml:space="preserve"> are provided with opportunities to participate meaningfully in Project planning, implementation, and monitoring.</w:t>
      </w:r>
    </w:p>
    <w:p w14:paraId="629A947B" w14:textId="499C34E4" w:rsidR="002958A7" w:rsidRPr="00BF50AD" w:rsidRDefault="00A40FA6" w:rsidP="00B857BB">
      <w:pPr>
        <w:pStyle w:val="Heading2"/>
        <w:jc w:val="both"/>
      </w:pPr>
      <w:bookmarkStart w:id="17" w:name="_Toc236157559"/>
      <w:r w:rsidRPr="00BF50AD">
        <w:t>Stakeholder Identification</w:t>
      </w:r>
      <w:bookmarkEnd w:id="17"/>
    </w:p>
    <w:p w14:paraId="39E54AC3" w14:textId="77777777" w:rsidR="00AA0D43" w:rsidRPr="00AA0D43" w:rsidRDefault="00AA0D43" w:rsidP="00AA0D43">
      <w:pPr>
        <w:pStyle w:val="BodyText"/>
        <w:jc w:val="both"/>
        <w:rPr>
          <w:lang w:val="en-GB"/>
        </w:rPr>
      </w:pPr>
      <w:r w:rsidRPr="00AA0D43">
        <w:rPr>
          <w:lang w:val="en-GB"/>
        </w:rPr>
        <w:t xml:space="preserve">The Project has identified stakeholders who may be affected by the Project, have an interest in it, or </w:t>
      </w:r>
      <w:proofErr w:type="gramStart"/>
      <w:r w:rsidRPr="00AA0D43">
        <w:rPr>
          <w:lang w:val="en-GB"/>
        </w:rPr>
        <w:t>have the ability to</w:t>
      </w:r>
      <w:proofErr w:type="gramEnd"/>
      <w:r w:rsidRPr="00AA0D43">
        <w:rPr>
          <w:lang w:val="en-GB"/>
        </w:rPr>
        <w:t xml:space="preserve"> influence Project development and implementation. Stakeholder identification is an ongoing process and will be updated as the Project progresses.</w:t>
      </w:r>
    </w:p>
    <w:p w14:paraId="6F5800E8" w14:textId="77777777" w:rsidR="00AA0D43" w:rsidRPr="00BF50AD" w:rsidRDefault="00AA0D43" w:rsidP="00AA0D43">
      <w:pPr>
        <w:pStyle w:val="BodyText"/>
        <w:jc w:val="both"/>
      </w:pPr>
      <w:r w:rsidRPr="00CE54D1">
        <w:t xml:space="preserve">Engagement approaches will be tailored to stakeholder characteristics and needs. For example, engagement with local authorities may include regular coordination meetings and formal information sharing, while directly affected landowners, </w:t>
      </w:r>
      <w:proofErr w:type="spellStart"/>
      <w:r w:rsidRPr="00CE54D1">
        <w:t>neighbouring</w:t>
      </w:r>
      <w:proofErr w:type="spellEnd"/>
      <w:r w:rsidRPr="00CE54D1">
        <w:t xml:space="preserve"> residents and land users may require more targeted engagement through one-to-one meetings, direct communications, </w:t>
      </w:r>
      <w:r w:rsidRPr="00CE54D1">
        <w:lastRenderedPageBreak/>
        <w:t>and the provision of Project-specific information to support informed participation and timely resolution of concerns.</w:t>
      </w:r>
    </w:p>
    <w:p w14:paraId="3A876323" w14:textId="7180B383" w:rsidR="003527AC" w:rsidRDefault="00AA0D43" w:rsidP="00B857BB">
      <w:pPr>
        <w:pStyle w:val="BodyText"/>
        <w:jc w:val="both"/>
      </w:pPr>
      <w:r w:rsidRPr="00BF50AD">
        <w:t>Stakeholder identification is an ongoing process. As the Project progresses through the ESIA, construction, and operational phases, additional stakeholders may be identified</w:t>
      </w:r>
      <w:r>
        <w:t>,</w:t>
      </w:r>
      <w:r w:rsidRPr="00BF50AD">
        <w:t xml:space="preserve"> and existing stakeholder profiles may evolve.</w:t>
      </w:r>
    </w:p>
    <w:p w14:paraId="64EB9D22" w14:textId="77777777" w:rsidR="001953AA" w:rsidRDefault="00FF69BC" w:rsidP="001953AA">
      <w:pPr>
        <w:pStyle w:val="BodyText"/>
        <w:jc w:val="both"/>
      </w:pPr>
      <w:r w:rsidRPr="00BF50AD">
        <w:t xml:space="preserve">Stakeholder groups and their corresponding engagement approaches </w:t>
      </w:r>
      <w:r w:rsidRPr="00875E26">
        <w:t xml:space="preserve">are </w:t>
      </w:r>
      <w:proofErr w:type="spellStart"/>
      <w:r w:rsidRPr="00875E26">
        <w:t>summarised</w:t>
      </w:r>
      <w:proofErr w:type="spellEnd"/>
      <w:r w:rsidRPr="00875E26">
        <w:t xml:space="preserve"> in </w:t>
      </w:r>
      <w:r w:rsidR="00F06462" w:rsidRPr="00875E26">
        <w:fldChar w:fldCharType="begin"/>
      </w:r>
      <w:r w:rsidR="00F06462" w:rsidRPr="00875E26">
        <w:instrText xml:space="preserve"> REF _Ref229759790 \h </w:instrText>
      </w:r>
      <w:r w:rsidR="00BF50AD" w:rsidRPr="00875E26">
        <w:instrText xml:space="preserve"> \* MERGEFORMAT </w:instrText>
      </w:r>
      <w:r w:rsidR="00F06462" w:rsidRPr="00875E26">
        <w:fldChar w:fldCharType="separate"/>
      </w:r>
      <w:r w:rsidR="00F06462" w:rsidRPr="00875E26">
        <w:t xml:space="preserve">Table </w:t>
      </w:r>
      <w:r w:rsidR="00F06462" w:rsidRPr="00875E26">
        <w:rPr>
          <w:noProof/>
        </w:rPr>
        <w:t>4</w:t>
      </w:r>
      <w:r w:rsidR="00F06462" w:rsidRPr="00875E26">
        <w:noBreakHyphen/>
      </w:r>
      <w:r w:rsidR="00F06462" w:rsidRPr="00875E26">
        <w:rPr>
          <w:noProof/>
        </w:rPr>
        <w:t>1</w:t>
      </w:r>
      <w:r w:rsidR="00F06462" w:rsidRPr="00875E26">
        <w:fldChar w:fldCharType="end"/>
      </w:r>
      <w:r w:rsidR="00F06462" w:rsidRPr="00875E26">
        <w:t xml:space="preserve"> </w:t>
      </w:r>
      <w:r w:rsidRPr="00875E26">
        <w:t>below.</w:t>
      </w:r>
      <w:r w:rsidRPr="00BF50AD">
        <w:t xml:space="preserve"> The engagement methods will be adapted to each stakeholder group to ensure effective information disclosure and enable participation in the decision-making process.</w:t>
      </w:r>
      <w:bookmarkStart w:id="18" w:name="_Ref229759790"/>
    </w:p>
    <w:p w14:paraId="27685C42" w14:textId="77777777" w:rsidR="00017D93" w:rsidRDefault="001953AA" w:rsidP="00017D93">
      <w:pPr>
        <w:pStyle w:val="BodyText"/>
        <w:jc w:val="both"/>
      </w:pPr>
      <w:r w:rsidRPr="007E023D">
        <w:t xml:space="preserve">Stakeholder identification, analysis, and engagement should be considered a living and iterative process, to be reviewed and updated as the Project progresses through the permitting and ESIA phases. New stakeholders may be identified, or existing stakeholders’ interests, influence, and attitudes toward the Project may change over time. Accordingly, the SEP will be updated as required, with updates </w:t>
      </w:r>
      <w:r w:rsidRPr="00142B17">
        <w:t>materialized</w:t>
      </w:r>
      <w:r w:rsidRPr="007E023D">
        <w:t xml:space="preserve"> and systematically documented through the </w:t>
      </w:r>
      <w:r w:rsidRPr="002F548E">
        <w:t>Stakeholder Engagement</w:t>
      </w:r>
      <w:r>
        <w:t xml:space="preserve"> Register and</w:t>
      </w:r>
      <w:r w:rsidRPr="002F548E">
        <w:t xml:space="preserve"> </w:t>
      </w:r>
      <w:r>
        <w:t>Matrix</w:t>
      </w:r>
      <w:r w:rsidR="00A07478">
        <w:t>.</w:t>
      </w:r>
    </w:p>
    <w:p w14:paraId="2B7CBEF7" w14:textId="55199298" w:rsidR="00F06462" w:rsidRPr="00BF50AD" w:rsidRDefault="00F06462" w:rsidP="003F01A6">
      <w:pPr>
        <w:pStyle w:val="Caption"/>
        <w:rPr>
          <w:lang w:val="en-GB"/>
        </w:rPr>
      </w:pPr>
      <w:bookmarkStart w:id="19" w:name="_Toc236157569"/>
      <w:r w:rsidRPr="00BF50AD">
        <w:t xml:space="preserve">Table </w:t>
      </w:r>
      <w:r w:rsidR="007A14D5">
        <w:fldChar w:fldCharType="begin"/>
      </w:r>
      <w:r w:rsidR="007A14D5">
        <w:instrText xml:space="preserve"> STYLEREF 1 \s </w:instrText>
      </w:r>
      <w:r w:rsidR="007A14D5">
        <w:fldChar w:fldCharType="separate"/>
      </w:r>
      <w:r w:rsidR="00FA19C8">
        <w:rPr>
          <w:noProof/>
        </w:rPr>
        <w:t>3</w:t>
      </w:r>
      <w:r w:rsidR="007A14D5">
        <w:fldChar w:fldCharType="end"/>
      </w:r>
      <w:r w:rsidR="007A14D5">
        <w:noBreakHyphen/>
      </w:r>
      <w:r w:rsidR="007A14D5">
        <w:fldChar w:fldCharType="begin"/>
      </w:r>
      <w:r w:rsidR="007A14D5">
        <w:instrText xml:space="preserve"> SEQ Table \* ARABIC \s 1 </w:instrText>
      </w:r>
      <w:r w:rsidR="007A14D5">
        <w:fldChar w:fldCharType="separate"/>
      </w:r>
      <w:r w:rsidR="00FA19C8">
        <w:rPr>
          <w:noProof/>
        </w:rPr>
        <w:t>1</w:t>
      </w:r>
      <w:r w:rsidR="007A14D5">
        <w:fldChar w:fldCharType="end"/>
      </w:r>
      <w:bookmarkEnd w:id="18"/>
      <w:r w:rsidR="006A7CD9" w:rsidRPr="00BF50AD">
        <w:rPr>
          <w:rFonts w:asciiTheme="minorHAnsi" w:hAnsiTheme="minorHAnsi" w:cstheme="minorBidi"/>
          <w:color w:val="auto"/>
          <w:spacing w:val="0"/>
          <w:szCs w:val="24"/>
          <w:lang w:val="en-GB"/>
        </w:rPr>
        <w:t xml:space="preserve"> </w:t>
      </w:r>
      <w:r w:rsidR="006A7CD9" w:rsidRPr="00BF50AD">
        <w:rPr>
          <w:lang w:val="en-GB"/>
        </w:rPr>
        <w:t>Stakeholder groups analysis</w:t>
      </w:r>
      <w:bookmarkEnd w:id="19"/>
      <w:r w:rsidR="006A7CD9" w:rsidRPr="00BF50AD">
        <w:rPr>
          <w:lang w:val="en-GB"/>
        </w:rPr>
        <w:t xml:space="preserve"> </w:t>
      </w:r>
    </w:p>
    <w:tbl>
      <w:tblPr>
        <w:tblStyle w:val="ERMTable1"/>
        <w:tblW w:w="9639" w:type="dxa"/>
        <w:tblLook w:val="04A0" w:firstRow="1" w:lastRow="0" w:firstColumn="1" w:lastColumn="0" w:noHBand="0" w:noVBand="1"/>
      </w:tblPr>
      <w:tblGrid>
        <w:gridCol w:w="2857"/>
        <w:gridCol w:w="6782"/>
      </w:tblGrid>
      <w:tr w:rsidR="007C5363" w:rsidRPr="00BF50AD" w14:paraId="58EDF54D" w14:textId="77777777" w:rsidTr="003F0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vAlign w:val="center"/>
          </w:tcPr>
          <w:p w14:paraId="4CB32452" w14:textId="7A93C756" w:rsidR="007C5363" w:rsidRPr="00BF50AD" w:rsidRDefault="007C5363" w:rsidP="00B857BB">
            <w:pPr>
              <w:spacing w:after="120"/>
              <w:jc w:val="both"/>
              <w:rPr>
                <w:color w:val="1C1C1C" w:themeColor="text1"/>
                <w:lang w:val="en-GB"/>
              </w:rPr>
            </w:pPr>
            <w:r w:rsidRPr="00BF50AD">
              <w:rPr>
                <w:color w:val="1C1C1C" w:themeColor="text1"/>
                <w:sz w:val="18"/>
                <w:szCs w:val="18"/>
                <w:lang w:val="en-GB"/>
              </w:rPr>
              <w:t xml:space="preserve">Stakeholder Categories </w:t>
            </w:r>
            <w:r>
              <w:rPr>
                <w:color w:val="1C1C1C" w:themeColor="text1"/>
                <w:sz w:val="18"/>
                <w:szCs w:val="18"/>
                <w:lang w:val="en-GB"/>
              </w:rPr>
              <w:t>and</w:t>
            </w:r>
            <w:r w:rsidRPr="00BF50AD">
              <w:rPr>
                <w:color w:val="1C1C1C" w:themeColor="text1"/>
                <w:sz w:val="18"/>
                <w:szCs w:val="18"/>
                <w:lang w:val="en-GB"/>
              </w:rPr>
              <w:t xml:space="preserve"> Groups</w:t>
            </w:r>
          </w:p>
        </w:tc>
        <w:tc>
          <w:tcPr>
            <w:tcW w:w="6782" w:type="dxa"/>
          </w:tcPr>
          <w:p w14:paraId="0557C5CB" w14:textId="77777777" w:rsidR="007C5363" w:rsidRPr="00BF50AD" w:rsidRDefault="007C5363" w:rsidP="00B857BB">
            <w:pPr>
              <w:spacing w:after="120"/>
              <w:jc w:val="both"/>
              <w:cnfStyle w:val="100000000000" w:firstRow="1" w:lastRow="0" w:firstColumn="0" w:lastColumn="0" w:oddVBand="0" w:evenVBand="0" w:oddHBand="0" w:evenHBand="0" w:firstRowFirstColumn="0" w:firstRowLastColumn="0" w:lastRowFirstColumn="0" w:lastRowLastColumn="0"/>
              <w:rPr>
                <w:color w:val="1C1C1C" w:themeColor="text1"/>
                <w:lang w:val="en-GB"/>
              </w:rPr>
            </w:pPr>
            <w:r w:rsidRPr="00BF50AD">
              <w:rPr>
                <w:color w:val="1C1C1C" w:themeColor="text1"/>
                <w:sz w:val="18"/>
                <w:szCs w:val="18"/>
                <w:lang w:val="en-GB"/>
              </w:rPr>
              <w:t>Relevance to the Project</w:t>
            </w:r>
          </w:p>
        </w:tc>
      </w:tr>
      <w:tr w:rsidR="007C5363" w:rsidRPr="00BF50AD" w14:paraId="4CCD9D63" w14:textId="77777777" w:rsidTr="003F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tcPr>
          <w:p w14:paraId="3BE8742C" w14:textId="33E6A1B3" w:rsidR="007C5363" w:rsidRPr="00BF50AD" w:rsidDel="00B30096"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National and Regional Authorities</w:t>
            </w:r>
          </w:p>
        </w:tc>
        <w:tc>
          <w:tcPr>
            <w:tcW w:w="6782" w:type="dxa"/>
          </w:tcPr>
          <w:p w14:paraId="074C0FC7" w14:textId="5E433B1F" w:rsidR="007C5363" w:rsidRPr="00BF50AD" w:rsidRDefault="007C5363" w:rsidP="00B857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Responsible for environmental permitting, compliance, policy alignment and regulatory oversight at national level. Their approval and guidance are critical for Project implementation and compliance with legal and international requirements.</w:t>
            </w:r>
          </w:p>
        </w:tc>
      </w:tr>
      <w:tr w:rsidR="007C5363" w:rsidRPr="00BF50AD" w14:paraId="7D0512BD" w14:textId="77777777" w:rsidTr="003F01A6">
        <w:tc>
          <w:tcPr>
            <w:cnfStyle w:val="001000000000" w:firstRow="0" w:lastRow="0" w:firstColumn="1" w:lastColumn="0" w:oddVBand="0" w:evenVBand="0" w:oddHBand="0" w:evenHBand="0" w:firstRowFirstColumn="0" w:firstRowLastColumn="0" w:lastRowFirstColumn="0" w:lastRowLastColumn="0"/>
            <w:tcW w:w="2857" w:type="dxa"/>
          </w:tcPr>
          <w:p w14:paraId="4084BA49" w14:textId="7B3B5D84"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Local Authorities</w:t>
            </w:r>
          </w:p>
        </w:tc>
        <w:tc>
          <w:tcPr>
            <w:tcW w:w="6782" w:type="dxa"/>
          </w:tcPr>
          <w:p w14:paraId="67AA56ED" w14:textId="489D1DAD" w:rsidR="007C5363" w:rsidRPr="00BF50AD" w:rsidRDefault="007C5363" w:rsidP="00B857B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Represent local communities and play a key role in local governance, stakeholder coordination and social acceptance of the Project. They may influence public perception and facilitate engagement at local level.</w:t>
            </w:r>
          </w:p>
        </w:tc>
      </w:tr>
      <w:tr w:rsidR="007C5363" w:rsidRPr="00BF50AD" w14:paraId="320A61C7" w14:textId="77777777" w:rsidTr="003F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tcPr>
          <w:p w14:paraId="11029DF3" w14:textId="0A3916EB"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 xml:space="preserve">Local Communities </w:t>
            </w:r>
          </w:p>
        </w:tc>
        <w:tc>
          <w:tcPr>
            <w:tcW w:w="6782" w:type="dxa"/>
          </w:tcPr>
          <w:p w14:paraId="34BB0F77" w14:textId="2340051D" w:rsidR="007C5363" w:rsidRPr="00BF50AD" w:rsidRDefault="007C5363" w:rsidP="00B857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Primary social receptors of Project impacts, particularly during construction and operation. Their perception and acceptance of the Project are critical for maintaining social license to operate.</w:t>
            </w:r>
          </w:p>
        </w:tc>
      </w:tr>
      <w:tr w:rsidR="007C5363" w:rsidRPr="00BF50AD" w14:paraId="19B9E91C" w14:textId="77777777" w:rsidTr="003F01A6">
        <w:tc>
          <w:tcPr>
            <w:cnfStyle w:val="001000000000" w:firstRow="0" w:lastRow="0" w:firstColumn="1" w:lastColumn="0" w:oddVBand="0" w:evenVBand="0" w:oddHBand="0" w:evenHBand="0" w:firstRowFirstColumn="0" w:firstRowLastColumn="0" w:lastRowFirstColumn="0" w:lastRowLastColumn="0"/>
            <w:tcW w:w="2857" w:type="dxa"/>
          </w:tcPr>
          <w:p w14:paraId="3FD1CD09" w14:textId="6DC2876F"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Landowners and Land Users</w:t>
            </w:r>
          </w:p>
        </w:tc>
        <w:tc>
          <w:tcPr>
            <w:tcW w:w="6782" w:type="dxa"/>
          </w:tcPr>
          <w:p w14:paraId="7DECDF32" w14:textId="1EA65F65" w:rsidR="007C5363" w:rsidRPr="00BF50AD" w:rsidRDefault="007C5363" w:rsidP="00B857B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en-GB"/>
              </w:rPr>
            </w:pPr>
            <w:r>
              <w:rPr>
                <w:rFonts w:cs="Times New Roman (Body CS)"/>
                <w:spacing w:val="4"/>
                <w:sz w:val="18"/>
                <w:lang w:val="en-GB"/>
              </w:rPr>
              <w:t>Potentially d</w:t>
            </w:r>
            <w:r w:rsidRPr="00BF50AD">
              <w:rPr>
                <w:rFonts w:cs="Times New Roman (Body CS)"/>
                <w:spacing w:val="4"/>
                <w:sz w:val="18"/>
                <w:lang w:val="en-GB"/>
              </w:rPr>
              <w:t xml:space="preserve">irectly affected by land acquisition, land use restrictions or temporary disturbances during construction and operation. </w:t>
            </w:r>
            <w:r w:rsidRPr="00D40ADE">
              <w:rPr>
                <w:rFonts w:cs="Times New Roman (Body CS)"/>
                <w:spacing w:val="4"/>
                <w:sz w:val="18"/>
                <w:lang w:val="en-GB"/>
              </w:rPr>
              <w:t xml:space="preserve">Adjacent landowners and nearby residents may also experience perceived or actual impacts associated with the proximity of Project infrastructure. </w:t>
            </w:r>
            <w:r w:rsidRPr="00BF50AD">
              <w:rPr>
                <w:rFonts w:cs="Times New Roman (Body CS)"/>
                <w:spacing w:val="4"/>
                <w:sz w:val="18"/>
                <w:lang w:val="en-GB"/>
              </w:rPr>
              <w:t xml:space="preserve"> They are key stakeholders for land access and Project implementation.</w:t>
            </w:r>
          </w:p>
        </w:tc>
      </w:tr>
      <w:tr w:rsidR="007C5363" w:rsidRPr="00BF50AD" w14:paraId="49CFEAE6" w14:textId="77777777" w:rsidTr="003F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tcPr>
          <w:p w14:paraId="63613046" w14:textId="5E10C418"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Infrastructure and Technical Stakeholders</w:t>
            </w:r>
          </w:p>
        </w:tc>
        <w:tc>
          <w:tcPr>
            <w:tcW w:w="6782" w:type="dxa"/>
          </w:tcPr>
          <w:p w14:paraId="06B534A2" w14:textId="2CEFF33C" w:rsidR="007C5363" w:rsidRPr="00BF50AD" w:rsidRDefault="007C5363" w:rsidP="00B857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Responsible for grid connection, infrastructure protection and transport logistics. Their coordination is essential for technical feasibility and safe implementation of Project activities.</w:t>
            </w:r>
          </w:p>
        </w:tc>
      </w:tr>
      <w:tr w:rsidR="007C5363" w:rsidRPr="00BF50AD" w14:paraId="6C2AF042" w14:textId="77777777" w:rsidTr="003F01A6">
        <w:tc>
          <w:tcPr>
            <w:cnfStyle w:val="001000000000" w:firstRow="0" w:lastRow="0" w:firstColumn="1" w:lastColumn="0" w:oddVBand="0" w:evenVBand="0" w:oddHBand="0" w:evenHBand="0" w:firstRowFirstColumn="0" w:firstRowLastColumn="0" w:lastRowFirstColumn="0" w:lastRowLastColumn="0"/>
            <w:tcW w:w="2857" w:type="dxa"/>
          </w:tcPr>
          <w:p w14:paraId="728CF9AC" w14:textId="5E41FE60"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lastRenderedPageBreak/>
              <w:t>Economic Actors and Area Users</w:t>
            </w:r>
          </w:p>
        </w:tc>
        <w:tc>
          <w:tcPr>
            <w:tcW w:w="6782" w:type="dxa"/>
          </w:tcPr>
          <w:p w14:paraId="019F094C" w14:textId="7BC4CCAB" w:rsidR="007C5363" w:rsidRPr="00BF50AD" w:rsidRDefault="007C5363" w:rsidP="00B857B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May experience indirect impacts (e.g. disruption, perception changes) or benefit from economic opportunities related to the Project.</w:t>
            </w:r>
          </w:p>
        </w:tc>
      </w:tr>
      <w:tr w:rsidR="007C5363" w:rsidRPr="00BF50AD" w14:paraId="139775E6" w14:textId="77777777" w:rsidTr="003F0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tcPr>
          <w:p w14:paraId="4B194DCE" w14:textId="0B69C1AD"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Vulnerable and Sensitive Groups</w:t>
            </w:r>
          </w:p>
        </w:tc>
        <w:tc>
          <w:tcPr>
            <w:tcW w:w="6782" w:type="dxa"/>
          </w:tcPr>
          <w:p w14:paraId="0EB8CF67" w14:textId="119ED971" w:rsidR="007C5363" w:rsidRPr="00BF50AD" w:rsidRDefault="007C5363" w:rsidP="00B857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May be more sensitive to Project impacts or face barriers in accessing information and participating in engagement processes.</w:t>
            </w:r>
          </w:p>
        </w:tc>
      </w:tr>
      <w:tr w:rsidR="007C5363" w:rsidRPr="00BF50AD" w14:paraId="0AEE8120" w14:textId="77777777" w:rsidTr="003F01A6">
        <w:tc>
          <w:tcPr>
            <w:cnfStyle w:val="001000000000" w:firstRow="0" w:lastRow="0" w:firstColumn="1" w:lastColumn="0" w:oddVBand="0" w:evenVBand="0" w:oddHBand="0" w:evenHBand="0" w:firstRowFirstColumn="0" w:firstRowLastColumn="0" w:lastRowFirstColumn="0" w:lastRowLastColumn="0"/>
            <w:tcW w:w="2857" w:type="dxa"/>
          </w:tcPr>
          <w:p w14:paraId="1F37675E" w14:textId="3BF3E09F" w:rsidR="007C5363" w:rsidRPr="00BF50AD" w:rsidRDefault="007C5363" w:rsidP="00B857BB">
            <w:pPr>
              <w:spacing w:after="0" w:line="240" w:lineRule="auto"/>
              <w:jc w:val="both"/>
              <w:rPr>
                <w:rFonts w:cs="Times New Roman (Body CS)"/>
                <w:b/>
                <w:spacing w:val="4"/>
                <w:sz w:val="18"/>
                <w:lang w:val="en-GB"/>
              </w:rPr>
            </w:pPr>
            <w:r w:rsidRPr="00BF50AD">
              <w:rPr>
                <w:rFonts w:cs="Times New Roman (Body CS)"/>
                <w:b/>
                <w:spacing w:val="4"/>
                <w:sz w:val="18"/>
                <w:lang w:val="en-GB"/>
              </w:rPr>
              <w:t>Financial Stakeholders</w:t>
            </w:r>
          </w:p>
        </w:tc>
        <w:tc>
          <w:tcPr>
            <w:tcW w:w="6782" w:type="dxa"/>
          </w:tcPr>
          <w:p w14:paraId="310CC69E" w14:textId="7ADA3C04" w:rsidR="007C5363" w:rsidRPr="00BF50AD" w:rsidRDefault="007C5363" w:rsidP="00B857B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en-GB"/>
              </w:rPr>
            </w:pPr>
            <w:r w:rsidRPr="00BF50AD">
              <w:rPr>
                <w:rFonts w:cs="Times New Roman (Body CS)"/>
                <w:spacing w:val="4"/>
                <w:sz w:val="18"/>
                <w:lang w:val="en-GB"/>
              </w:rPr>
              <w:t>Provide financing and impose environmental and social requirements. Their involvement drives compliance with international standards and best practice.</w:t>
            </w:r>
          </w:p>
        </w:tc>
      </w:tr>
    </w:tbl>
    <w:p w14:paraId="61B00D44" w14:textId="77777777" w:rsidR="007915D8" w:rsidRDefault="007915D8" w:rsidP="007915D8">
      <w:pPr>
        <w:pStyle w:val="Heading2"/>
        <w:tabs>
          <w:tab w:val="clear" w:pos="431"/>
        </w:tabs>
        <w:jc w:val="both"/>
      </w:pPr>
      <w:bookmarkStart w:id="20" w:name="_Toc236157560"/>
      <w:r w:rsidRPr="00E373F8">
        <w:t>Vulnerable Groups</w:t>
      </w:r>
      <w:bookmarkEnd w:id="20"/>
    </w:p>
    <w:p w14:paraId="39F9E70F" w14:textId="77777777" w:rsidR="007915D8" w:rsidRDefault="007915D8" w:rsidP="007915D8">
      <w:pPr>
        <w:pStyle w:val="BodyText"/>
        <w:jc w:val="both"/>
      </w:pPr>
      <w:r w:rsidRPr="00A45A6E">
        <w:t xml:space="preserve">In the context of the Project area, particular consideration is given to vulnerability factors such as the ageing population, continued depopulation trends and the predominantly rural character of the </w:t>
      </w:r>
      <w:proofErr w:type="spellStart"/>
      <w:r w:rsidRPr="00A45A6E">
        <w:t>Skuodas</w:t>
      </w:r>
      <w:proofErr w:type="spellEnd"/>
      <w:r w:rsidRPr="00A45A6E">
        <w:t xml:space="preserve"> District Municipality. These conditions may limit access to information, services and engagement opportunities. On this basis, potentially vulnerable groups include older people, residents of remote or sparsely populated settlements, people with disabilities or reduced mobility, individuals with limited access to healthcare and social services, low-income households or those receiving social support, unemployed persons and older jobseekers, as well as children and young people. These groups may be more sensitive to Project-related impacts, particularly </w:t>
      </w:r>
      <w:r>
        <w:t>regarding community health and safety, access and mobility, construction disturbance, information disclosure,</w:t>
      </w:r>
      <w:r w:rsidRPr="00A45A6E">
        <w:t xml:space="preserve"> and participation in consultation processes.</w:t>
      </w:r>
    </w:p>
    <w:p w14:paraId="25A49470" w14:textId="0694E665" w:rsidR="003118FB" w:rsidRPr="00041987" w:rsidRDefault="007915D8" w:rsidP="007915D8">
      <w:pPr>
        <w:pStyle w:val="BodyText"/>
        <w:jc w:val="both"/>
        <w:rPr>
          <w:lang w:val="en-GB"/>
        </w:rPr>
      </w:pPr>
      <w:r w:rsidRPr="00041987">
        <w:rPr>
          <w:lang w:val="en-GB"/>
        </w:rPr>
        <w:t>The Project will apply differentiated engagement measures where needed. These may include use of Lithuanian-language materials, simple non-technical information, direct engagement through local authorities or trusted community points, small-group or one-to-one discussions, printed materials, notice boards, grievance boxes, and additional support for stakeholders with mobility, literacy or access constraints</w:t>
      </w:r>
      <w:r>
        <w:rPr>
          <w:lang w:val="en-GB"/>
        </w:rPr>
        <w:t>.</w:t>
      </w:r>
    </w:p>
    <w:p w14:paraId="0BC25842" w14:textId="0E519C3B" w:rsidR="00B832D4" w:rsidRPr="00BF50AD" w:rsidRDefault="00B832D4" w:rsidP="00B857BB">
      <w:pPr>
        <w:pStyle w:val="Heading1"/>
        <w:jc w:val="both"/>
      </w:pPr>
      <w:bookmarkStart w:id="21" w:name="_Toc236157561"/>
      <w:r w:rsidRPr="00BF50AD">
        <w:t xml:space="preserve">Engagement </w:t>
      </w:r>
      <w:r w:rsidR="007D08A2">
        <w:t>Programme</w:t>
      </w:r>
      <w:bookmarkEnd w:id="21"/>
    </w:p>
    <w:p w14:paraId="08335037" w14:textId="2194D612" w:rsidR="002F3457" w:rsidRPr="00BF50AD" w:rsidRDefault="00BF3EE3" w:rsidP="00B857BB">
      <w:pPr>
        <w:pStyle w:val="Heading2"/>
        <w:jc w:val="both"/>
      </w:pPr>
      <w:bookmarkStart w:id="22" w:name="_Toc236157562"/>
      <w:r>
        <w:t>Summary of project engagement</w:t>
      </w:r>
      <w:bookmarkEnd w:id="22"/>
    </w:p>
    <w:p w14:paraId="67F88429" w14:textId="4ECA2140" w:rsidR="009B0C4F" w:rsidRPr="00BF50AD" w:rsidRDefault="00A9716B" w:rsidP="00B857BB">
      <w:pPr>
        <w:pStyle w:val="BodyText"/>
        <w:jc w:val="both"/>
      </w:pPr>
      <w:r w:rsidRPr="00BF50AD">
        <w:t xml:space="preserve">The Project has already undergone the national permitting procedure under Lithuanian legislation, including the Environmental Impact Assessment (EIA) process, through which the required approvals for the development and construction of the Project have been obtained. As part of this process, stakeholder engagement and disclosure activities were carried out in accordance with national legal requirements. These included </w:t>
      </w:r>
      <w:r w:rsidR="007D08A2">
        <w:t>providing</w:t>
      </w:r>
      <w:r w:rsidRPr="00BF50AD">
        <w:t xml:space="preserve"> Project information and opportunities for public input during the screening and assessment stages.</w:t>
      </w:r>
    </w:p>
    <w:p w14:paraId="2B156CC6" w14:textId="6B812E24" w:rsidR="007C28B1" w:rsidRDefault="007C28B1" w:rsidP="00B857BB">
      <w:pPr>
        <w:pStyle w:val="BodyText"/>
        <w:jc w:val="both"/>
      </w:pPr>
      <w:r w:rsidRPr="00BF50AD">
        <w:lastRenderedPageBreak/>
        <w:t xml:space="preserve">At </w:t>
      </w:r>
      <w:r w:rsidR="007D08A2">
        <w:t>this stage, engagement undertaken specifically in support of the ESIA has been limited to scoping-level and early baseline data-collection</w:t>
      </w:r>
      <w:r w:rsidR="008B1FD3">
        <w:t xml:space="preserve"> </w:t>
      </w:r>
      <w:r w:rsidRPr="00BF50AD">
        <w:t>activities.</w:t>
      </w:r>
    </w:p>
    <w:p w14:paraId="2A525A9A" w14:textId="5BE3A68D" w:rsidR="008B1FD3" w:rsidRDefault="00A647C1" w:rsidP="00B857BB">
      <w:pPr>
        <w:pStyle w:val="BodyText"/>
        <w:jc w:val="both"/>
      </w:pPr>
      <w:r w:rsidRPr="00A647C1">
        <w:t xml:space="preserve">As part of this phase, two separate site visits were undertaken. The first, the Scoping Site Visit, </w:t>
      </w:r>
      <w:proofErr w:type="gramStart"/>
      <w:r w:rsidRPr="00A647C1">
        <w:t>April,</w:t>
      </w:r>
      <w:proofErr w:type="gramEnd"/>
      <w:r w:rsidRPr="00A647C1">
        <w:t xml:space="preserve"> 2026, performed by CORPI and ERM, aimed to obtain an initial understanding of the Project area, verify baseline assumptions and identify key environmental and social receptors. This visit did not include stakeholder engagement activities.</w:t>
      </w:r>
    </w:p>
    <w:p w14:paraId="0584ED1F" w14:textId="0853DA30" w:rsidR="00A647C1" w:rsidRPr="00BF50AD" w:rsidRDefault="00A734C3" w:rsidP="00B857BB">
      <w:pPr>
        <w:pStyle w:val="BodyText"/>
        <w:jc w:val="both"/>
      </w:pPr>
      <w:r w:rsidRPr="00A734C3">
        <w:t>A subsequent site visit (Site Visit, May 2026) was conducted by CORPI to support social baseline data collection. During this visit, stakeholder engagement activities were undertaken, including interactions with representatives of local authorities (elderships) and local landowners to gather site-specific information and validate baseline conditions.</w:t>
      </w:r>
    </w:p>
    <w:p w14:paraId="37DBC911" w14:textId="2C436F08" w:rsidR="001E0A2C" w:rsidRPr="00BF50AD" w:rsidRDefault="00F64AC3" w:rsidP="00B857BB">
      <w:pPr>
        <w:pStyle w:val="BodyText"/>
        <w:jc w:val="both"/>
      </w:pPr>
      <w:r>
        <w:t xml:space="preserve">A </w:t>
      </w:r>
      <w:r w:rsidR="008128EA">
        <w:t xml:space="preserve">dedicated ESIA </w:t>
      </w:r>
      <w:r>
        <w:t xml:space="preserve">public disclosure </w:t>
      </w:r>
      <w:r w:rsidR="006B6ED5">
        <w:t xml:space="preserve">process </w:t>
      </w:r>
      <w:r w:rsidR="00F575F0">
        <w:t xml:space="preserve">is planned </w:t>
      </w:r>
      <w:r w:rsidR="008128EA">
        <w:t xml:space="preserve">for </w:t>
      </w:r>
      <w:r w:rsidR="00012C45">
        <w:t>August</w:t>
      </w:r>
      <w:r w:rsidR="008128EA">
        <w:t xml:space="preserve"> 2026</w:t>
      </w:r>
      <w:r w:rsidR="00142676">
        <w:t xml:space="preserve"> </w:t>
      </w:r>
      <w:r w:rsidR="00F575F0">
        <w:t>to</w:t>
      </w:r>
      <w:r w:rsidR="006B6ED5">
        <w:t xml:space="preserve"> be c</w:t>
      </w:r>
      <w:r w:rsidR="00473A6C">
        <w:t>onducted in line with applicable international standards</w:t>
      </w:r>
      <w:r w:rsidR="00F575F0">
        <w:t xml:space="preserve">, </w:t>
      </w:r>
      <w:r w:rsidR="00142676">
        <w:t>ensuring that</w:t>
      </w:r>
      <w:r w:rsidR="00F575F0">
        <w:t xml:space="preserve"> the ESIA</w:t>
      </w:r>
      <w:r w:rsidR="00342A9D">
        <w:t xml:space="preserve"> is disclosed</w:t>
      </w:r>
      <w:r w:rsidR="00F575F0">
        <w:t xml:space="preserve"> in a meaningful and transparent manner</w:t>
      </w:r>
      <w:r w:rsidR="00342A9D">
        <w:t xml:space="preserve"> and </w:t>
      </w:r>
      <w:r w:rsidR="007D08A2">
        <w:t xml:space="preserve">that </w:t>
      </w:r>
      <w:r w:rsidR="00342A9D">
        <w:t>stakeholders are provided with opportunities to review and provide feedback</w:t>
      </w:r>
      <w:r w:rsidR="00F575F0">
        <w:t>.</w:t>
      </w:r>
    </w:p>
    <w:p w14:paraId="27E12A13" w14:textId="57F1161B" w:rsidR="00B832D4" w:rsidRPr="00BF50AD" w:rsidRDefault="00B94293" w:rsidP="00B857BB">
      <w:pPr>
        <w:pStyle w:val="Heading2"/>
        <w:jc w:val="both"/>
      </w:pPr>
      <w:bookmarkStart w:id="23" w:name="_Toc236157563"/>
      <w:r w:rsidRPr="00BF50AD">
        <w:t>Stakeholder Engagement Action Plan</w:t>
      </w:r>
      <w:bookmarkEnd w:id="23"/>
    </w:p>
    <w:p w14:paraId="51756CA2" w14:textId="68122F98" w:rsidR="00E5142B" w:rsidRPr="00BF50AD" w:rsidRDefault="00E5142B" w:rsidP="00B857BB">
      <w:pPr>
        <w:pStyle w:val="BodyText"/>
        <w:jc w:val="both"/>
      </w:pPr>
      <w:r w:rsidRPr="00BF50AD">
        <w:t>This SEP defines the overall approach to stakeholder engagement and information disclosure for the Project and provides a high-level outline of engagement activities to be implemented throughout all Project phases.</w:t>
      </w:r>
    </w:p>
    <w:p w14:paraId="054E4DB6" w14:textId="42BFC9FB" w:rsidR="001C6179" w:rsidRPr="00BF50AD" w:rsidRDefault="00120866" w:rsidP="00C51660">
      <w:pPr>
        <w:pStyle w:val="BodyText"/>
        <w:jc w:val="both"/>
      </w:pPr>
      <w:r w:rsidRPr="00BF50AD">
        <w:t xml:space="preserve">The engagement objectives for each Project phase are presented in </w:t>
      </w:r>
      <w:r w:rsidR="007A104B" w:rsidRPr="00BF50AD">
        <w:fldChar w:fldCharType="begin"/>
      </w:r>
      <w:r w:rsidR="007A104B" w:rsidRPr="00BF50AD">
        <w:instrText xml:space="preserve"> REF _Ref229947078 \h  \* MERGEFORMAT </w:instrText>
      </w:r>
      <w:r w:rsidR="007A104B" w:rsidRPr="00BF50AD">
        <w:fldChar w:fldCharType="separate"/>
      </w:r>
      <w:r w:rsidR="00AD3E4A" w:rsidRPr="00BF50AD">
        <w:t xml:space="preserve">Table </w:t>
      </w:r>
      <w:r w:rsidR="00AD3E4A">
        <w:rPr>
          <w:noProof/>
        </w:rPr>
        <w:t>4</w:t>
      </w:r>
      <w:r w:rsidR="00AD3E4A">
        <w:rPr>
          <w:noProof/>
        </w:rPr>
        <w:noBreakHyphen/>
        <w:t>1</w:t>
      </w:r>
      <w:r w:rsidR="007A104B" w:rsidRPr="00BF50AD">
        <w:fldChar w:fldCharType="end"/>
      </w:r>
      <w:r w:rsidRPr="00BF50AD">
        <w:t>. This Stakeholder Engagement Action Plan is a living framework, which will be reviewed and updated as needed</w:t>
      </w:r>
      <w:r w:rsidR="00C51660">
        <w:t>.</w:t>
      </w:r>
    </w:p>
    <w:p w14:paraId="57470EEC" w14:textId="440F272E" w:rsidR="001C6179" w:rsidRPr="00BF50AD" w:rsidRDefault="001C6179" w:rsidP="00B857BB">
      <w:pPr>
        <w:pStyle w:val="Caption"/>
        <w:jc w:val="both"/>
      </w:pPr>
      <w:bookmarkStart w:id="24" w:name="_Ref229947078"/>
      <w:bookmarkStart w:id="25" w:name="_Toc236157570"/>
      <w:r w:rsidRPr="00BF50AD">
        <w:t xml:space="preserve">Table </w:t>
      </w:r>
      <w:r w:rsidR="007A14D5">
        <w:fldChar w:fldCharType="begin"/>
      </w:r>
      <w:r w:rsidR="007A14D5">
        <w:instrText xml:space="preserve"> STYLEREF 1 \s </w:instrText>
      </w:r>
      <w:r w:rsidR="007A14D5">
        <w:fldChar w:fldCharType="separate"/>
      </w:r>
      <w:r w:rsidR="00FA19C8">
        <w:rPr>
          <w:noProof/>
        </w:rPr>
        <w:t>4</w:t>
      </w:r>
      <w:r w:rsidR="007A14D5">
        <w:fldChar w:fldCharType="end"/>
      </w:r>
      <w:r w:rsidR="007A14D5">
        <w:noBreakHyphen/>
      </w:r>
      <w:r w:rsidR="007A14D5">
        <w:fldChar w:fldCharType="begin"/>
      </w:r>
      <w:r w:rsidR="007A14D5">
        <w:instrText xml:space="preserve"> SEQ Table \* ARABIC \s 1 </w:instrText>
      </w:r>
      <w:r w:rsidR="007A14D5">
        <w:fldChar w:fldCharType="separate"/>
      </w:r>
      <w:r w:rsidR="00FA19C8">
        <w:rPr>
          <w:noProof/>
        </w:rPr>
        <w:t>1</w:t>
      </w:r>
      <w:r w:rsidR="007A14D5">
        <w:fldChar w:fldCharType="end"/>
      </w:r>
      <w:bookmarkEnd w:id="24"/>
      <w:r w:rsidRPr="00BF50AD">
        <w:t xml:space="preserve"> ENGAGEMENT OBJECTIVES DURING EACH PROJECT PHASE</w:t>
      </w:r>
      <w:bookmarkEnd w:id="25"/>
    </w:p>
    <w:tbl>
      <w:tblPr>
        <w:tblStyle w:val="ERMTable1"/>
        <w:tblW w:w="5000" w:type="pct"/>
        <w:tblLayout w:type="fixed"/>
        <w:tblLook w:val="04A0" w:firstRow="1" w:lastRow="0" w:firstColumn="1" w:lastColumn="0" w:noHBand="0" w:noVBand="1"/>
      </w:tblPr>
      <w:tblGrid>
        <w:gridCol w:w="2694"/>
        <w:gridCol w:w="6939"/>
      </w:tblGrid>
      <w:tr w:rsidR="00EB3222" w:rsidRPr="00BF50AD" w14:paraId="4B8A917C" w14:textId="77777777" w:rsidTr="001D6B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296EFA8" w14:textId="77777777" w:rsidR="00EB3222" w:rsidRPr="00BF50AD" w:rsidRDefault="00EB3222" w:rsidP="00B857BB">
            <w:pPr>
              <w:overflowPunct w:val="0"/>
              <w:autoSpaceDE w:val="0"/>
              <w:autoSpaceDN w:val="0"/>
              <w:adjustRightInd w:val="0"/>
              <w:spacing w:after="0" w:line="260" w:lineRule="atLeast"/>
              <w:jc w:val="both"/>
              <w:textAlignment w:val="baseline"/>
              <w:rPr>
                <w:rFonts w:eastAsiaTheme="minorEastAsia" w:cs="Arial"/>
                <w:bCs/>
                <w:kern w:val="0"/>
                <w:szCs w:val="20"/>
                <w:lang w:val="en-GB"/>
                <w14:ligatures w14:val="none"/>
              </w:rPr>
            </w:pPr>
            <w:r w:rsidRPr="00BF50AD">
              <w:rPr>
                <w:rFonts w:eastAsiaTheme="minorEastAsia" w:cs="Arial"/>
                <w:bCs/>
                <w:kern w:val="0"/>
                <w:szCs w:val="20"/>
                <w:lang w:val="en-GB"/>
                <w14:ligatures w14:val="none"/>
              </w:rPr>
              <w:t>Project Phase</w:t>
            </w:r>
          </w:p>
        </w:tc>
        <w:tc>
          <w:tcPr>
            <w:tcW w:w="6939" w:type="dxa"/>
          </w:tcPr>
          <w:p w14:paraId="6374C5A3" w14:textId="77777777" w:rsidR="00EB3222" w:rsidRPr="00BF50AD" w:rsidRDefault="00EB3222" w:rsidP="00102425">
            <w:pPr>
              <w:overflowPunct w:val="0"/>
              <w:autoSpaceDE w:val="0"/>
              <w:autoSpaceDN w:val="0"/>
              <w:adjustRightInd w:val="0"/>
              <w:spacing w:after="0" w:line="260" w:lineRule="atLeast"/>
              <w:jc w:val="both"/>
              <w:textAlignment w:val="baseline"/>
              <w:cnfStyle w:val="100000000000" w:firstRow="1" w:lastRow="0" w:firstColumn="0" w:lastColumn="0" w:oddVBand="0" w:evenVBand="0" w:oddHBand="0" w:evenHBand="0" w:firstRowFirstColumn="0" w:firstRowLastColumn="0" w:lastRowFirstColumn="0" w:lastRowLastColumn="0"/>
              <w:rPr>
                <w:rFonts w:eastAsiaTheme="minorEastAsia" w:cs="Arial"/>
                <w:bCs/>
                <w:kern w:val="0"/>
                <w:szCs w:val="20"/>
                <w:vertAlign w:val="superscript"/>
                <w:lang w:val="en-GB"/>
                <w14:ligatures w14:val="none"/>
              </w:rPr>
            </w:pPr>
            <w:r w:rsidRPr="00BF50AD">
              <w:rPr>
                <w:rFonts w:eastAsiaTheme="minorEastAsia" w:cs="Arial"/>
                <w:bCs/>
                <w:kern w:val="0"/>
                <w:szCs w:val="20"/>
                <w:lang w:val="en-GB"/>
                <w14:ligatures w14:val="none"/>
              </w:rPr>
              <w:t>Engagement Objectives</w:t>
            </w:r>
          </w:p>
        </w:tc>
      </w:tr>
      <w:tr w:rsidR="00EB3222" w:rsidRPr="00BF50AD" w:rsidDel="004C5E10" w14:paraId="59A2E51D" w14:textId="77777777" w:rsidTr="001D6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DFC1E36" w14:textId="2B06F64E" w:rsidR="00EB3222" w:rsidRPr="00BF50AD" w:rsidDel="004C5E10" w:rsidRDefault="00EB3222" w:rsidP="00B857BB">
            <w:pPr>
              <w:spacing w:after="0" w:line="240" w:lineRule="auto"/>
              <w:jc w:val="both"/>
              <w:rPr>
                <w:rFonts w:cs="Times New Roman (Body CS)"/>
                <w:b/>
                <w:spacing w:val="4"/>
                <w:sz w:val="18"/>
                <w:lang w:val="en-GB"/>
              </w:rPr>
            </w:pPr>
            <w:r w:rsidRPr="00BF50AD">
              <w:rPr>
                <w:rFonts w:cs="Times New Roman (Body CS)"/>
                <w:b/>
                <w:spacing w:val="4"/>
                <w:sz w:val="18"/>
                <w:lang w:val="en-GB"/>
              </w:rPr>
              <w:t>EIA (completed)</w:t>
            </w:r>
          </w:p>
        </w:tc>
        <w:tc>
          <w:tcPr>
            <w:tcW w:w="6939" w:type="dxa"/>
          </w:tcPr>
          <w:p w14:paraId="309EDD77"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Inform stakeholders about the Project and its potential environmental impacts.</w:t>
            </w:r>
          </w:p>
          <w:p w14:paraId="325E26EC"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Fulfil national legal requirements for public consultation and disclosure.</w:t>
            </w:r>
          </w:p>
          <w:p w14:paraId="1FE89442" w14:textId="371D1AC8" w:rsidR="00EB3222" w:rsidRPr="00BF50AD" w:rsidDel="004C5E10"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DF20C1">
              <w:t>Provide affected landowners and interested stakeholders with opportunities to review information and submit comments or objections.</w:t>
            </w:r>
          </w:p>
        </w:tc>
      </w:tr>
      <w:tr w:rsidR="00EB3222" w:rsidRPr="00BF50AD" w14:paraId="70DEF4F2" w14:textId="77777777" w:rsidTr="001D6BFE">
        <w:tc>
          <w:tcPr>
            <w:cnfStyle w:val="001000000000" w:firstRow="0" w:lastRow="0" w:firstColumn="1" w:lastColumn="0" w:oddVBand="0" w:evenVBand="0" w:oddHBand="0" w:evenHBand="0" w:firstRowFirstColumn="0" w:firstRowLastColumn="0" w:lastRowFirstColumn="0" w:lastRowLastColumn="0"/>
            <w:tcW w:w="2694" w:type="dxa"/>
          </w:tcPr>
          <w:p w14:paraId="593C6A7E" w14:textId="5D846009" w:rsidR="00EB3222" w:rsidRPr="00B74E78" w:rsidRDefault="00EB3222" w:rsidP="00B857BB">
            <w:pPr>
              <w:spacing w:after="0" w:line="240" w:lineRule="auto"/>
              <w:jc w:val="both"/>
              <w:rPr>
                <w:rFonts w:cs="Times New Roman (Body CS)"/>
                <w:b/>
                <w:spacing w:val="4"/>
                <w:sz w:val="18"/>
                <w:lang w:val="en-GB"/>
              </w:rPr>
            </w:pPr>
            <w:r w:rsidRPr="00B74E78">
              <w:rPr>
                <w:rFonts w:cs="Times New Roman (Body CS)"/>
                <w:b/>
                <w:spacing w:val="4"/>
                <w:sz w:val="18"/>
                <w:lang w:val="en-GB"/>
              </w:rPr>
              <w:t>ESIA (current phase)</w:t>
            </w:r>
          </w:p>
        </w:tc>
        <w:tc>
          <w:tcPr>
            <w:tcW w:w="6939" w:type="dxa"/>
          </w:tcPr>
          <w:p w14:paraId="4D6F9FF5" w14:textId="77777777" w:rsidR="00EB3222" w:rsidRPr="00B74E78"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pPr>
            <w:r w:rsidRPr="00B74E78">
              <w:t xml:space="preserve">Inform stakeholders about the ESIA process and Project development. </w:t>
            </w:r>
          </w:p>
          <w:p w14:paraId="3FF1B7F6" w14:textId="77777777" w:rsidR="00EB3222" w:rsidRPr="00B74E78"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pPr>
            <w:r w:rsidRPr="00B74E78">
              <w:t xml:space="preserve">Disclose Project information, including environmental and social impacts, in a transparent and accessible manner.  </w:t>
            </w:r>
          </w:p>
          <w:p w14:paraId="3FD15182" w14:textId="0AA365E6" w:rsidR="00EB3222" w:rsidRPr="00B74E78"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pPr>
            <w:r w:rsidRPr="00B74E78">
              <w:t xml:space="preserve">Enable stakeholders to provide input into the Project, including impact assessment, management plan, and mitigation measures. </w:t>
            </w:r>
          </w:p>
          <w:p w14:paraId="7677C65A" w14:textId="77777777" w:rsidR="00EB3222" w:rsidRPr="00A4074B"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pPr>
            <w:r w:rsidRPr="00B74E78">
              <w:t>Establish early engagement and build relationships with affected stakeholders.</w:t>
            </w:r>
          </w:p>
          <w:p w14:paraId="584CFC34" w14:textId="31E71D4B" w:rsidR="00EB3222" w:rsidRPr="00B74E78"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pPr>
            <w:r w:rsidRPr="00B74E78">
              <w:lastRenderedPageBreak/>
              <w:t xml:space="preserve">Provide stakeholders with </w:t>
            </w:r>
            <w:r>
              <w:t>access to</w:t>
            </w:r>
            <w:r w:rsidRPr="00B74E78">
              <w:t xml:space="preserve"> disclosed ESIA information and understand how stakeholder concerns have been considered in Project planning and impact management.</w:t>
            </w:r>
          </w:p>
        </w:tc>
      </w:tr>
      <w:tr w:rsidR="00EB3222" w:rsidRPr="00BF50AD" w14:paraId="3321F693" w14:textId="77777777" w:rsidTr="001D6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467EA4A" w14:textId="6A6072C8" w:rsidR="00EB3222" w:rsidRPr="00BF50AD" w:rsidRDefault="00EB3222" w:rsidP="00B857BB">
            <w:pPr>
              <w:spacing w:after="0" w:line="240" w:lineRule="auto"/>
              <w:jc w:val="both"/>
              <w:rPr>
                <w:rFonts w:cs="Times New Roman (Body CS)"/>
                <w:b/>
                <w:spacing w:val="4"/>
                <w:sz w:val="18"/>
                <w:lang w:val="en-GB"/>
              </w:rPr>
            </w:pPr>
            <w:r w:rsidRPr="00BF50AD">
              <w:rPr>
                <w:rFonts w:cs="Times New Roman (Body CS)"/>
                <w:b/>
                <w:spacing w:val="4"/>
                <w:sz w:val="18"/>
                <w:lang w:val="en-GB"/>
              </w:rPr>
              <w:lastRenderedPageBreak/>
              <w:t>Pre-construction</w:t>
            </w:r>
          </w:p>
        </w:tc>
        <w:tc>
          <w:tcPr>
            <w:tcW w:w="6939" w:type="dxa"/>
          </w:tcPr>
          <w:p w14:paraId="10203E7F"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 xml:space="preserve">Inform stakeholders on Project approval status and next steps. </w:t>
            </w:r>
          </w:p>
          <w:p w14:paraId="3503A6A0"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 xml:space="preserve">Confirm arrangements related to land access and land use. </w:t>
            </w:r>
          </w:p>
          <w:p w14:paraId="2742649A"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 xml:space="preserve">Disclose Project information relevant to upcoming activities. </w:t>
            </w:r>
          </w:p>
          <w:p w14:paraId="5A8546F7" w14:textId="7CB42D7F"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pPr>
            <w:r w:rsidRPr="00BF50AD">
              <w:t>Address emerging concerns and maintain stakeholder awareness.</w:t>
            </w:r>
          </w:p>
        </w:tc>
      </w:tr>
      <w:tr w:rsidR="00EB3222" w:rsidRPr="00BF50AD" w14:paraId="2C4D1BE2" w14:textId="77777777" w:rsidTr="001D6BFE">
        <w:tc>
          <w:tcPr>
            <w:cnfStyle w:val="001000000000" w:firstRow="0" w:lastRow="0" w:firstColumn="1" w:lastColumn="0" w:oddVBand="0" w:evenVBand="0" w:oddHBand="0" w:evenHBand="0" w:firstRowFirstColumn="0" w:firstRowLastColumn="0" w:lastRowFirstColumn="0" w:lastRowLastColumn="0"/>
            <w:tcW w:w="2694" w:type="dxa"/>
          </w:tcPr>
          <w:p w14:paraId="66BD9BB4" w14:textId="3DF5682B" w:rsidR="00EB3222" w:rsidRPr="00BF50AD" w:rsidRDefault="00EB3222" w:rsidP="00B857BB">
            <w:pPr>
              <w:spacing w:after="0" w:line="240" w:lineRule="auto"/>
              <w:jc w:val="both"/>
              <w:rPr>
                <w:rFonts w:cs="Times New Roman (Body CS)"/>
                <w:b/>
                <w:bCs/>
                <w:spacing w:val="4"/>
                <w:sz w:val="18"/>
                <w:lang w:val="en-GB"/>
              </w:rPr>
            </w:pPr>
            <w:r w:rsidRPr="00BF50AD">
              <w:rPr>
                <w:rFonts w:cs="Times New Roman (Body CS)"/>
                <w:b/>
                <w:bCs/>
                <w:spacing w:val="4"/>
                <w:sz w:val="18"/>
                <w:lang w:val="en-GB"/>
              </w:rPr>
              <w:t>Construction</w:t>
            </w:r>
          </w:p>
        </w:tc>
        <w:tc>
          <w:tcPr>
            <w:tcW w:w="6939" w:type="dxa"/>
          </w:tcPr>
          <w:p w14:paraId="236D02F7" w14:textId="77777777" w:rsidR="00EB3222" w:rsidRPr="00BF50AD"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rPr>
                <w:lang w:val="en-GB"/>
              </w:rPr>
            </w:pPr>
            <w:r w:rsidRPr="00BF50AD">
              <w:rPr>
                <w:lang w:val="en-GB"/>
              </w:rPr>
              <w:t xml:space="preserve">Inform stakeholders of ongoing Project activities and potential disturbances. </w:t>
            </w:r>
          </w:p>
          <w:p w14:paraId="60311A15" w14:textId="77777777" w:rsidR="00EB3222" w:rsidRPr="00BF50AD"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rPr>
                <w:lang w:val="en-GB"/>
              </w:rPr>
            </w:pPr>
            <w:r w:rsidRPr="00BF50AD">
              <w:rPr>
                <w:lang w:val="en-GB"/>
              </w:rPr>
              <w:t xml:space="preserve">Maintain communication with Project-affected people. </w:t>
            </w:r>
          </w:p>
          <w:p w14:paraId="24E1BC6B" w14:textId="2093260B" w:rsidR="00EB3222" w:rsidRPr="007915D8" w:rsidRDefault="00EB3222" w:rsidP="00102425">
            <w:pPr>
              <w:pStyle w:val="TableBullet1"/>
              <w:jc w:val="both"/>
              <w:cnfStyle w:val="000000000000" w:firstRow="0" w:lastRow="0" w:firstColumn="0" w:lastColumn="0" w:oddVBand="0" w:evenVBand="0" w:oddHBand="0" w:evenHBand="0" w:firstRowFirstColumn="0" w:firstRowLastColumn="0" w:lastRowFirstColumn="0" w:lastRowLastColumn="0"/>
              <w:rPr>
                <w:lang w:val="en-GB"/>
              </w:rPr>
            </w:pPr>
            <w:r w:rsidRPr="00BF50AD">
              <w:rPr>
                <w:lang w:val="en-GB"/>
              </w:rPr>
              <w:t xml:space="preserve">Manage expectations and address concerns in a timely manner. </w:t>
            </w:r>
          </w:p>
        </w:tc>
      </w:tr>
      <w:tr w:rsidR="00EB3222" w:rsidRPr="00BF50AD" w14:paraId="3CF7B02F" w14:textId="77777777" w:rsidTr="001D6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1E6FE97" w14:textId="75886217" w:rsidR="00EB3222" w:rsidRPr="00593E73" w:rsidRDefault="00EB3222" w:rsidP="00B857BB">
            <w:pPr>
              <w:spacing w:after="0" w:line="240" w:lineRule="auto"/>
              <w:contextualSpacing/>
              <w:jc w:val="both"/>
              <w:rPr>
                <w:rFonts w:eastAsiaTheme="minorEastAsia"/>
                <w:b/>
                <w:bCs/>
                <w:kern w:val="0"/>
                <w:szCs w:val="20"/>
                <w:lang w:val="en-GB"/>
                <w14:ligatures w14:val="none"/>
              </w:rPr>
            </w:pPr>
            <w:r w:rsidRPr="00593E73">
              <w:rPr>
                <w:rFonts w:eastAsiaTheme="minorEastAsia"/>
                <w:b/>
                <w:bCs/>
                <w:kern w:val="0"/>
                <w:szCs w:val="20"/>
                <w:lang w:val="en-GB"/>
                <w14:ligatures w14:val="none"/>
              </w:rPr>
              <w:t>Operation</w:t>
            </w:r>
          </w:p>
        </w:tc>
        <w:tc>
          <w:tcPr>
            <w:tcW w:w="6939" w:type="dxa"/>
          </w:tcPr>
          <w:p w14:paraId="7ACB8FF9"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rPr>
                <w:lang w:val="en-GB"/>
              </w:rPr>
            </w:pPr>
            <w:r w:rsidRPr="00BF50AD">
              <w:rPr>
                <w:lang w:val="en-GB"/>
              </w:rPr>
              <w:t>Maintain long-term relationships with stakeholders.</w:t>
            </w:r>
          </w:p>
          <w:p w14:paraId="13B85B6D" w14:textId="77777777"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rPr>
                <w:lang w:val="en-GB"/>
              </w:rPr>
            </w:pPr>
            <w:r w:rsidRPr="00BF50AD">
              <w:rPr>
                <w:lang w:val="en-GB"/>
              </w:rPr>
              <w:t>Provide updates on Project performance, where relevant.</w:t>
            </w:r>
          </w:p>
          <w:p w14:paraId="7B37633F" w14:textId="39873992" w:rsidR="00EB3222" w:rsidRPr="00BF50AD" w:rsidRDefault="00EB3222" w:rsidP="00102425">
            <w:pPr>
              <w:pStyle w:val="TableBullet1"/>
              <w:jc w:val="both"/>
              <w:cnfStyle w:val="000000100000" w:firstRow="0" w:lastRow="0" w:firstColumn="0" w:lastColumn="0" w:oddVBand="0" w:evenVBand="0" w:oddHBand="1" w:evenHBand="0" w:firstRowFirstColumn="0" w:firstRowLastColumn="0" w:lastRowFirstColumn="0" w:lastRowLastColumn="0"/>
              <w:rPr>
                <w:lang w:val="en-GB"/>
              </w:rPr>
            </w:pPr>
            <w:r w:rsidRPr="00BF50AD">
              <w:rPr>
                <w:lang w:val="en-GB"/>
              </w:rPr>
              <w:t>Receive and address stakeholder concerns or grievances.</w:t>
            </w:r>
          </w:p>
        </w:tc>
      </w:tr>
    </w:tbl>
    <w:p w14:paraId="33B4EB70" w14:textId="77777777" w:rsidR="007915D8" w:rsidRDefault="007915D8" w:rsidP="007915D8">
      <w:pPr>
        <w:pStyle w:val="Caption"/>
        <w:jc w:val="both"/>
      </w:pPr>
    </w:p>
    <w:p w14:paraId="3835D2B9" w14:textId="1DE6A0D6" w:rsidR="007915D8" w:rsidRPr="00BF50AD" w:rsidRDefault="007915D8" w:rsidP="007915D8">
      <w:pPr>
        <w:pStyle w:val="Caption"/>
        <w:jc w:val="both"/>
      </w:pPr>
      <w:bookmarkStart w:id="26" w:name="_Toc236157571"/>
      <w:r w:rsidRPr="00BF50AD">
        <w:t xml:space="preserve">Table </w:t>
      </w:r>
      <w:r>
        <w:fldChar w:fldCharType="begin"/>
      </w:r>
      <w:r>
        <w:fldChar w:fldCharType="separate"/>
      </w:r>
      <w:r>
        <w:rPr>
          <w:noProof/>
        </w:rPr>
        <w:t>5</w:t>
      </w:r>
      <w:r>
        <w:fldChar w:fldCharType="end"/>
      </w:r>
      <w:r>
        <w:fldChar w:fldCharType="begin"/>
      </w:r>
      <w:r>
        <w:instrText xml:space="preserve"> STYLEREF 1 \s </w:instrText>
      </w:r>
      <w:r>
        <w:fldChar w:fldCharType="separate"/>
      </w:r>
      <w:r>
        <w:rPr>
          <w:noProof/>
        </w:rPr>
        <w:t>4</w:t>
      </w:r>
      <w:r>
        <w:fldChar w:fldCharType="end"/>
      </w:r>
      <w:r>
        <w:noBreakHyphen/>
      </w:r>
      <w:r>
        <w:fldChar w:fldCharType="begin"/>
      </w:r>
      <w:r>
        <w:instrText xml:space="preserve"> SEQ Table \* ARABIC \s 1 </w:instrText>
      </w:r>
      <w:r>
        <w:fldChar w:fldCharType="separate"/>
      </w:r>
      <w:r>
        <w:rPr>
          <w:noProof/>
        </w:rPr>
        <w:t>2</w:t>
      </w:r>
      <w:r>
        <w:fldChar w:fldCharType="end"/>
      </w:r>
      <w:r w:rsidRPr="00BF50AD">
        <w:t xml:space="preserve"> ENGAGEMENT ACTION PLAN</w:t>
      </w:r>
      <w:bookmarkEnd w:id="26"/>
    </w:p>
    <w:tbl>
      <w:tblPr>
        <w:tblStyle w:val="ERMTable1"/>
        <w:tblW w:w="0" w:type="auto"/>
        <w:tblLayout w:type="fixed"/>
        <w:tblLook w:val="04A0" w:firstRow="1" w:lastRow="0" w:firstColumn="1" w:lastColumn="0" w:noHBand="0" w:noVBand="1"/>
      </w:tblPr>
      <w:tblGrid>
        <w:gridCol w:w="1843"/>
        <w:gridCol w:w="1418"/>
        <w:gridCol w:w="4252"/>
        <w:gridCol w:w="2120"/>
      </w:tblGrid>
      <w:tr w:rsidR="007915D8" w:rsidRPr="004A5572" w14:paraId="6634C123" w14:textId="77777777" w:rsidTr="001024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E1CA18" w14:textId="77777777" w:rsidR="007915D8" w:rsidRPr="004A5572" w:rsidRDefault="007915D8" w:rsidP="004A45F1">
            <w:pPr>
              <w:pStyle w:val="Tableheadingleft"/>
              <w:spacing w:line="240" w:lineRule="auto"/>
              <w:jc w:val="both"/>
              <w:rPr>
                <w:sz w:val="18"/>
                <w:szCs w:val="18"/>
              </w:rPr>
            </w:pPr>
            <w:r w:rsidRPr="004A5572">
              <w:rPr>
                <w:sz w:val="18"/>
                <w:szCs w:val="18"/>
              </w:rPr>
              <w:t>Activity / Action</w:t>
            </w:r>
          </w:p>
        </w:tc>
        <w:tc>
          <w:tcPr>
            <w:tcW w:w="1418" w:type="dxa"/>
          </w:tcPr>
          <w:p w14:paraId="0812A7C1" w14:textId="77777777" w:rsidR="007915D8" w:rsidRPr="004A5572" w:rsidRDefault="007915D8" w:rsidP="004A45F1">
            <w:pPr>
              <w:pStyle w:val="Tableheadingleft"/>
              <w:spacing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A5572">
              <w:rPr>
                <w:sz w:val="18"/>
                <w:szCs w:val="18"/>
              </w:rPr>
              <w:t>Target Stakeholders Groups</w:t>
            </w:r>
          </w:p>
        </w:tc>
        <w:tc>
          <w:tcPr>
            <w:tcW w:w="4252" w:type="dxa"/>
          </w:tcPr>
          <w:p w14:paraId="4EBA50F5" w14:textId="77777777" w:rsidR="007915D8" w:rsidRPr="004A5572" w:rsidRDefault="007915D8" w:rsidP="00102425">
            <w:pPr>
              <w:pStyle w:val="Tableheadingleft"/>
              <w:spacing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A5572">
              <w:rPr>
                <w:sz w:val="18"/>
                <w:szCs w:val="18"/>
              </w:rPr>
              <w:t>Purpose of activity / action</w:t>
            </w:r>
          </w:p>
        </w:tc>
        <w:tc>
          <w:tcPr>
            <w:tcW w:w="2120" w:type="dxa"/>
          </w:tcPr>
          <w:p w14:paraId="5CC0A988" w14:textId="77777777" w:rsidR="007915D8" w:rsidRPr="004A5572" w:rsidRDefault="007915D8" w:rsidP="00102425">
            <w:pPr>
              <w:pStyle w:val="Tableheadingleft"/>
              <w:spacing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A5572">
              <w:rPr>
                <w:sz w:val="18"/>
                <w:szCs w:val="18"/>
              </w:rPr>
              <w:t>Timeframe / Frequency</w:t>
            </w:r>
          </w:p>
        </w:tc>
      </w:tr>
      <w:tr w:rsidR="007915D8" w:rsidRPr="004A5572" w14:paraId="6E7A6234"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0E249CA" w14:textId="77777777" w:rsidR="007915D8" w:rsidRPr="004A5572" w:rsidRDefault="007915D8" w:rsidP="004A45F1">
            <w:pPr>
              <w:pStyle w:val="Tableheadingleft"/>
              <w:spacing w:line="240" w:lineRule="auto"/>
              <w:jc w:val="both"/>
              <w:rPr>
                <w:b w:val="0"/>
                <w:bCs/>
                <w:sz w:val="18"/>
                <w:szCs w:val="18"/>
                <w:lang w:val="en-US"/>
              </w:rPr>
            </w:pPr>
            <w:r w:rsidRPr="004A5572">
              <w:rPr>
                <w:b w:val="0"/>
                <w:bCs/>
                <w:sz w:val="18"/>
                <w:szCs w:val="18"/>
                <w:lang w:val="en-US"/>
              </w:rPr>
              <w:t>Public disclosure of Project design proposals and information</w:t>
            </w:r>
          </w:p>
        </w:tc>
        <w:tc>
          <w:tcPr>
            <w:tcW w:w="1418" w:type="dxa"/>
          </w:tcPr>
          <w:p w14:paraId="54357757"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lang w:val="en-US"/>
              </w:rPr>
              <w:t xml:space="preserve">Affected landowners, </w:t>
            </w:r>
            <w:proofErr w:type="spellStart"/>
            <w:r w:rsidRPr="004A5572">
              <w:rPr>
                <w:b w:val="0"/>
                <w:bCs/>
                <w:sz w:val="18"/>
                <w:szCs w:val="18"/>
                <w:lang w:val="en-US"/>
              </w:rPr>
              <w:t>neighbouring</w:t>
            </w:r>
            <w:proofErr w:type="spellEnd"/>
            <w:r w:rsidRPr="004A5572">
              <w:rPr>
                <w:b w:val="0"/>
                <w:bCs/>
                <w:sz w:val="18"/>
                <w:szCs w:val="18"/>
                <w:lang w:val="en-US"/>
              </w:rPr>
              <w:t xml:space="preserve"> land users, local community, authorities, and </w:t>
            </w:r>
            <w:proofErr w:type="gramStart"/>
            <w:r w:rsidRPr="004A5572">
              <w:rPr>
                <w:b w:val="0"/>
                <w:bCs/>
                <w:sz w:val="18"/>
                <w:szCs w:val="18"/>
                <w:lang w:val="en-US"/>
              </w:rPr>
              <w:t>general public</w:t>
            </w:r>
            <w:proofErr w:type="gramEnd"/>
          </w:p>
        </w:tc>
        <w:tc>
          <w:tcPr>
            <w:tcW w:w="4252" w:type="dxa"/>
          </w:tcPr>
          <w:p w14:paraId="22301DD9" w14:textId="77777777" w:rsidR="007915D8" w:rsidRPr="004A5572" w:rsidRDefault="007915D8" w:rsidP="00102425">
            <w:pPr>
              <w:pStyle w:val="TableBullet1"/>
              <w:jc w:val="both"/>
              <w:cnfStyle w:val="000000100000" w:firstRow="0" w:lastRow="0" w:firstColumn="0" w:lastColumn="0" w:oddVBand="0" w:evenVBand="0" w:oddHBand="1" w:evenHBand="0" w:firstRowFirstColumn="0" w:firstRowLastColumn="0" w:lastRowFirstColumn="0" w:lastRowLastColumn="0"/>
              <w:rPr>
                <w:b/>
                <w:szCs w:val="18"/>
              </w:rPr>
            </w:pPr>
            <w:r w:rsidRPr="004A5572">
              <w:rPr>
                <w:szCs w:val="18"/>
              </w:rPr>
              <w:t>To provide stakeholders with access to Project design information and enable review in accordance with national public consultation procedures</w:t>
            </w:r>
          </w:p>
          <w:p w14:paraId="2AF5CE1F" w14:textId="77777777" w:rsidR="007915D8" w:rsidRPr="004A5572" w:rsidRDefault="007915D8" w:rsidP="00102425">
            <w:pPr>
              <w:pStyle w:val="TableBullet1"/>
              <w:jc w:val="both"/>
              <w:cnfStyle w:val="000000100000" w:firstRow="0" w:lastRow="0" w:firstColumn="0" w:lastColumn="0" w:oddVBand="0" w:evenVBand="0" w:oddHBand="1" w:evenHBand="0" w:firstRowFirstColumn="0" w:firstRowLastColumn="0" w:lastRowFirstColumn="0" w:lastRowLastColumn="0"/>
              <w:rPr>
                <w:szCs w:val="18"/>
              </w:rPr>
            </w:pPr>
            <w:r w:rsidRPr="004A5572">
              <w:rPr>
                <w:szCs w:val="18"/>
              </w:rPr>
              <w:t>Collect opinions and concerns regarding the Project’s environmental effects.</w:t>
            </w:r>
          </w:p>
        </w:tc>
        <w:tc>
          <w:tcPr>
            <w:tcW w:w="2120" w:type="dxa"/>
          </w:tcPr>
          <w:p w14:paraId="32F14F42"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sz w:val="18"/>
                <w:szCs w:val="18"/>
              </w:rPr>
            </w:pPr>
            <w:r w:rsidRPr="004A5572">
              <w:rPr>
                <w:b w:val="0"/>
                <w:sz w:val="18"/>
                <w:szCs w:val="18"/>
                <w:lang w:val="en-US"/>
              </w:rPr>
              <w:t>During the public consultation period (July–August 2025)</w:t>
            </w:r>
          </w:p>
        </w:tc>
      </w:tr>
      <w:tr w:rsidR="007915D8" w:rsidRPr="004A5572" w14:paraId="2C053C04"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68164CD0"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rPr>
              <w:t>Baseline data collection with stakeholder input (surveys, interviews, focus groups)</w:t>
            </w:r>
          </w:p>
        </w:tc>
        <w:tc>
          <w:tcPr>
            <w:tcW w:w="1418" w:type="dxa"/>
          </w:tcPr>
          <w:p w14:paraId="3A8DC55E"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proofErr w:type="gramStart"/>
            <w:r w:rsidRPr="004A5572">
              <w:rPr>
                <w:b w:val="0"/>
                <w:bCs/>
                <w:sz w:val="18"/>
                <w:szCs w:val="18"/>
              </w:rPr>
              <w:t>Local residents</w:t>
            </w:r>
            <w:proofErr w:type="gramEnd"/>
            <w:r w:rsidRPr="004A5572">
              <w:rPr>
                <w:b w:val="0"/>
                <w:bCs/>
                <w:sz w:val="18"/>
                <w:szCs w:val="18"/>
              </w:rPr>
              <w:t>, local authorities, and vulnerable groups</w:t>
            </w:r>
          </w:p>
        </w:tc>
        <w:tc>
          <w:tcPr>
            <w:tcW w:w="4252" w:type="dxa"/>
          </w:tcPr>
          <w:p w14:paraId="6BD98003"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A5572">
              <w:rPr>
                <w:b w:val="0"/>
                <w:bCs/>
                <w:sz w:val="18"/>
                <w:szCs w:val="18"/>
              </w:rPr>
              <w:t xml:space="preserve">To ensure an accurate social baseline and understand context-specific risks and opportunities and to identify potential vulnerable groups, </w:t>
            </w:r>
            <w:r w:rsidRPr="004A5572">
              <w:rPr>
                <w:b w:val="0"/>
                <w:sz w:val="18"/>
                <w:szCs w:val="18"/>
              </w:rPr>
              <w:t>through stakeholder interviews, focus group discussions and meetings with local authorities and community representatives.</w:t>
            </w:r>
            <w:r w:rsidRPr="004A5572">
              <w:rPr>
                <w:b w:val="0"/>
                <w:bCs/>
                <w:sz w:val="18"/>
                <w:szCs w:val="18"/>
              </w:rPr>
              <w:t xml:space="preserve"> </w:t>
            </w:r>
          </w:p>
        </w:tc>
        <w:tc>
          <w:tcPr>
            <w:tcW w:w="2120" w:type="dxa"/>
          </w:tcPr>
          <w:p w14:paraId="1210DD44" w14:textId="77777777" w:rsidR="007915D8" w:rsidRPr="00CB27B1"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A5572">
              <w:rPr>
                <w:b w:val="0"/>
                <w:bCs/>
                <w:sz w:val="18"/>
                <w:szCs w:val="18"/>
              </w:rPr>
              <w:t xml:space="preserve">During ESIA preparation. </w:t>
            </w:r>
            <w:r w:rsidRPr="004A5572">
              <w:rPr>
                <w:b w:val="0"/>
                <w:sz w:val="18"/>
                <w:szCs w:val="18"/>
              </w:rPr>
              <w:t>Activities will be undertaken as required to support baseline data collection and verify findings prior to completion of the ESIA.</w:t>
            </w:r>
          </w:p>
        </w:tc>
      </w:tr>
      <w:tr w:rsidR="007915D8" w:rsidRPr="00102425" w14:paraId="4DB05011"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FDC35C6"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lang w:val="en-US"/>
              </w:rPr>
              <w:t xml:space="preserve">Targeted engagement with vulnerable and </w:t>
            </w:r>
            <w:r w:rsidRPr="004A5572">
              <w:rPr>
                <w:b w:val="0"/>
                <w:bCs/>
                <w:sz w:val="18"/>
                <w:szCs w:val="18"/>
                <w:lang w:val="en-US"/>
              </w:rPr>
              <w:lastRenderedPageBreak/>
              <w:t>affected communities</w:t>
            </w:r>
          </w:p>
        </w:tc>
        <w:tc>
          <w:tcPr>
            <w:tcW w:w="1418" w:type="dxa"/>
          </w:tcPr>
          <w:p w14:paraId="1E07E258"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lang w:val="en-US"/>
              </w:rPr>
              <w:lastRenderedPageBreak/>
              <w:t xml:space="preserve">Elderly, ethnic minorities, </w:t>
            </w:r>
            <w:r w:rsidRPr="004A5572">
              <w:rPr>
                <w:b w:val="0"/>
                <w:bCs/>
                <w:sz w:val="18"/>
                <w:szCs w:val="18"/>
                <w:lang w:val="en-US"/>
              </w:rPr>
              <w:lastRenderedPageBreak/>
              <w:t>women, low-income households, land-affected users, etc.</w:t>
            </w:r>
          </w:p>
        </w:tc>
        <w:tc>
          <w:tcPr>
            <w:tcW w:w="4252" w:type="dxa"/>
          </w:tcPr>
          <w:p w14:paraId="2F8315A6"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lastRenderedPageBreak/>
              <w:t xml:space="preserve">To identify potential impacts and ensure inclusive engagement, </w:t>
            </w:r>
            <w:r w:rsidRPr="004A5572">
              <w:rPr>
                <w:b w:val="0"/>
                <w:sz w:val="18"/>
                <w:szCs w:val="18"/>
              </w:rPr>
              <w:t xml:space="preserve">through targeted </w:t>
            </w:r>
            <w:r w:rsidRPr="004A5572">
              <w:rPr>
                <w:b w:val="0"/>
                <w:sz w:val="18"/>
                <w:szCs w:val="18"/>
              </w:rPr>
              <w:lastRenderedPageBreak/>
              <w:t>interviews, small-group meetings and, where appropriate, household visits.</w:t>
            </w:r>
          </w:p>
        </w:tc>
        <w:tc>
          <w:tcPr>
            <w:tcW w:w="2120" w:type="dxa"/>
          </w:tcPr>
          <w:p w14:paraId="52E24650"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lastRenderedPageBreak/>
              <w:t xml:space="preserve">During ESIA preparation at least once with each </w:t>
            </w:r>
            <w:r w:rsidRPr="004A5572">
              <w:rPr>
                <w:b w:val="0"/>
                <w:bCs/>
                <w:sz w:val="18"/>
                <w:szCs w:val="18"/>
              </w:rPr>
              <w:lastRenderedPageBreak/>
              <w:t xml:space="preserve">identified vulnerable stakeholder group and repeated where new issues, concerns or vulnerable stakeholders are identified. </w:t>
            </w:r>
          </w:p>
        </w:tc>
      </w:tr>
      <w:tr w:rsidR="007915D8" w:rsidRPr="004A5572" w14:paraId="383927B4"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7FFC7051"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rPr>
              <w:lastRenderedPageBreak/>
              <w:t>Public disclosure meetings on ESIA documents (Public Disclosure Package)</w:t>
            </w:r>
          </w:p>
        </w:tc>
        <w:tc>
          <w:tcPr>
            <w:tcW w:w="1418" w:type="dxa"/>
          </w:tcPr>
          <w:p w14:paraId="126DD2F5"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Project-affected people, local authorities</w:t>
            </w:r>
          </w:p>
        </w:tc>
        <w:tc>
          <w:tcPr>
            <w:tcW w:w="4252" w:type="dxa"/>
          </w:tcPr>
          <w:p w14:paraId="1A42BA7A" w14:textId="77777777" w:rsidR="007915D8" w:rsidRPr="00CB27B1"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A5572">
              <w:rPr>
                <w:b w:val="0"/>
                <w:bCs/>
                <w:sz w:val="18"/>
                <w:szCs w:val="18"/>
              </w:rPr>
              <w:t xml:space="preserve">Disclose project information, collect community feedback, understand concerns, and improve project mitigation measures and management plans where needed. </w:t>
            </w:r>
            <w:r w:rsidRPr="004A5572">
              <w:rPr>
                <w:b w:val="0"/>
                <w:sz w:val="18"/>
                <w:szCs w:val="18"/>
              </w:rPr>
              <w:t>The meetings will also provide stakeholders with an opportunity to understand how key environmental and social concerns raised during previous engagement activities have been considered in the ESIA and associated management measures. The disclosure process will include dedicated engagement sessions with local authorities and community representatives.</w:t>
            </w:r>
          </w:p>
        </w:tc>
        <w:tc>
          <w:tcPr>
            <w:tcW w:w="2120" w:type="dxa"/>
          </w:tcPr>
          <w:p w14:paraId="0CF89A03"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sz w:val="18"/>
                <w:szCs w:val="18"/>
              </w:rPr>
              <w:t>August 7, 2026: Two public disclosure events to disclose key ESIA material will be undertaken during the disclosure period, including dedicated focus group discussions with local authorities and community representatives, supported by a stakeholder feedback period and follow-up engagement as required.</w:t>
            </w:r>
          </w:p>
        </w:tc>
      </w:tr>
      <w:tr w:rsidR="007915D8" w:rsidRPr="004A5572" w14:paraId="7C80FA57"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B4EA3A"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rPr>
              <w:t>Establish a Grievance Mechanism and disseminate it</w:t>
            </w:r>
          </w:p>
        </w:tc>
        <w:tc>
          <w:tcPr>
            <w:tcW w:w="1418" w:type="dxa"/>
          </w:tcPr>
          <w:p w14:paraId="4E8A71A3"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t>All stakeholders, especially the project-affected people</w:t>
            </w:r>
          </w:p>
        </w:tc>
        <w:tc>
          <w:tcPr>
            <w:tcW w:w="4252" w:type="dxa"/>
          </w:tcPr>
          <w:p w14:paraId="30364764" w14:textId="77777777" w:rsidR="007915D8" w:rsidRPr="00CB27B1"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4A5572">
              <w:rPr>
                <w:b w:val="0"/>
                <w:bCs/>
                <w:sz w:val="18"/>
                <w:szCs w:val="18"/>
              </w:rPr>
              <w:t xml:space="preserve">Provide a formal channel for concerns and complaints. </w:t>
            </w:r>
            <w:r w:rsidRPr="004A5572">
              <w:rPr>
                <w:b w:val="0"/>
                <w:sz w:val="18"/>
                <w:szCs w:val="18"/>
                <w:lang w:val="en-US"/>
              </w:rPr>
              <w:t>The grievance mechanism will be disseminated through the Project website, public disclosure meetings, printed information materials, notice boards, grievance boxes, and direct communication channels (email and telephone), as applicable. Dissemination will be reinforced during every stakeholder meeting/interaction.</w:t>
            </w:r>
          </w:p>
        </w:tc>
        <w:tc>
          <w:tcPr>
            <w:tcW w:w="2120" w:type="dxa"/>
          </w:tcPr>
          <w:p w14:paraId="2D5DA49E"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t>Prior to the start of works and reinforced during all major stakeholder engagement activities, community meetings, and public disclosures throughout the Project lifecycle.</w:t>
            </w:r>
          </w:p>
        </w:tc>
      </w:tr>
      <w:tr w:rsidR="007915D8" w:rsidRPr="004A5572" w14:paraId="3B8EF6A5"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7B10DD9A"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rPr>
              <w:t>Update SEP with Project-specific actions</w:t>
            </w:r>
          </w:p>
        </w:tc>
        <w:tc>
          <w:tcPr>
            <w:tcW w:w="1418" w:type="dxa"/>
          </w:tcPr>
          <w:p w14:paraId="511262D7"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All stakeholders</w:t>
            </w:r>
          </w:p>
        </w:tc>
        <w:tc>
          <w:tcPr>
            <w:tcW w:w="4252" w:type="dxa"/>
          </w:tcPr>
          <w:p w14:paraId="4966C2B9"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To refine engagement based on updated project scope and stakeholder mapping.</w:t>
            </w:r>
          </w:p>
        </w:tc>
        <w:tc>
          <w:tcPr>
            <w:tcW w:w="2120" w:type="dxa"/>
          </w:tcPr>
          <w:p w14:paraId="06490D46"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Prior to the start of works</w:t>
            </w:r>
          </w:p>
        </w:tc>
      </w:tr>
      <w:tr w:rsidR="007915D8" w:rsidRPr="004A5572" w14:paraId="3F7055DD"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698E4F7"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lang w:val="en-US"/>
              </w:rPr>
              <w:t>Post-disclosure meetings: stakeholder engagement and follow-up dialogue</w:t>
            </w:r>
          </w:p>
        </w:tc>
        <w:tc>
          <w:tcPr>
            <w:tcW w:w="1418" w:type="dxa"/>
          </w:tcPr>
          <w:p w14:paraId="6294CD71"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lang w:val="en-US"/>
              </w:rPr>
              <w:t xml:space="preserve">Stakeholders (mainly those potentially affected), </w:t>
            </w:r>
            <w:r w:rsidRPr="004A5572">
              <w:rPr>
                <w:b w:val="0"/>
                <w:bCs/>
                <w:sz w:val="18"/>
                <w:szCs w:val="18"/>
                <w:lang w:val="en-US"/>
              </w:rPr>
              <w:lastRenderedPageBreak/>
              <w:t>local authorities</w:t>
            </w:r>
          </w:p>
        </w:tc>
        <w:tc>
          <w:tcPr>
            <w:tcW w:w="4252" w:type="dxa"/>
          </w:tcPr>
          <w:p w14:paraId="019A4FAE"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Cs/>
                <w:sz w:val="18"/>
                <w:szCs w:val="18"/>
              </w:rPr>
            </w:pPr>
            <w:r w:rsidRPr="004A5572">
              <w:rPr>
                <w:b w:val="0"/>
                <w:bCs/>
                <w:sz w:val="18"/>
                <w:szCs w:val="18"/>
              </w:rPr>
              <w:lastRenderedPageBreak/>
              <w:t>Disclose project information, collect community feedback, understand concerns, and improve project mitigation measures and management plans where needed.</w:t>
            </w:r>
          </w:p>
          <w:p w14:paraId="17EF81B5"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sz w:val="18"/>
                <w:szCs w:val="18"/>
              </w:rPr>
              <w:t xml:space="preserve">Maintain dialogue with vulnerable stakeholders and land-affected parties, </w:t>
            </w:r>
            <w:r w:rsidRPr="004A5572">
              <w:rPr>
                <w:b w:val="0"/>
                <w:sz w:val="18"/>
                <w:szCs w:val="18"/>
              </w:rPr>
              <w:lastRenderedPageBreak/>
              <w:t>discuss planned activities, address concerns and provide updates on land access requirements, construction planning and grievance resolution.</w:t>
            </w:r>
          </w:p>
        </w:tc>
        <w:tc>
          <w:tcPr>
            <w:tcW w:w="2120" w:type="dxa"/>
          </w:tcPr>
          <w:p w14:paraId="5A4FB8C5"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lastRenderedPageBreak/>
              <w:t xml:space="preserve">Following the public disclosure meetings conducted on August 7, </w:t>
            </w:r>
            <w:proofErr w:type="gramStart"/>
            <w:r w:rsidRPr="004A5572">
              <w:rPr>
                <w:b w:val="0"/>
                <w:bCs/>
                <w:sz w:val="18"/>
                <w:szCs w:val="18"/>
              </w:rPr>
              <w:t>2026</w:t>
            </w:r>
            <w:proofErr w:type="gramEnd"/>
            <w:r w:rsidRPr="004A5572">
              <w:rPr>
                <w:b w:val="0"/>
                <w:bCs/>
                <w:sz w:val="18"/>
                <w:szCs w:val="18"/>
              </w:rPr>
              <w:t xml:space="preserve"> and prior to commencement of construction </w:t>
            </w:r>
            <w:r w:rsidRPr="004A5572">
              <w:rPr>
                <w:b w:val="0"/>
                <w:bCs/>
                <w:sz w:val="18"/>
                <w:szCs w:val="18"/>
              </w:rPr>
              <w:lastRenderedPageBreak/>
              <w:t xml:space="preserve">activities. Additional meetings will be organised where significant Project changes </w:t>
            </w:r>
            <w:proofErr w:type="gramStart"/>
            <w:r w:rsidRPr="004A5572">
              <w:rPr>
                <w:b w:val="0"/>
                <w:bCs/>
                <w:sz w:val="18"/>
                <w:szCs w:val="18"/>
              </w:rPr>
              <w:t>occur</w:t>
            </w:r>
            <w:proofErr w:type="gramEnd"/>
            <w:r w:rsidRPr="004A5572">
              <w:rPr>
                <w:b w:val="0"/>
                <w:bCs/>
                <w:sz w:val="18"/>
                <w:szCs w:val="18"/>
              </w:rPr>
              <w:t xml:space="preserve"> or further stakeholder engagement is considered necessary. </w:t>
            </w:r>
          </w:p>
        </w:tc>
      </w:tr>
      <w:tr w:rsidR="007915D8" w:rsidRPr="004A5572" w14:paraId="5B4A8970"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539ADDD8" w14:textId="77777777" w:rsidR="007915D8" w:rsidRPr="004A5572" w:rsidRDefault="007915D8" w:rsidP="004A45F1">
            <w:pPr>
              <w:pStyle w:val="Tableheadingleft"/>
              <w:spacing w:line="240" w:lineRule="auto"/>
              <w:jc w:val="both"/>
              <w:rPr>
                <w:b w:val="0"/>
                <w:bCs/>
                <w:sz w:val="18"/>
                <w:szCs w:val="18"/>
                <w:lang w:val="en-US"/>
              </w:rPr>
            </w:pPr>
            <w:r w:rsidRPr="004A5572">
              <w:rPr>
                <w:b w:val="0"/>
                <w:bCs/>
                <w:sz w:val="18"/>
                <w:szCs w:val="18"/>
                <w:lang w:val="en-US"/>
              </w:rPr>
              <w:lastRenderedPageBreak/>
              <w:t>Project information disclosure package is published online on the Company website: https://www.skuodasrenew.lt/</w:t>
            </w:r>
          </w:p>
        </w:tc>
        <w:tc>
          <w:tcPr>
            <w:tcW w:w="1418" w:type="dxa"/>
          </w:tcPr>
          <w:p w14:paraId="773D8A25"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lang w:val="en-US"/>
              </w:rPr>
            </w:pPr>
            <w:r w:rsidRPr="004A5572">
              <w:rPr>
                <w:b w:val="0"/>
                <w:bCs/>
                <w:sz w:val="18"/>
                <w:szCs w:val="18"/>
                <w:lang w:val="en-US"/>
              </w:rPr>
              <w:t>All stakeholders</w:t>
            </w:r>
          </w:p>
        </w:tc>
        <w:tc>
          <w:tcPr>
            <w:tcW w:w="4252" w:type="dxa"/>
          </w:tcPr>
          <w:p w14:paraId="0EE9B61D" w14:textId="77777777" w:rsidR="007915D8" w:rsidRPr="004A5572" w:rsidRDefault="007915D8" w:rsidP="00102425">
            <w:pPr>
              <w:pStyle w:val="Tableheadingleft"/>
              <w:jc w:val="both"/>
              <w:cnfStyle w:val="000000000000" w:firstRow="0" w:lastRow="0" w:firstColumn="0" w:lastColumn="0" w:oddVBand="0" w:evenVBand="0" w:oddHBand="0" w:evenHBand="0" w:firstRowFirstColumn="0" w:firstRowLastColumn="0" w:lastRowFirstColumn="0" w:lastRowLastColumn="0"/>
              <w:rPr>
                <w:b w:val="0"/>
                <w:sz w:val="18"/>
                <w:szCs w:val="18"/>
                <w:lang w:val="en-US"/>
              </w:rPr>
            </w:pPr>
            <w:r w:rsidRPr="004A5572">
              <w:rPr>
                <w:b w:val="0"/>
                <w:sz w:val="18"/>
                <w:szCs w:val="18"/>
                <w:lang w:val="en-US"/>
              </w:rPr>
              <w:t>The Project Information Disclosure Package will include the following documents in an accessible format (PDF):</w:t>
            </w:r>
          </w:p>
          <w:p w14:paraId="36FC3600" w14:textId="77777777" w:rsidR="007915D8" w:rsidRPr="004A5572" w:rsidRDefault="007915D8" w:rsidP="00102425">
            <w:pPr>
              <w:pStyle w:val="Tableheadingleft"/>
              <w:numPr>
                <w:ilvl w:val="0"/>
                <w:numId w:val="35"/>
              </w:numPr>
              <w:jc w:val="both"/>
              <w:cnfStyle w:val="000000000000" w:firstRow="0" w:lastRow="0" w:firstColumn="0" w:lastColumn="0" w:oddVBand="0" w:evenVBand="0" w:oddHBand="0" w:evenHBand="0" w:firstRowFirstColumn="0" w:firstRowLastColumn="0" w:lastRowFirstColumn="0" w:lastRowLastColumn="0"/>
              <w:rPr>
                <w:b w:val="0"/>
                <w:sz w:val="18"/>
                <w:szCs w:val="18"/>
              </w:rPr>
            </w:pPr>
            <w:r w:rsidRPr="004A5572">
              <w:rPr>
                <w:b w:val="0"/>
                <w:sz w:val="18"/>
                <w:szCs w:val="18"/>
              </w:rPr>
              <w:t>EIA – in Lithuanian;</w:t>
            </w:r>
          </w:p>
          <w:p w14:paraId="04B07213" w14:textId="77777777" w:rsidR="007915D8" w:rsidRPr="004A5572" w:rsidRDefault="007915D8" w:rsidP="00102425">
            <w:pPr>
              <w:pStyle w:val="Tableheadingleft"/>
              <w:numPr>
                <w:ilvl w:val="0"/>
                <w:numId w:val="35"/>
              </w:numPr>
              <w:jc w:val="both"/>
              <w:cnfStyle w:val="000000000000" w:firstRow="0" w:lastRow="0" w:firstColumn="0" w:lastColumn="0" w:oddVBand="0" w:evenVBand="0" w:oddHBand="0" w:evenHBand="0" w:firstRowFirstColumn="0" w:firstRowLastColumn="0" w:lastRowFirstColumn="0" w:lastRowLastColumn="0"/>
              <w:rPr>
                <w:b w:val="0"/>
                <w:sz w:val="18"/>
                <w:szCs w:val="18"/>
              </w:rPr>
            </w:pPr>
            <w:r w:rsidRPr="004A5572">
              <w:rPr>
                <w:b w:val="0"/>
                <w:sz w:val="18"/>
                <w:szCs w:val="18"/>
              </w:rPr>
              <w:t>Grievance Mechanism for the Project, including the Grievance Form – in both English and Lithuanian;</w:t>
            </w:r>
          </w:p>
          <w:p w14:paraId="0014EEBD" w14:textId="77777777" w:rsidR="007915D8" w:rsidRPr="004A5572" w:rsidRDefault="007915D8" w:rsidP="00102425">
            <w:pPr>
              <w:pStyle w:val="Tableheadingleft"/>
              <w:numPr>
                <w:ilvl w:val="0"/>
                <w:numId w:val="35"/>
              </w:numPr>
              <w:jc w:val="both"/>
              <w:cnfStyle w:val="000000000000" w:firstRow="0" w:lastRow="0" w:firstColumn="0" w:lastColumn="0" w:oddVBand="0" w:evenVBand="0" w:oddHBand="0" w:evenHBand="0" w:firstRowFirstColumn="0" w:firstRowLastColumn="0" w:lastRowFirstColumn="0" w:lastRowLastColumn="0"/>
              <w:rPr>
                <w:b w:val="0"/>
                <w:sz w:val="18"/>
                <w:szCs w:val="18"/>
              </w:rPr>
            </w:pPr>
            <w:r w:rsidRPr="004A5572">
              <w:rPr>
                <w:b w:val="0"/>
                <w:sz w:val="18"/>
                <w:szCs w:val="18"/>
              </w:rPr>
              <w:t>Non-technical Summary (NTS) – in both English and Lithuanian;</w:t>
            </w:r>
          </w:p>
          <w:p w14:paraId="3E17861A" w14:textId="77777777" w:rsidR="007915D8" w:rsidRPr="004A5572" w:rsidRDefault="007915D8" w:rsidP="00102425">
            <w:pPr>
              <w:pStyle w:val="Tableheadingleft"/>
              <w:numPr>
                <w:ilvl w:val="0"/>
                <w:numId w:val="35"/>
              </w:numPr>
              <w:jc w:val="both"/>
              <w:cnfStyle w:val="000000000000" w:firstRow="0" w:lastRow="0" w:firstColumn="0" w:lastColumn="0" w:oddVBand="0" w:evenVBand="0" w:oddHBand="0" w:evenHBand="0" w:firstRowFirstColumn="0" w:firstRowLastColumn="0" w:lastRowFirstColumn="0" w:lastRowLastColumn="0"/>
              <w:rPr>
                <w:b w:val="0"/>
                <w:sz w:val="18"/>
                <w:szCs w:val="18"/>
              </w:rPr>
            </w:pPr>
            <w:r w:rsidRPr="004A5572">
              <w:rPr>
                <w:b w:val="0"/>
                <w:sz w:val="18"/>
                <w:szCs w:val="18"/>
              </w:rPr>
              <w:t xml:space="preserve">SEP </w:t>
            </w:r>
            <w:proofErr w:type="gramStart"/>
            <w:r w:rsidRPr="004A5572">
              <w:rPr>
                <w:b w:val="0"/>
                <w:sz w:val="18"/>
                <w:szCs w:val="18"/>
              </w:rPr>
              <w:t>brief summary</w:t>
            </w:r>
            <w:proofErr w:type="gramEnd"/>
          </w:p>
          <w:p w14:paraId="27806B31" w14:textId="77777777" w:rsidR="007915D8" w:rsidRPr="004A5572" w:rsidRDefault="007915D8" w:rsidP="00102425">
            <w:pPr>
              <w:pStyle w:val="Tableheadingleft"/>
              <w:numPr>
                <w:ilvl w:val="0"/>
                <w:numId w:val="35"/>
              </w:numPr>
              <w:jc w:val="both"/>
              <w:cnfStyle w:val="000000000000" w:firstRow="0" w:lastRow="0" w:firstColumn="0" w:lastColumn="0" w:oddVBand="0" w:evenVBand="0" w:oddHBand="0" w:evenHBand="0" w:firstRowFirstColumn="0" w:firstRowLastColumn="0" w:lastRowFirstColumn="0" w:lastRowLastColumn="0"/>
              <w:rPr>
                <w:b w:val="0"/>
                <w:sz w:val="18"/>
                <w:szCs w:val="18"/>
              </w:rPr>
            </w:pPr>
            <w:r w:rsidRPr="004A5572">
              <w:rPr>
                <w:b w:val="0"/>
                <w:sz w:val="18"/>
                <w:szCs w:val="18"/>
              </w:rPr>
              <w:t>Management Plan Framework developed as per ESIA</w:t>
            </w:r>
          </w:p>
          <w:p w14:paraId="049CEC74" w14:textId="77777777" w:rsidR="007915D8" w:rsidRPr="004A5572" w:rsidRDefault="007915D8" w:rsidP="00102425">
            <w:pPr>
              <w:pStyle w:val="Tableheadingleft"/>
              <w:jc w:val="both"/>
              <w:cnfStyle w:val="000000000000" w:firstRow="0" w:lastRow="0" w:firstColumn="0" w:lastColumn="0" w:oddVBand="0" w:evenVBand="0" w:oddHBand="0" w:evenHBand="0" w:firstRowFirstColumn="0" w:firstRowLastColumn="0" w:lastRowFirstColumn="0" w:lastRowLastColumn="0"/>
              <w:rPr>
                <w:b w:val="0"/>
                <w:sz w:val="18"/>
                <w:szCs w:val="18"/>
                <w:lang w:val="en-US"/>
              </w:rPr>
            </w:pPr>
            <w:r w:rsidRPr="004A5572">
              <w:rPr>
                <w:b w:val="0"/>
                <w:sz w:val="18"/>
                <w:szCs w:val="18"/>
                <w:lang w:val="en-US"/>
              </w:rPr>
              <w:t>These documents will be made available on the dedicated Project website. The Project website will include details for written submissions:</w:t>
            </w:r>
          </w:p>
          <w:p w14:paraId="1327D3B8" w14:textId="77777777" w:rsidR="007915D8" w:rsidRPr="004A5572" w:rsidRDefault="007915D8" w:rsidP="00102425">
            <w:pPr>
              <w:pStyle w:val="Tableheadingleft"/>
              <w:numPr>
                <w:ilvl w:val="0"/>
                <w:numId w:val="34"/>
              </w:numPr>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lang w:val="en-US"/>
              </w:rPr>
              <w:t xml:space="preserve">e-mail address: </w:t>
            </w:r>
            <w:hyperlink r:id="rId21" w:history="1">
              <w:r w:rsidRPr="004A5572">
                <w:rPr>
                  <w:rStyle w:val="Hyperlink"/>
                  <w:b w:val="0"/>
                  <w:bCs/>
                  <w:sz w:val="18"/>
                  <w:szCs w:val="18"/>
                  <w:lang w:val="en-US"/>
                </w:rPr>
                <w:t>skuodas@europeanenergy.com</w:t>
              </w:r>
            </w:hyperlink>
          </w:p>
          <w:p w14:paraId="79F1E872" w14:textId="77777777" w:rsidR="007915D8" w:rsidRPr="004A5572" w:rsidRDefault="007915D8" w:rsidP="00102425">
            <w:pPr>
              <w:pStyle w:val="Tableheadingleft"/>
              <w:numPr>
                <w:ilvl w:val="0"/>
                <w:numId w:val="34"/>
              </w:numPr>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lang w:val="en-US"/>
              </w:rPr>
              <w:t>postal address: postal address to be confirmed</w:t>
            </w:r>
          </w:p>
        </w:tc>
        <w:tc>
          <w:tcPr>
            <w:tcW w:w="2120" w:type="dxa"/>
          </w:tcPr>
          <w:p w14:paraId="506F5CDE"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p>
        </w:tc>
      </w:tr>
      <w:tr w:rsidR="007915D8" w:rsidRPr="004A5572" w14:paraId="07704E0A"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58770E4" w14:textId="77777777" w:rsidR="007915D8" w:rsidRPr="004A5572" w:rsidRDefault="007915D8" w:rsidP="004A45F1">
            <w:pPr>
              <w:pStyle w:val="Tableheadingleft"/>
              <w:spacing w:line="240" w:lineRule="auto"/>
              <w:jc w:val="both"/>
              <w:rPr>
                <w:b w:val="0"/>
                <w:bCs/>
                <w:sz w:val="18"/>
                <w:szCs w:val="18"/>
                <w:lang w:val="en-US"/>
              </w:rPr>
            </w:pPr>
            <w:r w:rsidRPr="004A5572">
              <w:rPr>
                <w:b w:val="0"/>
                <w:bCs/>
                <w:sz w:val="18"/>
                <w:szCs w:val="18"/>
                <w:lang w:val="en-US"/>
              </w:rPr>
              <w:t>Establish a Grievance Mechanism and disseminate it</w:t>
            </w:r>
          </w:p>
        </w:tc>
        <w:tc>
          <w:tcPr>
            <w:tcW w:w="1418" w:type="dxa"/>
          </w:tcPr>
          <w:p w14:paraId="4802C78D"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lang w:val="en-US"/>
              </w:rPr>
            </w:pPr>
            <w:r w:rsidRPr="004A5572">
              <w:rPr>
                <w:b w:val="0"/>
                <w:bCs/>
                <w:sz w:val="18"/>
                <w:szCs w:val="18"/>
                <w:lang w:val="en-US"/>
              </w:rPr>
              <w:t>All stakeholders, especially the project-affected people</w:t>
            </w:r>
          </w:p>
        </w:tc>
        <w:tc>
          <w:tcPr>
            <w:tcW w:w="4252" w:type="dxa"/>
          </w:tcPr>
          <w:p w14:paraId="2DAE3534"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lang w:val="en-US"/>
              </w:rPr>
            </w:pPr>
            <w:r w:rsidRPr="004A5572">
              <w:rPr>
                <w:b w:val="0"/>
                <w:bCs/>
                <w:sz w:val="18"/>
                <w:szCs w:val="18"/>
                <w:lang w:val="en-US"/>
              </w:rPr>
              <w:t>Provide a formal channel for concerns and complaints. Information on the grievance mechanism, including submission channels and contact details, will be communicated through the Project website, community meetings, notice boards, printed materials, grievance boxes, and direct engagement with affected stakeholders.</w:t>
            </w:r>
          </w:p>
        </w:tc>
        <w:tc>
          <w:tcPr>
            <w:tcW w:w="2120" w:type="dxa"/>
          </w:tcPr>
          <w:p w14:paraId="0F3BE296"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lang w:val="en-US"/>
              </w:rPr>
            </w:pPr>
            <w:r w:rsidRPr="004A5572">
              <w:rPr>
                <w:b w:val="0"/>
                <w:bCs/>
                <w:sz w:val="18"/>
                <w:szCs w:val="18"/>
                <w:lang w:val="en-US"/>
              </w:rPr>
              <w:t>Prior to start of works</w:t>
            </w:r>
          </w:p>
        </w:tc>
      </w:tr>
      <w:tr w:rsidR="007915D8" w:rsidRPr="004A5572" w14:paraId="5CA0C04D"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7A6E9C49"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rPr>
              <w:t>Update SEP with Project-specific actions</w:t>
            </w:r>
          </w:p>
        </w:tc>
        <w:tc>
          <w:tcPr>
            <w:tcW w:w="1418" w:type="dxa"/>
          </w:tcPr>
          <w:p w14:paraId="006EA7BE"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All stakeholders</w:t>
            </w:r>
          </w:p>
        </w:tc>
        <w:tc>
          <w:tcPr>
            <w:tcW w:w="4252" w:type="dxa"/>
          </w:tcPr>
          <w:p w14:paraId="3025C405"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rPr>
              <w:t>To refine engagement based on updated project scope and stakeholder mapping.</w:t>
            </w:r>
          </w:p>
        </w:tc>
        <w:tc>
          <w:tcPr>
            <w:tcW w:w="2120" w:type="dxa"/>
          </w:tcPr>
          <w:p w14:paraId="33DDBCCC"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lang w:val="en-US"/>
              </w:rPr>
              <w:t>Prior to start of works</w:t>
            </w:r>
          </w:p>
        </w:tc>
      </w:tr>
      <w:tr w:rsidR="007915D8" w:rsidRPr="004A5572" w14:paraId="264AB0F0"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DFE3888" w14:textId="77777777" w:rsidR="007915D8" w:rsidRPr="004A5572" w:rsidRDefault="007915D8" w:rsidP="004A45F1">
            <w:pPr>
              <w:pStyle w:val="Tableheadingleft"/>
              <w:spacing w:line="240" w:lineRule="auto"/>
              <w:jc w:val="both"/>
              <w:rPr>
                <w:b w:val="0"/>
                <w:bCs/>
                <w:sz w:val="18"/>
                <w:szCs w:val="18"/>
              </w:rPr>
            </w:pPr>
            <w:r w:rsidRPr="004A5572">
              <w:rPr>
                <w:b w:val="0"/>
                <w:bCs/>
                <w:sz w:val="18"/>
                <w:szCs w:val="18"/>
                <w:lang w:val="en-US"/>
              </w:rPr>
              <w:lastRenderedPageBreak/>
              <w:t>Set up Grievance Boxes</w:t>
            </w:r>
          </w:p>
        </w:tc>
        <w:tc>
          <w:tcPr>
            <w:tcW w:w="1418" w:type="dxa"/>
          </w:tcPr>
          <w:p w14:paraId="3CCB8070" w14:textId="77777777" w:rsidR="007915D8" w:rsidRPr="004A5572" w:rsidRDefault="007915D8" w:rsidP="004A45F1">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t>Local Community</w:t>
            </w:r>
          </w:p>
        </w:tc>
        <w:tc>
          <w:tcPr>
            <w:tcW w:w="4252" w:type="dxa"/>
          </w:tcPr>
          <w:p w14:paraId="660B2A04"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rPr>
            </w:pPr>
            <w:r w:rsidRPr="004A5572">
              <w:rPr>
                <w:b w:val="0"/>
                <w:bCs/>
                <w:sz w:val="18"/>
                <w:szCs w:val="18"/>
              </w:rPr>
              <w:t xml:space="preserve">Grievance boxes should be set up in key pre-identified community spots and the project site entrance. </w:t>
            </w:r>
          </w:p>
        </w:tc>
        <w:tc>
          <w:tcPr>
            <w:tcW w:w="2120" w:type="dxa"/>
          </w:tcPr>
          <w:p w14:paraId="5557D9C8" w14:textId="77777777" w:rsidR="007915D8" w:rsidRPr="004A5572" w:rsidRDefault="007915D8" w:rsidP="00102425">
            <w:pPr>
              <w:pStyle w:val="Tableheadingleft"/>
              <w:spacing w:line="240" w:lineRule="auto"/>
              <w:jc w:val="both"/>
              <w:cnfStyle w:val="000000100000" w:firstRow="0" w:lastRow="0" w:firstColumn="0" w:lastColumn="0" w:oddVBand="0" w:evenVBand="0" w:oddHBand="1" w:evenHBand="0" w:firstRowFirstColumn="0" w:firstRowLastColumn="0" w:lastRowFirstColumn="0" w:lastRowLastColumn="0"/>
              <w:rPr>
                <w:b w:val="0"/>
                <w:bCs/>
                <w:sz w:val="18"/>
                <w:szCs w:val="18"/>
                <w:lang w:val="en-US"/>
              </w:rPr>
            </w:pPr>
            <w:r w:rsidRPr="004A5572">
              <w:rPr>
                <w:b w:val="0"/>
                <w:bCs/>
                <w:sz w:val="18"/>
                <w:szCs w:val="18"/>
                <w:lang w:val="en-US"/>
              </w:rPr>
              <w:t>Grievance boxes will remain in place throughout construction and operation</w:t>
            </w:r>
            <w:r>
              <w:rPr>
                <w:b w:val="0"/>
                <w:bCs/>
                <w:sz w:val="18"/>
                <w:szCs w:val="18"/>
                <w:lang w:val="en-US"/>
              </w:rPr>
              <w:t>.</w:t>
            </w:r>
          </w:p>
        </w:tc>
      </w:tr>
      <w:tr w:rsidR="007915D8" w:rsidRPr="004A5572" w14:paraId="5E66271C"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1A72B484" w14:textId="77777777" w:rsidR="007915D8" w:rsidRPr="004A5572" w:rsidRDefault="007915D8" w:rsidP="004A45F1">
            <w:pPr>
              <w:pStyle w:val="Tableheadingleft"/>
              <w:spacing w:line="240" w:lineRule="auto"/>
              <w:jc w:val="both"/>
              <w:rPr>
                <w:b w:val="0"/>
                <w:bCs/>
                <w:sz w:val="18"/>
                <w:szCs w:val="18"/>
                <w:lang w:val="en-US"/>
              </w:rPr>
            </w:pPr>
            <w:r w:rsidRPr="004A5572">
              <w:rPr>
                <w:b w:val="0"/>
                <w:bCs/>
                <w:sz w:val="18"/>
                <w:szCs w:val="18"/>
                <w:lang w:val="en-US"/>
              </w:rPr>
              <w:t>Conduct tailored engagement activities</w:t>
            </w:r>
          </w:p>
        </w:tc>
        <w:tc>
          <w:tcPr>
            <w:tcW w:w="1418" w:type="dxa"/>
          </w:tcPr>
          <w:p w14:paraId="3D83F0D0" w14:textId="77777777" w:rsidR="007915D8" w:rsidRPr="00A92ADD" w:rsidRDefault="007915D8" w:rsidP="004A45F1">
            <w:pPr>
              <w:pStyle w:val="Tableheadingleft"/>
              <w:jc w:val="both"/>
              <w:cnfStyle w:val="000000000000" w:firstRow="0" w:lastRow="0" w:firstColumn="0" w:lastColumn="0" w:oddVBand="0" w:evenVBand="0" w:oddHBand="0" w:evenHBand="0" w:firstRowFirstColumn="0" w:firstRowLastColumn="0" w:lastRowFirstColumn="0" w:lastRowLastColumn="0"/>
              <w:rPr>
                <w:b w:val="0"/>
                <w:sz w:val="18"/>
                <w:szCs w:val="18"/>
                <w:lang w:val="en-US"/>
              </w:rPr>
            </w:pPr>
            <w:r w:rsidRPr="004A5572">
              <w:rPr>
                <w:b w:val="0"/>
                <w:bCs/>
                <w:sz w:val="18"/>
                <w:szCs w:val="18"/>
                <w:lang w:val="en-US"/>
              </w:rPr>
              <w:t>Vulnerable groups</w:t>
            </w:r>
          </w:p>
          <w:p w14:paraId="09BA32A2" w14:textId="77777777" w:rsidR="007915D8" w:rsidRPr="004A5572" w:rsidRDefault="007915D8" w:rsidP="004A45F1">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4A5572">
              <w:rPr>
                <w:b w:val="0"/>
                <w:bCs/>
                <w:sz w:val="18"/>
                <w:szCs w:val="18"/>
                <w:lang w:val="en-US"/>
              </w:rPr>
              <w:t>Affected landowners and users</w:t>
            </w:r>
          </w:p>
        </w:tc>
        <w:tc>
          <w:tcPr>
            <w:tcW w:w="4252" w:type="dxa"/>
          </w:tcPr>
          <w:p w14:paraId="473526E0"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rPr>
            </w:pPr>
            <w:r w:rsidRPr="002B462D">
              <w:rPr>
                <w:b w:val="0"/>
                <w:sz w:val="18"/>
                <w:szCs w:val="18"/>
              </w:rPr>
              <w:t>If vulnerable groups are identified during the ESIA process, the Community Liaison Officer (CLO) will assess whether additional engagement measures are required to ensure their informed and meaningful participation in decision-making. The CLO may also undertake enhanced engagement activities to address land-related comments and grievances, ensuring transparent communication and effective impact management.</w:t>
            </w:r>
          </w:p>
        </w:tc>
        <w:tc>
          <w:tcPr>
            <w:tcW w:w="2120" w:type="dxa"/>
          </w:tcPr>
          <w:p w14:paraId="5D2137CA" w14:textId="77777777" w:rsidR="007915D8" w:rsidRPr="004A5572" w:rsidRDefault="007915D8" w:rsidP="00102425">
            <w:pPr>
              <w:pStyle w:val="Tableheadingleft"/>
              <w:spacing w:line="240" w:lineRule="auto"/>
              <w:jc w:val="both"/>
              <w:cnfStyle w:val="000000000000" w:firstRow="0" w:lastRow="0" w:firstColumn="0" w:lastColumn="0" w:oddVBand="0" w:evenVBand="0" w:oddHBand="0" w:evenHBand="0" w:firstRowFirstColumn="0" w:firstRowLastColumn="0" w:lastRowFirstColumn="0" w:lastRowLastColumn="0"/>
              <w:rPr>
                <w:b w:val="0"/>
                <w:bCs/>
                <w:sz w:val="18"/>
                <w:szCs w:val="18"/>
                <w:lang w:val="en-US"/>
              </w:rPr>
            </w:pPr>
            <w:r w:rsidRPr="004A5572">
              <w:rPr>
                <w:b w:val="0"/>
                <w:bCs/>
                <w:sz w:val="18"/>
                <w:szCs w:val="18"/>
                <w:lang w:val="en-US"/>
              </w:rPr>
              <w:t>At least quarterly during construction and annually during operation, or more frequently where specific concerns, grievances or land-related issues are identified.</w:t>
            </w:r>
          </w:p>
        </w:tc>
      </w:tr>
      <w:tr w:rsidR="007915D8" w:rsidRPr="004A5572" w14:paraId="2D970BC2" w14:textId="77777777" w:rsidTr="00102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FF73823" w14:textId="77777777" w:rsidR="007915D8" w:rsidRPr="004A5572" w:rsidRDefault="007915D8" w:rsidP="004A45F1">
            <w:pPr>
              <w:pStyle w:val="Tabletextleft"/>
              <w:jc w:val="both"/>
              <w:rPr>
                <w:szCs w:val="18"/>
                <w:lang w:val="en-GB"/>
              </w:rPr>
            </w:pPr>
            <w:r w:rsidRPr="004A5572">
              <w:rPr>
                <w:szCs w:val="18"/>
                <w:lang w:val="en-GB"/>
              </w:rPr>
              <w:t>Ongoing reporting to affected communities, disclosure of operational phase transition and GM dissemination</w:t>
            </w:r>
          </w:p>
        </w:tc>
        <w:tc>
          <w:tcPr>
            <w:tcW w:w="1418" w:type="dxa"/>
          </w:tcPr>
          <w:p w14:paraId="1A315DD3" w14:textId="77777777" w:rsidR="007915D8" w:rsidRPr="004A5572" w:rsidRDefault="007915D8" w:rsidP="004A45F1">
            <w:pPr>
              <w:pStyle w:val="Tabletextleft"/>
              <w:jc w:val="both"/>
              <w:cnfStyle w:val="000000100000" w:firstRow="0" w:lastRow="0" w:firstColumn="0" w:lastColumn="0" w:oddVBand="0" w:evenVBand="0" w:oddHBand="1" w:evenHBand="0" w:firstRowFirstColumn="0" w:firstRowLastColumn="0" w:lastRowFirstColumn="0" w:lastRowLastColumn="0"/>
              <w:rPr>
                <w:szCs w:val="18"/>
                <w:lang w:val="en-GB"/>
              </w:rPr>
            </w:pPr>
            <w:r w:rsidRPr="004A5572">
              <w:rPr>
                <w:szCs w:val="18"/>
                <w:lang w:val="en-GB"/>
              </w:rPr>
              <w:t xml:space="preserve">Local community, affected stakeholders, authorities, and </w:t>
            </w:r>
            <w:proofErr w:type="gramStart"/>
            <w:r w:rsidRPr="004A5572">
              <w:rPr>
                <w:szCs w:val="18"/>
                <w:lang w:val="en-GB"/>
              </w:rPr>
              <w:t>general public</w:t>
            </w:r>
            <w:proofErr w:type="gramEnd"/>
          </w:p>
        </w:tc>
        <w:tc>
          <w:tcPr>
            <w:tcW w:w="4252" w:type="dxa"/>
          </w:tcPr>
          <w:p w14:paraId="72E92996" w14:textId="77777777" w:rsidR="007915D8" w:rsidRPr="004A5572" w:rsidRDefault="007915D8" w:rsidP="00102425">
            <w:pPr>
              <w:pStyle w:val="Tabletextleft"/>
              <w:jc w:val="both"/>
              <w:cnfStyle w:val="000000100000" w:firstRow="0" w:lastRow="0" w:firstColumn="0" w:lastColumn="0" w:oddVBand="0" w:evenVBand="0" w:oddHBand="1" w:evenHBand="0" w:firstRowFirstColumn="0" w:firstRowLastColumn="0" w:lastRowFirstColumn="0" w:lastRowLastColumn="0"/>
              <w:rPr>
                <w:szCs w:val="18"/>
                <w:lang w:val="en-GB"/>
              </w:rPr>
            </w:pPr>
            <w:r w:rsidRPr="00103FBB">
              <w:rPr>
                <w:szCs w:val="18"/>
                <w:lang w:val="en-GB"/>
              </w:rPr>
              <w:t>The Project will maintain transparent stakeholder communication during operation by providing regular updates, sharing key information on Project performance and operational developments, and ensuring that the Grievance Mechanism remains accessible and well-publicised through multiple communication channels.</w:t>
            </w:r>
          </w:p>
        </w:tc>
        <w:tc>
          <w:tcPr>
            <w:tcW w:w="2120" w:type="dxa"/>
          </w:tcPr>
          <w:p w14:paraId="75ED59B3" w14:textId="77777777" w:rsidR="007915D8" w:rsidRPr="004A5572" w:rsidRDefault="007915D8" w:rsidP="00102425">
            <w:pPr>
              <w:pStyle w:val="Tabletextleft"/>
              <w:jc w:val="both"/>
              <w:cnfStyle w:val="000000100000" w:firstRow="0" w:lastRow="0" w:firstColumn="0" w:lastColumn="0" w:oddVBand="0" w:evenVBand="0" w:oddHBand="1" w:evenHBand="0" w:firstRowFirstColumn="0" w:firstRowLastColumn="0" w:lastRowFirstColumn="0" w:lastRowLastColumn="0"/>
              <w:rPr>
                <w:szCs w:val="18"/>
                <w:lang w:val="en-GB"/>
              </w:rPr>
            </w:pPr>
            <w:r w:rsidRPr="00EB16DD">
              <w:rPr>
                <w:szCs w:val="18"/>
                <w:lang w:val="en-GB"/>
              </w:rPr>
              <w:t>Annual updates, with additional communication following significant Project changes, incidents, or stakeholder concerns.</w:t>
            </w:r>
          </w:p>
        </w:tc>
      </w:tr>
      <w:tr w:rsidR="007915D8" w:rsidRPr="004A5572" w14:paraId="75C70E8B" w14:textId="77777777" w:rsidTr="00102425">
        <w:tc>
          <w:tcPr>
            <w:cnfStyle w:val="001000000000" w:firstRow="0" w:lastRow="0" w:firstColumn="1" w:lastColumn="0" w:oddVBand="0" w:evenVBand="0" w:oddHBand="0" w:evenHBand="0" w:firstRowFirstColumn="0" w:firstRowLastColumn="0" w:lastRowFirstColumn="0" w:lastRowLastColumn="0"/>
            <w:tcW w:w="1843" w:type="dxa"/>
          </w:tcPr>
          <w:p w14:paraId="16AAE254" w14:textId="77777777" w:rsidR="007915D8" w:rsidRPr="004A5572" w:rsidRDefault="007915D8" w:rsidP="004A45F1">
            <w:pPr>
              <w:pStyle w:val="Tabletextleft"/>
              <w:jc w:val="both"/>
              <w:rPr>
                <w:szCs w:val="18"/>
                <w:lang w:val="en-GB"/>
              </w:rPr>
            </w:pPr>
            <w:r w:rsidRPr="004A5572">
              <w:rPr>
                <w:szCs w:val="18"/>
                <w:lang w:val="en-GB"/>
              </w:rPr>
              <w:t>Disclose information on the environmental and social performance of the Project</w:t>
            </w:r>
          </w:p>
        </w:tc>
        <w:tc>
          <w:tcPr>
            <w:tcW w:w="1418" w:type="dxa"/>
          </w:tcPr>
          <w:p w14:paraId="34B9639E" w14:textId="77777777" w:rsidR="007915D8" w:rsidRPr="004A5572" w:rsidRDefault="007915D8" w:rsidP="004A45F1">
            <w:pPr>
              <w:pStyle w:val="Tabletextleft"/>
              <w:jc w:val="both"/>
              <w:cnfStyle w:val="000000000000" w:firstRow="0" w:lastRow="0" w:firstColumn="0" w:lastColumn="0" w:oddVBand="0" w:evenVBand="0" w:oddHBand="0" w:evenHBand="0" w:firstRowFirstColumn="0" w:firstRowLastColumn="0" w:lastRowFirstColumn="0" w:lastRowLastColumn="0"/>
              <w:rPr>
                <w:rFonts w:eastAsia="Calibri"/>
                <w:szCs w:val="18"/>
                <w:lang w:val="en-GB" w:eastAsia="en-ZA"/>
              </w:rPr>
            </w:pPr>
            <w:r w:rsidRPr="004A5572">
              <w:rPr>
                <w:szCs w:val="18"/>
                <w:lang w:val="en-GB"/>
              </w:rPr>
              <w:t>All stakeholders</w:t>
            </w:r>
          </w:p>
        </w:tc>
        <w:tc>
          <w:tcPr>
            <w:tcW w:w="4252" w:type="dxa"/>
          </w:tcPr>
          <w:p w14:paraId="472F7997" w14:textId="77777777" w:rsidR="007915D8" w:rsidRPr="004A5572" w:rsidRDefault="007915D8" w:rsidP="00102425">
            <w:pPr>
              <w:pStyle w:val="Tabletextleft"/>
              <w:jc w:val="both"/>
              <w:cnfStyle w:val="000000000000" w:firstRow="0" w:lastRow="0" w:firstColumn="0" w:lastColumn="0" w:oddVBand="0" w:evenVBand="0" w:oddHBand="0" w:evenHBand="0" w:firstRowFirstColumn="0" w:firstRowLastColumn="0" w:lastRowFirstColumn="0" w:lastRowLastColumn="0"/>
              <w:rPr>
                <w:szCs w:val="18"/>
                <w:lang w:val="en-GB"/>
              </w:rPr>
            </w:pPr>
            <w:r w:rsidRPr="004A5572">
              <w:rPr>
                <w:szCs w:val="18"/>
                <w:lang w:val="en-GB"/>
              </w:rPr>
              <w:t>Inform stakeholders of the Project's annual environmental and social performance via the Project website</w:t>
            </w:r>
          </w:p>
        </w:tc>
        <w:tc>
          <w:tcPr>
            <w:tcW w:w="2120" w:type="dxa"/>
          </w:tcPr>
          <w:p w14:paraId="035883DB" w14:textId="77777777" w:rsidR="007915D8" w:rsidRPr="004A5572" w:rsidRDefault="007915D8" w:rsidP="00102425">
            <w:pPr>
              <w:pStyle w:val="Tabletextleft"/>
              <w:jc w:val="both"/>
              <w:cnfStyle w:val="000000000000" w:firstRow="0" w:lastRow="0" w:firstColumn="0" w:lastColumn="0" w:oddVBand="0" w:evenVBand="0" w:oddHBand="0" w:evenHBand="0" w:firstRowFirstColumn="0" w:firstRowLastColumn="0" w:lastRowFirstColumn="0" w:lastRowLastColumn="0"/>
              <w:rPr>
                <w:szCs w:val="18"/>
                <w:lang w:val="en-GB"/>
              </w:rPr>
            </w:pPr>
            <w:r w:rsidRPr="004A5572">
              <w:rPr>
                <w:szCs w:val="18"/>
                <w:lang w:val="en-GB"/>
              </w:rPr>
              <w:t>Yearly</w:t>
            </w:r>
          </w:p>
        </w:tc>
      </w:tr>
    </w:tbl>
    <w:p w14:paraId="6E786FF6" w14:textId="77777777" w:rsidR="001471B6" w:rsidRDefault="001471B6" w:rsidP="00B857BB">
      <w:pPr>
        <w:jc w:val="both"/>
      </w:pPr>
    </w:p>
    <w:p w14:paraId="14777B2A" w14:textId="6DB9855D" w:rsidR="007000D0" w:rsidRDefault="00F77BA0" w:rsidP="00A4074B">
      <w:r>
        <w:t xml:space="preserve">Note: </w:t>
      </w:r>
      <w:r w:rsidRPr="00F77BA0">
        <w:t xml:space="preserve">Where specific frequencies are not prescribed by national requirements, the frequencies presented </w:t>
      </w:r>
      <w:r w:rsidR="003E4FCD">
        <w:t xml:space="preserve">above </w:t>
      </w:r>
      <w:r w:rsidRPr="00F77BA0">
        <w:t>represent the minimum engagement commitments of the Project and may be increased based on stakeholder needs, Project activities, or grievances received.</w:t>
      </w:r>
    </w:p>
    <w:p w14:paraId="105F93C9" w14:textId="769E7D8C" w:rsidR="00B94293" w:rsidRPr="00BF50AD" w:rsidRDefault="00B94293" w:rsidP="00B857BB">
      <w:pPr>
        <w:pStyle w:val="Heading2"/>
        <w:jc w:val="both"/>
      </w:pPr>
      <w:bookmarkStart w:id="27" w:name="_Toc236063205"/>
      <w:bookmarkStart w:id="28" w:name="_Toc236157564"/>
      <w:bookmarkEnd w:id="27"/>
      <w:r w:rsidRPr="00BF50AD">
        <w:t>Communication and Engagement Tools</w:t>
      </w:r>
      <w:bookmarkEnd w:id="28"/>
    </w:p>
    <w:p w14:paraId="6773E1F8" w14:textId="1A216B52" w:rsidR="000E6623" w:rsidRPr="00BF50AD" w:rsidRDefault="00BD0C4B" w:rsidP="00B857BB">
      <w:pPr>
        <w:pStyle w:val="BodyText"/>
        <w:jc w:val="both"/>
      </w:pPr>
      <w:r w:rsidRPr="00BF50AD">
        <w:t xml:space="preserve">The consistent application of best-practice </w:t>
      </w:r>
      <w:r w:rsidR="000C4F8E">
        <w:t xml:space="preserve">communication and </w:t>
      </w:r>
      <w:r w:rsidRPr="00BF50AD">
        <w:t xml:space="preserve">engagement tools, </w:t>
      </w:r>
      <w:r w:rsidR="00241A2B">
        <w:t>tailored</w:t>
      </w:r>
      <w:r w:rsidR="00241A2B" w:rsidRPr="00BF50AD">
        <w:t xml:space="preserve"> </w:t>
      </w:r>
      <w:r w:rsidRPr="00BF50AD">
        <w:t xml:space="preserve">to the local context and </w:t>
      </w:r>
      <w:r w:rsidR="00241A2B">
        <w:t xml:space="preserve">specific </w:t>
      </w:r>
      <w:r w:rsidRPr="00BF50AD">
        <w:t xml:space="preserve">stakeholder needs, enhances the overall effectiveness of the </w:t>
      </w:r>
      <w:r w:rsidR="00241A2B">
        <w:t xml:space="preserve">stakeholder </w:t>
      </w:r>
      <w:r w:rsidRPr="00BF50AD">
        <w:t>engagement action plan</w:t>
      </w:r>
      <w:r w:rsidR="00241A2B">
        <w:t xml:space="preserve"> and supports transparent, inclusive, and meaningful participation throughout the Project lifecycle.</w:t>
      </w:r>
    </w:p>
    <w:p w14:paraId="3E47CF9A" w14:textId="668B25CB" w:rsidR="00BD0C4B" w:rsidRDefault="0025239E" w:rsidP="00B857BB">
      <w:pPr>
        <w:pStyle w:val="BodyText"/>
        <w:jc w:val="both"/>
      </w:pPr>
      <w:r w:rsidRPr="00BF50AD">
        <w:lastRenderedPageBreak/>
        <w:t>The tools will be applied throughout the different phases of the Project, with their content and messaging updated as the Project evolves. Any such updates will be reflected in revisions to this SEP and will be subject to management approval prior to implementation.</w:t>
      </w:r>
    </w:p>
    <w:p w14:paraId="4EA74052" w14:textId="58CF1D87" w:rsidR="00C21FD3" w:rsidRDefault="00C21FD3" w:rsidP="00B857BB">
      <w:pPr>
        <w:pStyle w:val="BodyText"/>
        <w:jc w:val="both"/>
      </w:pPr>
      <w:r>
        <w:t>The communication and engagement tools are listed belo</w:t>
      </w:r>
      <w:r w:rsidR="004D665C">
        <w:t>w:</w:t>
      </w:r>
    </w:p>
    <w:p w14:paraId="37194B80" w14:textId="77777777" w:rsidR="00C21FD3" w:rsidRDefault="00C21FD3" w:rsidP="001D6BFE">
      <w:pPr>
        <w:pStyle w:val="BodyText"/>
        <w:numPr>
          <w:ilvl w:val="0"/>
          <w:numId w:val="60"/>
        </w:numPr>
        <w:jc w:val="both"/>
      </w:pPr>
      <w:r>
        <w:t>Public Disclosure and Community Meetings</w:t>
      </w:r>
    </w:p>
    <w:p w14:paraId="60724072" w14:textId="77777777" w:rsidR="00C21FD3" w:rsidRDefault="00C21FD3" w:rsidP="001D6BFE">
      <w:pPr>
        <w:pStyle w:val="BodyText"/>
        <w:numPr>
          <w:ilvl w:val="0"/>
          <w:numId w:val="60"/>
        </w:numPr>
        <w:jc w:val="both"/>
      </w:pPr>
      <w:r>
        <w:t>Project website</w:t>
      </w:r>
    </w:p>
    <w:p w14:paraId="1A1F322E" w14:textId="77777777" w:rsidR="00C21FD3" w:rsidRDefault="00C21FD3" w:rsidP="001D6BFE">
      <w:pPr>
        <w:pStyle w:val="BodyText"/>
        <w:numPr>
          <w:ilvl w:val="0"/>
          <w:numId w:val="60"/>
        </w:numPr>
        <w:jc w:val="both"/>
      </w:pPr>
      <w:r>
        <w:t>Notice Boards</w:t>
      </w:r>
    </w:p>
    <w:p w14:paraId="39D4BD3E" w14:textId="77777777" w:rsidR="00C21FD3" w:rsidRDefault="00C21FD3" w:rsidP="001D6BFE">
      <w:pPr>
        <w:pStyle w:val="BodyText"/>
        <w:numPr>
          <w:ilvl w:val="0"/>
          <w:numId w:val="60"/>
        </w:numPr>
        <w:jc w:val="both"/>
      </w:pPr>
      <w:r>
        <w:t>Grievance Box</w:t>
      </w:r>
    </w:p>
    <w:p w14:paraId="316CC5A5" w14:textId="77777777" w:rsidR="00C21FD3" w:rsidRDefault="00C21FD3" w:rsidP="001D6BFE">
      <w:pPr>
        <w:pStyle w:val="BodyText"/>
        <w:numPr>
          <w:ilvl w:val="0"/>
          <w:numId w:val="60"/>
        </w:numPr>
        <w:jc w:val="both"/>
      </w:pPr>
      <w:r>
        <w:t>Information/Contact channels (e.g., telephone, email)</w:t>
      </w:r>
    </w:p>
    <w:p w14:paraId="118F70E3" w14:textId="3980E0CA" w:rsidR="00C21FD3" w:rsidRPr="00BF50AD" w:rsidRDefault="00C21FD3" w:rsidP="001D6BFE">
      <w:pPr>
        <w:pStyle w:val="BodyText"/>
        <w:numPr>
          <w:ilvl w:val="0"/>
          <w:numId w:val="60"/>
        </w:numPr>
        <w:jc w:val="both"/>
      </w:pPr>
      <w:r>
        <w:t>Printed Materials (posters, leaflets)</w:t>
      </w:r>
      <w:r w:rsidR="004D665C">
        <w:t>.</w:t>
      </w:r>
    </w:p>
    <w:p w14:paraId="2E724B27" w14:textId="13B79173" w:rsidR="00B94293" w:rsidRPr="00BF50AD" w:rsidRDefault="00D02AAB" w:rsidP="00B857BB">
      <w:pPr>
        <w:pStyle w:val="Heading1"/>
        <w:jc w:val="both"/>
      </w:pPr>
      <w:bookmarkStart w:id="29" w:name="_Toc236157565"/>
      <w:r>
        <w:t>S</w:t>
      </w:r>
      <w:r w:rsidR="00280004">
        <w:t>takeholder engage</w:t>
      </w:r>
      <w:r w:rsidR="00F86A2B">
        <w:t xml:space="preserve">ment </w:t>
      </w:r>
      <w:r>
        <w:t>team</w:t>
      </w:r>
      <w:bookmarkEnd w:id="29"/>
    </w:p>
    <w:p w14:paraId="03E3C3D6" w14:textId="77777777" w:rsidR="003B0E16" w:rsidRDefault="003B0E16" w:rsidP="00280004">
      <w:pPr>
        <w:jc w:val="both"/>
      </w:pPr>
      <w:r w:rsidRPr="00584732">
        <w:t xml:space="preserve">The Social Team, represented by the Community Liaison Officer (CLO) and the Social Lead, will be responsible for overseeing the implementation, monitoring and continuous improvement of the Stakeholder Engagement Plan (SEP). </w:t>
      </w:r>
    </w:p>
    <w:p w14:paraId="42B3A157" w14:textId="7FBE9B14" w:rsidR="008D191B" w:rsidRDefault="008D191B" w:rsidP="00280004">
      <w:pPr>
        <w:jc w:val="both"/>
      </w:pPr>
      <w:r w:rsidRPr="00BF50AD">
        <w:t>This approach is intended to encourage open dialogue and provide a trusted point of contact for raising concerns or grievances.</w:t>
      </w:r>
      <w:r w:rsidR="00723529">
        <w:t xml:space="preserve"> </w:t>
      </w:r>
      <w:r w:rsidR="00723529" w:rsidRPr="00723529">
        <w:t>In addition, the CLO will provide training to Project workers, contractors and relevant staff on how to appropriately interact with community members, including how to receive, register and refer grievances in line with the Project’s Grievance Mechanism, ensuring consistent and respectful handling of stakeholder concerns.</w:t>
      </w:r>
    </w:p>
    <w:p w14:paraId="1913A9DB" w14:textId="71ADBA73" w:rsidR="00A00BFD" w:rsidRPr="00BF50AD" w:rsidRDefault="000C0987" w:rsidP="007915D8">
      <w:pPr>
        <w:pStyle w:val="BodyText"/>
        <w:jc w:val="both"/>
      </w:pPr>
      <w:r w:rsidRPr="00584732">
        <w:t>The Social Lead holds a senior role in overseeing the Project’s overall social performance, with a key focus on integrating stakeholder engagement, community relations and social risk management into Project decision-making. This role ensures that social performance is proactively managed across all phases of the Project in line with national requirements and international standards.</w:t>
      </w:r>
    </w:p>
    <w:p w14:paraId="25378BFD" w14:textId="3A97A807" w:rsidR="005D1655" w:rsidRPr="00BF50AD" w:rsidRDefault="00565761" w:rsidP="00B857BB">
      <w:pPr>
        <w:pStyle w:val="Heading1"/>
        <w:jc w:val="both"/>
      </w:pPr>
      <w:bookmarkStart w:id="30" w:name="_Toc236157566"/>
      <w:r w:rsidRPr="00BF50AD">
        <w:t>External Grievance Mechanism</w:t>
      </w:r>
      <w:bookmarkEnd w:id="30"/>
    </w:p>
    <w:p w14:paraId="779DB5A7" w14:textId="5AB9EA84" w:rsidR="00D75D45" w:rsidRDefault="00D75D45" w:rsidP="00D75D45">
      <w:pPr>
        <w:pStyle w:val="BodyText"/>
        <w:jc w:val="both"/>
      </w:pPr>
      <w:r w:rsidRPr="00D75D45">
        <w:t>The Project has a Grievance Mechanism</w:t>
      </w:r>
      <w:r w:rsidR="00C567D0">
        <w:t xml:space="preserve"> (GM)</w:t>
      </w:r>
      <w:r w:rsidRPr="00D75D45">
        <w:t xml:space="preserve"> in place which is a structured process for receiving, reporting, investigating, and responding to all types of community feedback raised in connection with the activities of the Project, in any of its phases.</w:t>
      </w:r>
    </w:p>
    <w:p w14:paraId="1EFB53A6" w14:textId="77777777" w:rsidR="00F8708F" w:rsidRDefault="00F8708F" w:rsidP="00F8708F">
      <w:pPr>
        <w:pStyle w:val="BodyText"/>
        <w:jc w:val="both"/>
        <w:rPr>
          <w:lang w:val="en-GB"/>
        </w:rPr>
      </w:pPr>
      <w:r w:rsidRPr="00C743D6">
        <w:rPr>
          <w:lang w:val="en-GB"/>
        </w:rPr>
        <w:t xml:space="preserve">The full </w:t>
      </w:r>
      <w:r>
        <w:rPr>
          <w:lang w:val="en-GB"/>
        </w:rPr>
        <w:t>GM</w:t>
      </w:r>
      <w:r w:rsidRPr="00C743D6">
        <w:rPr>
          <w:lang w:val="en-GB"/>
        </w:rPr>
        <w:t xml:space="preserve"> </w:t>
      </w:r>
      <w:r>
        <w:rPr>
          <w:lang w:val="en-GB"/>
        </w:rPr>
        <w:t xml:space="preserve">document </w:t>
      </w:r>
      <w:r w:rsidRPr="00C743D6">
        <w:rPr>
          <w:lang w:val="en-GB"/>
        </w:rPr>
        <w:t xml:space="preserve">will also be publicly disclosed as part of the Public Disclosure Package and made available as a standalone document. This document forms part of the full Stakeholder Engagement Plan and provides further details on the grievance submission channels, the </w:t>
      </w:r>
      <w:r w:rsidRPr="00C743D6">
        <w:rPr>
          <w:lang w:val="en-GB"/>
        </w:rPr>
        <w:lastRenderedPageBreak/>
        <w:t>grievance form, the process for registering and assessing grievances, response timeframes, roles and responsibilities, and how grievances will be tracked and closed.</w:t>
      </w:r>
    </w:p>
    <w:p w14:paraId="6ED4B1F5" w14:textId="27890529" w:rsidR="00F8708F" w:rsidRPr="00F8708F" w:rsidRDefault="00F8708F" w:rsidP="00D75D45">
      <w:pPr>
        <w:pStyle w:val="BodyText"/>
        <w:jc w:val="both"/>
        <w:rPr>
          <w:lang w:val="en-GB"/>
        </w:rPr>
      </w:pPr>
      <w:r>
        <w:rPr>
          <w:lang w:val="en-GB"/>
        </w:rPr>
        <w:t>The information provided below is therefore a highlight summary of the full GM document.</w:t>
      </w:r>
    </w:p>
    <w:p w14:paraId="2E5E237B" w14:textId="5E16F886" w:rsidR="0048205A" w:rsidRPr="00021993" w:rsidRDefault="0048205A" w:rsidP="0048205A">
      <w:pPr>
        <w:pStyle w:val="BodyText"/>
        <w:jc w:val="both"/>
      </w:pPr>
      <w:r w:rsidRPr="00021993">
        <w:t>Th</w:t>
      </w:r>
      <w:r>
        <w:t>e</w:t>
      </w:r>
      <w:r w:rsidRPr="00021993">
        <w:t xml:space="preserve"> GM </w:t>
      </w:r>
      <w:r w:rsidRPr="006C3868">
        <w:rPr>
          <w:lang w:val="en-GB"/>
        </w:rPr>
        <w:t>delineates</w:t>
      </w:r>
      <w:r w:rsidRPr="00021993">
        <w:t xml:space="preserve"> the principles and process</w:t>
      </w:r>
      <w:r>
        <w:t>es</w:t>
      </w:r>
      <w:r w:rsidRPr="00021993">
        <w:t xml:space="preserve"> for </w:t>
      </w:r>
      <w:r>
        <w:t xml:space="preserve">effective </w:t>
      </w:r>
      <w:r w:rsidRPr="00021993">
        <w:t xml:space="preserve">grievance management, </w:t>
      </w:r>
      <w:r>
        <w:t>as well as</w:t>
      </w:r>
      <w:r w:rsidRPr="00021993">
        <w:t xml:space="preserve"> the organi</w:t>
      </w:r>
      <w:r>
        <w:t>z</w:t>
      </w:r>
      <w:r w:rsidRPr="00021993">
        <w:t xml:space="preserve">ational structure </w:t>
      </w:r>
      <w:r>
        <w:t>necessary for</w:t>
      </w:r>
      <w:r w:rsidRPr="00021993">
        <w:t xml:space="preserve"> implement</w:t>
      </w:r>
      <w:r>
        <w:t>ing</w:t>
      </w:r>
      <w:r w:rsidRPr="00021993">
        <w:t xml:space="preserve"> a functional</w:t>
      </w:r>
      <w:r>
        <w:t xml:space="preserve"> </w:t>
      </w:r>
      <w:r w:rsidRPr="00021993">
        <w:t xml:space="preserve">and culturally appropriate mechanism that </w:t>
      </w:r>
      <w:r>
        <w:t>adequately responds</w:t>
      </w:r>
      <w:r w:rsidRPr="00021993">
        <w:t xml:space="preserve"> to stakeholder needs.</w:t>
      </w:r>
    </w:p>
    <w:p w14:paraId="325F1F10" w14:textId="310FA36E" w:rsidR="00B67D04" w:rsidRPr="00BF50AD" w:rsidRDefault="00B67D04" w:rsidP="00B857BB">
      <w:pPr>
        <w:pStyle w:val="BodyText"/>
        <w:jc w:val="both"/>
      </w:pPr>
      <w:r w:rsidRPr="00BF50AD">
        <w:t xml:space="preserve">This mechanism </w:t>
      </w:r>
      <w:r w:rsidR="00E773AB">
        <w:t>is</w:t>
      </w:r>
      <w:r w:rsidRPr="00BF50AD">
        <w:t xml:space="preserve"> designed to address concerns promptly and effectively, using an understandable and transparent process that is culturally appropriate and readily accessible to all segments of the affected communities, at no cost and without retribution. The mechanism must not impede access to judicial or administrative remedies.</w:t>
      </w:r>
    </w:p>
    <w:p w14:paraId="7249F0A1" w14:textId="7615FB01" w:rsidR="00BD6BA5" w:rsidRDefault="006E29EB" w:rsidP="00B857BB">
      <w:pPr>
        <w:pStyle w:val="BodyText"/>
        <w:jc w:val="both"/>
      </w:pPr>
      <w:r w:rsidRPr="00BF50AD">
        <w:t xml:space="preserve">The GM will be implemented under the responsibility of the </w:t>
      </w:r>
      <w:r w:rsidR="00A03ADF">
        <w:t>Project’s</w:t>
      </w:r>
      <w:r w:rsidRPr="00BF50AD">
        <w:t xml:space="preserve"> management team, with day-to-day coordination supported by the CLO, who will act as a key point of contact for communities.</w:t>
      </w:r>
    </w:p>
    <w:p w14:paraId="45280BD2" w14:textId="72338B98" w:rsidR="0078019B" w:rsidRPr="00BF50AD" w:rsidRDefault="0078019B" w:rsidP="00B857BB">
      <w:pPr>
        <w:pStyle w:val="Heading2"/>
        <w:jc w:val="both"/>
      </w:pPr>
      <w:bookmarkStart w:id="31" w:name="_Toc236157567"/>
      <w:r w:rsidRPr="00BF50AD">
        <w:t>Grievance Procedure</w:t>
      </w:r>
      <w:bookmarkEnd w:id="31"/>
    </w:p>
    <w:p w14:paraId="1AF886E6" w14:textId="2B6F3654" w:rsidR="00577DF4" w:rsidRPr="00BF50AD" w:rsidRDefault="00B03ACE" w:rsidP="00B857BB">
      <w:pPr>
        <w:pStyle w:val="BodyText"/>
        <w:jc w:val="both"/>
      </w:pPr>
      <w:r w:rsidRPr="00BF50AD">
        <w:fldChar w:fldCharType="begin"/>
      </w:r>
      <w:r w:rsidRPr="00BF50AD">
        <w:instrText xml:space="preserve"> REF _Ref230021257 \h </w:instrText>
      </w:r>
      <w:r w:rsidR="00BF50AD">
        <w:instrText xml:space="preserve"> \* MERGEFORMAT </w:instrText>
      </w:r>
      <w:r w:rsidRPr="00BF50AD">
        <w:fldChar w:fldCharType="separate"/>
      </w:r>
      <w:r w:rsidR="005A0651" w:rsidRPr="00BF50AD">
        <w:t xml:space="preserve">Figure </w:t>
      </w:r>
      <w:r w:rsidR="005A0651">
        <w:rPr>
          <w:noProof/>
        </w:rPr>
        <w:t>6</w:t>
      </w:r>
      <w:r w:rsidR="005A0651">
        <w:rPr>
          <w:noProof/>
        </w:rPr>
        <w:noBreakHyphen/>
        <w:t>1</w:t>
      </w:r>
      <w:r w:rsidRPr="00BF50AD">
        <w:fldChar w:fldCharType="end"/>
      </w:r>
      <w:r w:rsidRPr="00BF50AD">
        <w:t xml:space="preserve"> </w:t>
      </w:r>
      <w:r w:rsidR="00736FD8" w:rsidRPr="00BF50AD">
        <w:t xml:space="preserve">below have been developed to ensure an effective and timely response to community grievances and maintain good community and stakeholder relations. The mechanism must be part of </w:t>
      </w:r>
      <w:r w:rsidR="00F42C60">
        <w:t xml:space="preserve">the Project’s </w:t>
      </w:r>
      <w:r w:rsidR="00736FD8" w:rsidRPr="00BF50AD">
        <w:t>broader process of stakeholder engagement and quality assurance.</w:t>
      </w:r>
    </w:p>
    <w:p w14:paraId="2FBA3ACF" w14:textId="1B105A64" w:rsidR="00C20AF7" w:rsidRPr="00BF50AD" w:rsidRDefault="00581ED9" w:rsidP="00B857BB">
      <w:pPr>
        <w:pStyle w:val="Caption"/>
        <w:jc w:val="both"/>
        <w:rPr>
          <w:lang w:val="en-GB"/>
        </w:rPr>
      </w:pPr>
      <w:bookmarkStart w:id="32" w:name="_Ref230021257"/>
      <w:bookmarkStart w:id="33" w:name="_Toc236157574"/>
      <w:r w:rsidRPr="00BF50AD">
        <w:lastRenderedPageBreak/>
        <w:t xml:space="preserve">Figure </w:t>
      </w:r>
      <w:r w:rsidR="0090311C">
        <w:fldChar w:fldCharType="begin"/>
      </w:r>
      <w:r w:rsidR="0090311C">
        <w:instrText xml:space="preserve"> STYLEREF 1 \s </w:instrText>
      </w:r>
      <w:r w:rsidR="0090311C">
        <w:fldChar w:fldCharType="separate"/>
      </w:r>
      <w:r w:rsidR="005A0651">
        <w:rPr>
          <w:noProof/>
        </w:rPr>
        <w:t>6</w:t>
      </w:r>
      <w:r w:rsidR="0090311C">
        <w:fldChar w:fldCharType="end"/>
      </w:r>
      <w:r w:rsidR="0090311C">
        <w:noBreakHyphen/>
      </w:r>
      <w:r w:rsidR="0090311C">
        <w:fldChar w:fldCharType="begin"/>
      </w:r>
      <w:r w:rsidR="0090311C">
        <w:instrText xml:space="preserve"> SEQ Figure \* ARABIC \s 1 </w:instrText>
      </w:r>
      <w:r w:rsidR="0090311C">
        <w:fldChar w:fldCharType="separate"/>
      </w:r>
      <w:r w:rsidR="005A0651">
        <w:rPr>
          <w:noProof/>
        </w:rPr>
        <w:t>1</w:t>
      </w:r>
      <w:r w:rsidR="0090311C">
        <w:fldChar w:fldCharType="end"/>
      </w:r>
      <w:bookmarkEnd w:id="32"/>
      <w:r w:rsidR="00C20AF7" w:rsidRPr="00BF50AD">
        <w:t xml:space="preserve"> </w:t>
      </w:r>
      <w:r w:rsidR="00C20AF7" w:rsidRPr="00BF50AD">
        <w:rPr>
          <w:lang w:val="en-GB"/>
        </w:rPr>
        <w:t>Grievance Procedure diagram</w:t>
      </w:r>
      <w:bookmarkEnd w:id="33"/>
    </w:p>
    <w:p w14:paraId="10587447" w14:textId="5A92164B" w:rsidR="00A67122" w:rsidRPr="00BF50AD" w:rsidRDefault="00564AB5" w:rsidP="00A247CF">
      <w:pPr>
        <w:jc w:val="center"/>
        <w:rPr>
          <w:lang w:val="en-GB"/>
        </w:rPr>
      </w:pPr>
      <w:r w:rsidRPr="00BF50AD">
        <w:rPr>
          <w:noProof/>
          <w:lang w:val="en-GB"/>
        </w:rPr>
        <w:drawing>
          <wp:inline distT="0" distB="0" distL="0" distR="0" wp14:anchorId="12F8ED7F" wp14:editId="7B4D2BB1">
            <wp:extent cx="4364990" cy="4980940"/>
            <wp:effectExtent l="0" t="0" r="0" b="0"/>
            <wp:docPr id="117392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64990" cy="4980940"/>
                    </a:xfrm>
                    <a:prstGeom prst="rect">
                      <a:avLst/>
                    </a:prstGeom>
                    <a:noFill/>
                  </pic:spPr>
                </pic:pic>
              </a:graphicData>
            </a:graphic>
          </wp:inline>
        </w:drawing>
      </w:r>
    </w:p>
    <w:p w14:paraId="10969D2F" w14:textId="68832722" w:rsidR="00581ED9" w:rsidRDefault="004513BE" w:rsidP="00B857BB">
      <w:pPr>
        <w:pStyle w:val="BodyText"/>
        <w:jc w:val="both"/>
        <w:rPr>
          <w:sz w:val="18"/>
          <w:szCs w:val="22"/>
          <w:lang w:val="en-GB"/>
        </w:rPr>
      </w:pPr>
      <w:r w:rsidRPr="00BF50AD">
        <w:rPr>
          <w:sz w:val="18"/>
          <w:szCs w:val="22"/>
          <w:lang w:val="en-GB"/>
        </w:rPr>
        <w:t>Source: ERM, 2026</w:t>
      </w:r>
    </w:p>
    <w:p w14:paraId="2A0D797A" w14:textId="2DE158BF" w:rsidR="00FA19C8" w:rsidRDefault="00FA19C8" w:rsidP="00584732">
      <w:pPr>
        <w:pStyle w:val="BodyText"/>
        <w:rPr>
          <w:lang w:val="en-GB"/>
        </w:rPr>
      </w:pPr>
      <w:r w:rsidRPr="00FA19C8">
        <w:rPr>
          <w:lang w:val="en-GB"/>
        </w:rPr>
        <w:t>The table below outlines the available channels through which stakeholders may submit a grievance,</w:t>
      </w:r>
      <w:r>
        <w:rPr>
          <w:caps/>
          <w:lang w:val="en-GB"/>
        </w:rPr>
        <w:t xml:space="preserve"> </w:t>
      </w:r>
      <w:r w:rsidRPr="00FA19C8">
        <w:rPr>
          <w:lang w:val="en-GB"/>
        </w:rPr>
        <w:t>question, or feedback.</w:t>
      </w:r>
    </w:p>
    <w:p w14:paraId="1F7E2A3E" w14:textId="02E2AD6F" w:rsidR="007A14D5" w:rsidRDefault="007A14D5" w:rsidP="00584732">
      <w:pPr>
        <w:pStyle w:val="Caption"/>
      </w:pPr>
      <w:bookmarkStart w:id="34" w:name="_Toc236157572"/>
      <w:r>
        <w:t xml:space="preserve">Table </w:t>
      </w:r>
      <w:r>
        <w:fldChar w:fldCharType="begin"/>
      </w:r>
      <w:r>
        <w:instrText xml:space="preserve"> STYLEREF 1 \s </w:instrText>
      </w:r>
      <w:r>
        <w:fldChar w:fldCharType="separate"/>
      </w:r>
      <w:r w:rsidR="00FA19C8">
        <w:rPr>
          <w:noProof/>
        </w:rPr>
        <w:t>6</w:t>
      </w:r>
      <w:r>
        <w:fldChar w:fldCharType="end"/>
      </w:r>
      <w:r>
        <w:noBreakHyphen/>
      </w:r>
      <w:r>
        <w:fldChar w:fldCharType="begin"/>
      </w:r>
      <w:r>
        <w:instrText xml:space="preserve"> SEQ Table \* ARABIC \s 1 </w:instrText>
      </w:r>
      <w:r>
        <w:fldChar w:fldCharType="separate"/>
      </w:r>
      <w:r w:rsidR="00FA19C8">
        <w:rPr>
          <w:noProof/>
        </w:rPr>
        <w:t>1</w:t>
      </w:r>
      <w:r>
        <w:fldChar w:fldCharType="end"/>
      </w:r>
      <w:r w:rsidR="00FA19C8">
        <w:t xml:space="preserve"> </w:t>
      </w:r>
      <w:r w:rsidR="00FA19C8" w:rsidRPr="00FA19C8">
        <w:t>available channels through which stakeholders may submit a</w:t>
      </w:r>
      <w:r w:rsidR="00FA19C8">
        <w:t xml:space="preserve"> </w:t>
      </w:r>
      <w:r w:rsidR="00FA19C8" w:rsidRPr="00FA19C8">
        <w:t>grievance, question, or feedback.</w:t>
      </w:r>
      <w:bookmarkEnd w:id="34"/>
    </w:p>
    <w:tbl>
      <w:tblPr>
        <w:tblStyle w:val="ERMTable1"/>
        <w:tblW w:w="5000" w:type="pct"/>
        <w:tblLook w:val="04A0" w:firstRow="1" w:lastRow="0" w:firstColumn="1" w:lastColumn="0" w:noHBand="0" w:noVBand="1"/>
      </w:tblPr>
      <w:tblGrid>
        <w:gridCol w:w="1697"/>
        <w:gridCol w:w="7936"/>
      </w:tblGrid>
      <w:tr w:rsidR="008277B5" w:rsidRPr="008277B5" w14:paraId="49E6654B" w14:textId="77777777" w:rsidTr="005847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hideMark/>
          </w:tcPr>
          <w:p w14:paraId="70883BC8"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Cs/>
                <w:spacing w:val="4"/>
                <w:szCs w:val="20"/>
                <w:lang w:eastAsia="en-GB"/>
                <w14:ligatures w14:val="none"/>
              </w:rPr>
              <w:t>Means</w:t>
            </w:r>
          </w:p>
        </w:tc>
        <w:tc>
          <w:tcPr>
            <w:tcW w:w="4119" w:type="pct"/>
            <w:hideMark/>
          </w:tcPr>
          <w:p w14:paraId="356A4BB0" w14:textId="77777777" w:rsidR="008277B5" w:rsidRPr="00584732" w:rsidRDefault="008277B5" w:rsidP="008277B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Details</w:t>
            </w:r>
          </w:p>
        </w:tc>
      </w:tr>
      <w:tr w:rsidR="008277B5" w:rsidRPr="008277B5" w14:paraId="5C8C9AC4" w14:textId="77777777" w:rsidTr="005847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hideMark/>
          </w:tcPr>
          <w:p w14:paraId="26C8DD97"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
                <w:bCs/>
                <w:spacing w:val="4"/>
                <w:szCs w:val="20"/>
                <w:lang w:eastAsia="en-GB"/>
                <w14:ligatures w14:val="none"/>
              </w:rPr>
              <w:t xml:space="preserve">By telephone </w:t>
            </w:r>
          </w:p>
        </w:tc>
        <w:tc>
          <w:tcPr>
            <w:tcW w:w="4119" w:type="pct"/>
            <w:hideMark/>
          </w:tcPr>
          <w:p w14:paraId="02E9C08D" w14:textId="21413420" w:rsidR="008277B5" w:rsidRPr="00584732" w:rsidRDefault="008277B5" w:rsidP="008277B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 xml:space="preserve">To EE office: </w:t>
            </w:r>
            <w:r w:rsidR="002E5422" w:rsidRPr="002E5422">
              <w:rPr>
                <w:rFonts w:eastAsia="Times New Roman" w:cs="Arial"/>
                <w:kern w:val="24"/>
                <w:szCs w:val="20"/>
                <w:lang w:val="en-GB" w:eastAsia="en-GB"/>
                <w14:ligatures w14:val="none"/>
              </w:rPr>
              <w:t>+3706 0102224</w:t>
            </w:r>
          </w:p>
        </w:tc>
      </w:tr>
      <w:tr w:rsidR="008277B5" w:rsidRPr="008277B5" w14:paraId="4E22DB28" w14:textId="77777777" w:rsidTr="00584732">
        <w:tc>
          <w:tcPr>
            <w:cnfStyle w:val="001000000000" w:firstRow="0" w:lastRow="0" w:firstColumn="1" w:lastColumn="0" w:oddVBand="0" w:evenVBand="0" w:oddHBand="0" w:evenHBand="0" w:firstRowFirstColumn="0" w:firstRowLastColumn="0" w:lastRowFirstColumn="0" w:lastRowLastColumn="0"/>
            <w:tcW w:w="881" w:type="pct"/>
            <w:hideMark/>
          </w:tcPr>
          <w:p w14:paraId="191A3E3B"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
                <w:bCs/>
                <w:spacing w:val="4"/>
                <w:szCs w:val="20"/>
                <w:lang w:eastAsia="en-GB"/>
                <w14:ligatures w14:val="none"/>
              </w:rPr>
              <w:lastRenderedPageBreak/>
              <w:t>By letter</w:t>
            </w:r>
          </w:p>
        </w:tc>
        <w:tc>
          <w:tcPr>
            <w:tcW w:w="4119" w:type="pct"/>
            <w:hideMark/>
          </w:tcPr>
          <w:p w14:paraId="1ED20C91" w14:textId="77777777" w:rsidR="008277B5" w:rsidRPr="00584732" w:rsidRDefault="008277B5" w:rsidP="008277B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To an individual or;</w:t>
            </w:r>
          </w:p>
          <w:p w14:paraId="7B38D3D0" w14:textId="77777777" w:rsidR="008277B5" w:rsidRPr="00584732" w:rsidRDefault="008277B5" w:rsidP="008277B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 xml:space="preserve">To the EE office in </w:t>
            </w:r>
            <w:proofErr w:type="spellStart"/>
            <w:r w:rsidRPr="00584732">
              <w:rPr>
                <w:rFonts w:eastAsia="Times New Roman" w:cs="Arial"/>
                <w:kern w:val="24"/>
                <w:szCs w:val="20"/>
                <w:lang w:val="en-GB" w:eastAsia="en-GB"/>
                <w14:ligatures w14:val="none"/>
              </w:rPr>
              <w:t>Ukmergės</w:t>
            </w:r>
            <w:proofErr w:type="spellEnd"/>
            <w:r w:rsidRPr="00584732">
              <w:rPr>
                <w:rFonts w:eastAsia="Times New Roman" w:cs="Arial"/>
                <w:kern w:val="24"/>
                <w:szCs w:val="20"/>
                <w:lang w:val="en-GB" w:eastAsia="en-GB"/>
                <w14:ligatures w14:val="none"/>
              </w:rPr>
              <w:t xml:space="preserve"> g. 219, LT·07152 Vilnius</w:t>
            </w:r>
          </w:p>
        </w:tc>
      </w:tr>
      <w:tr w:rsidR="008277B5" w:rsidRPr="008277B5" w14:paraId="71B9C63E" w14:textId="77777777" w:rsidTr="005847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hideMark/>
          </w:tcPr>
          <w:p w14:paraId="2A3E6C78"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
                <w:bCs/>
                <w:spacing w:val="4"/>
                <w:szCs w:val="20"/>
                <w:lang w:eastAsia="en-GB"/>
                <w14:ligatures w14:val="none"/>
              </w:rPr>
              <w:t>Designated community grievance forms</w:t>
            </w:r>
          </w:p>
        </w:tc>
        <w:tc>
          <w:tcPr>
            <w:tcW w:w="4119" w:type="pct"/>
            <w:hideMark/>
          </w:tcPr>
          <w:p w14:paraId="37D3F064" w14:textId="77777777" w:rsidR="008277B5" w:rsidRPr="00584732" w:rsidRDefault="008277B5" w:rsidP="008277B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On site through the designated grievance boxes and other key pre-identified community spots;</w:t>
            </w:r>
          </w:p>
          <w:p w14:paraId="58B9FA07" w14:textId="77777777" w:rsidR="008277B5" w:rsidRPr="00584732" w:rsidRDefault="008277B5" w:rsidP="008277B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Through the Project website</w:t>
            </w:r>
          </w:p>
        </w:tc>
      </w:tr>
      <w:tr w:rsidR="008277B5" w:rsidRPr="008277B5" w14:paraId="19C93AF9" w14:textId="77777777" w:rsidTr="00584732">
        <w:tc>
          <w:tcPr>
            <w:cnfStyle w:val="001000000000" w:firstRow="0" w:lastRow="0" w:firstColumn="1" w:lastColumn="0" w:oddVBand="0" w:evenVBand="0" w:oddHBand="0" w:evenHBand="0" w:firstRowFirstColumn="0" w:firstRowLastColumn="0" w:lastRowFirstColumn="0" w:lastRowLastColumn="0"/>
            <w:tcW w:w="881" w:type="pct"/>
            <w:hideMark/>
          </w:tcPr>
          <w:p w14:paraId="7EF72158"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
                <w:bCs/>
                <w:spacing w:val="4"/>
                <w:szCs w:val="20"/>
                <w:lang w:eastAsia="en-GB"/>
                <w14:ligatures w14:val="none"/>
              </w:rPr>
              <w:t>In person</w:t>
            </w:r>
          </w:p>
        </w:tc>
        <w:tc>
          <w:tcPr>
            <w:tcW w:w="4119" w:type="pct"/>
            <w:hideMark/>
          </w:tcPr>
          <w:p w14:paraId="69C731AA" w14:textId="77777777" w:rsidR="008277B5" w:rsidRPr="00584732" w:rsidRDefault="008277B5" w:rsidP="008277B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szCs w:val="20"/>
                <w:lang w:eastAsia="en-GB"/>
                <w14:ligatures w14:val="none"/>
              </w:rPr>
              <w:t>Face to Face to Project representatives</w:t>
            </w:r>
          </w:p>
        </w:tc>
      </w:tr>
      <w:tr w:rsidR="008277B5" w:rsidRPr="008277B5" w14:paraId="0B9BADF7" w14:textId="77777777" w:rsidTr="005847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hideMark/>
          </w:tcPr>
          <w:p w14:paraId="57E831BB" w14:textId="77777777" w:rsidR="008277B5" w:rsidRPr="00584732" w:rsidRDefault="008277B5" w:rsidP="008277B5">
            <w:pPr>
              <w:spacing w:after="0" w:line="240" w:lineRule="auto"/>
              <w:rPr>
                <w:rFonts w:eastAsia="Times New Roman" w:cs="Arial"/>
                <w:kern w:val="0"/>
                <w:szCs w:val="20"/>
                <w:lang w:val="en-GB" w:eastAsia="en-GB"/>
                <w14:ligatures w14:val="none"/>
              </w:rPr>
            </w:pPr>
            <w:r w:rsidRPr="00584732">
              <w:rPr>
                <w:rFonts w:eastAsia="Times New Roman" w:cs="Arial"/>
                <w:b/>
                <w:bCs/>
                <w:spacing w:val="4"/>
                <w:szCs w:val="20"/>
                <w:lang w:eastAsia="en-GB"/>
                <w14:ligatures w14:val="none"/>
              </w:rPr>
              <w:t>By e-mail</w:t>
            </w:r>
          </w:p>
        </w:tc>
        <w:tc>
          <w:tcPr>
            <w:tcW w:w="4119" w:type="pct"/>
            <w:hideMark/>
          </w:tcPr>
          <w:p w14:paraId="01C8B385" w14:textId="77777777" w:rsidR="008277B5" w:rsidRPr="00584732" w:rsidRDefault="008277B5" w:rsidP="008277B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kern w:val="0"/>
                <w:szCs w:val="20"/>
                <w:lang w:val="en-GB" w:eastAsia="en-GB"/>
                <w14:ligatures w14:val="none"/>
              </w:rPr>
            </w:pPr>
            <w:r w:rsidRPr="00584732">
              <w:rPr>
                <w:rFonts w:eastAsia="Times New Roman" w:cs="Arial"/>
                <w:spacing w:val="4"/>
                <w:kern w:val="0"/>
                <w:szCs w:val="20"/>
                <w:lang w:eastAsia="en-GB"/>
                <w14:ligatures w14:val="none"/>
              </w:rPr>
              <w:t xml:space="preserve">To the Project’s email address </w:t>
            </w:r>
            <w:hyperlink r:id="rId23" w:history="1">
              <w:r w:rsidRPr="00584732">
                <w:rPr>
                  <w:rFonts w:eastAsia="Times New Roman" w:cs="Arial"/>
                  <w:spacing w:val="4"/>
                  <w:szCs w:val="20"/>
                  <w:u w:val="single"/>
                  <w:lang w:eastAsia="en-GB"/>
                  <w14:ligatures w14:val="none"/>
                </w:rPr>
                <w:t>skuodas@europeanenergy.com</w:t>
              </w:r>
            </w:hyperlink>
            <w:r w:rsidRPr="00584732">
              <w:rPr>
                <w:rFonts w:eastAsia="Times New Roman" w:cs="Arial"/>
                <w:spacing w:val="4"/>
                <w:kern w:val="0"/>
                <w:szCs w:val="20"/>
                <w:lang w:eastAsia="en-GB"/>
                <w14:ligatures w14:val="none"/>
              </w:rPr>
              <w:t xml:space="preserve"> </w:t>
            </w:r>
          </w:p>
        </w:tc>
      </w:tr>
    </w:tbl>
    <w:p w14:paraId="332EA807" w14:textId="14915F65" w:rsidR="005F3DA1" w:rsidRPr="00BF50AD" w:rsidRDefault="00216CEF" w:rsidP="00B857BB">
      <w:pPr>
        <w:pStyle w:val="Heading1"/>
        <w:jc w:val="both"/>
      </w:pPr>
      <w:bookmarkStart w:id="35" w:name="_Toc236063240"/>
      <w:bookmarkStart w:id="36" w:name="_Toc236157568"/>
      <w:bookmarkEnd w:id="35"/>
      <w:r w:rsidRPr="00BF50AD">
        <w:t>Monitoring, Evaluation, and Reporting</w:t>
      </w:r>
      <w:bookmarkEnd w:id="36"/>
    </w:p>
    <w:p w14:paraId="7B95B1B8" w14:textId="512CD2A4" w:rsidR="00515D37" w:rsidRPr="00BF50AD" w:rsidRDefault="00515D37" w:rsidP="00FD567C">
      <w:pPr>
        <w:pStyle w:val="BodyText"/>
      </w:pPr>
      <w:r w:rsidRPr="00BF50AD">
        <w:t xml:space="preserve">To support the documentation of engagement activities and evaluate the effectiveness of this SEP and related community interaction efforts, </w:t>
      </w:r>
      <w:r w:rsidR="00D7694D">
        <w:t>the Project</w:t>
      </w:r>
      <w:r w:rsidRPr="00BF50AD">
        <w:t xml:space="preserve"> will implement a structured data management and monitoring system</w:t>
      </w:r>
      <w:r w:rsidR="00145C35">
        <w:t>.</w:t>
      </w:r>
    </w:p>
    <w:p w14:paraId="0DD8BA8B" w14:textId="77777777" w:rsidR="00695717" w:rsidRDefault="00695717" w:rsidP="00695717">
      <w:pPr>
        <w:pStyle w:val="BodyText"/>
        <w:jc w:val="both"/>
      </w:pPr>
      <w:r>
        <w:t>The Project will establish a structured stakeholder engagement monitoring and data management system to document, track, and evaluate all engagement activities throughout the Project lifecycle. All interactions, commitments, follow-up actions, and stakeholder feedback will be systematically recorded in the Stakeholder Engagement Register and Matrix to ensure transparency, accountability, and traceability.</w:t>
      </w:r>
    </w:p>
    <w:p w14:paraId="4B88131B" w14:textId="5A201083" w:rsidR="00695717" w:rsidRDefault="00695717" w:rsidP="00695717">
      <w:pPr>
        <w:pStyle w:val="BodyText"/>
        <w:jc w:val="both"/>
      </w:pPr>
      <w:r>
        <w:t xml:space="preserve">The </w:t>
      </w:r>
      <w:r w:rsidR="009B7F61">
        <w:t>CLO</w:t>
      </w:r>
      <w:r>
        <w:t xml:space="preserve"> will regularly report to Project management on engagement activities, stakeholder interactions, grievances and their resolution status, compliance with SEP requirements, upcoming activities, and any emerging issues.</w:t>
      </w:r>
    </w:p>
    <w:p w14:paraId="36949E74" w14:textId="02C17700" w:rsidR="00AB3238" w:rsidRPr="00BF50AD" w:rsidRDefault="00695717" w:rsidP="00B857BB">
      <w:pPr>
        <w:pStyle w:val="BodyText"/>
        <w:jc w:val="both"/>
      </w:pPr>
      <w:r>
        <w:t>Stakeholder feedback, changes in legal and regulatory requirements, and evolving stakeholder expectations will be continuously considered to maintain alignment with best practices and strengthen stakeholder engagement throughout the Project lifecycle.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7915D8" w:rsidRPr="00BF50AD" w14:paraId="4480D038" w14:textId="77777777" w:rsidTr="004A45F1">
        <w:trPr>
          <w:trHeight w:val="709"/>
        </w:trPr>
        <w:tc>
          <w:tcPr>
            <w:tcW w:w="3044" w:type="pct"/>
            <w:gridSpan w:val="2"/>
          </w:tcPr>
          <w:p w14:paraId="2CA3BBA5" w14:textId="77777777" w:rsidR="007915D8" w:rsidRPr="00BF50AD" w:rsidRDefault="007915D8" w:rsidP="004A45F1">
            <w:pPr>
              <w:pStyle w:val="PageTitle"/>
            </w:pPr>
            <w:r w:rsidRPr="00BF50AD">
              <w:lastRenderedPageBreak/>
              <w:t>ERM has over 140 offices across the following countries and territories worldwide</w:t>
            </w:r>
          </w:p>
        </w:tc>
        <w:tc>
          <w:tcPr>
            <w:tcW w:w="217" w:type="pct"/>
          </w:tcPr>
          <w:p w14:paraId="206265C9" w14:textId="77777777" w:rsidR="007915D8" w:rsidRPr="00BF50AD" w:rsidRDefault="007915D8" w:rsidP="004A45F1">
            <w:pPr>
              <w:pStyle w:val="BodyText"/>
            </w:pPr>
          </w:p>
        </w:tc>
        <w:tc>
          <w:tcPr>
            <w:tcW w:w="1739" w:type="pct"/>
          </w:tcPr>
          <w:p w14:paraId="79E79660" w14:textId="77777777" w:rsidR="007915D8" w:rsidRPr="00BF50AD" w:rsidRDefault="007915D8" w:rsidP="004A45F1">
            <w:pPr>
              <w:pStyle w:val="BodyText"/>
            </w:pPr>
          </w:p>
        </w:tc>
      </w:tr>
      <w:tr w:rsidR="007915D8" w:rsidRPr="00B75663" w14:paraId="124E3D37" w14:textId="77777777" w:rsidTr="004A45F1">
        <w:trPr>
          <w:trHeight w:val="8504"/>
        </w:trPr>
        <w:tc>
          <w:tcPr>
            <w:tcW w:w="1522" w:type="pct"/>
            <w:tcMar>
              <w:top w:w="113" w:type="dxa"/>
            </w:tcMar>
          </w:tcPr>
          <w:p w14:paraId="1CC0CB30" w14:textId="77777777" w:rsidR="007915D8" w:rsidRPr="00BF50AD" w:rsidRDefault="007915D8" w:rsidP="004A45F1">
            <w:pPr>
              <w:pStyle w:val="BodyText"/>
              <w:rPr>
                <w:lang w:val="it-IT"/>
              </w:rPr>
            </w:pPr>
            <w:r w:rsidRPr="00BF50AD">
              <w:rPr>
                <w:lang w:val="it-IT"/>
              </w:rPr>
              <w:t>Argentina</w:t>
            </w:r>
          </w:p>
          <w:p w14:paraId="2B3FB7EC" w14:textId="77777777" w:rsidR="007915D8" w:rsidRPr="00BF50AD" w:rsidRDefault="007915D8" w:rsidP="004A45F1">
            <w:pPr>
              <w:pStyle w:val="BodyText"/>
              <w:rPr>
                <w:lang w:val="it-IT"/>
              </w:rPr>
            </w:pPr>
            <w:r w:rsidRPr="00BF50AD">
              <w:rPr>
                <w:lang w:val="it-IT"/>
              </w:rPr>
              <w:t>Australia</w:t>
            </w:r>
          </w:p>
          <w:p w14:paraId="467F9726" w14:textId="77777777" w:rsidR="007915D8" w:rsidRPr="00BF50AD" w:rsidRDefault="007915D8" w:rsidP="004A45F1">
            <w:pPr>
              <w:pStyle w:val="BodyText"/>
              <w:rPr>
                <w:lang w:val="it-IT"/>
              </w:rPr>
            </w:pPr>
            <w:proofErr w:type="spellStart"/>
            <w:r w:rsidRPr="00BF50AD">
              <w:rPr>
                <w:lang w:val="it-IT"/>
              </w:rPr>
              <w:t>Belgium</w:t>
            </w:r>
            <w:proofErr w:type="spellEnd"/>
          </w:p>
          <w:p w14:paraId="27D67269" w14:textId="77777777" w:rsidR="007915D8" w:rsidRPr="00BF50AD" w:rsidRDefault="007915D8" w:rsidP="004A45F1">
            <w:pPr>
              <w:pStyle w:val="BodyText"/>
              <w:rPr>
                <w:lang w:val="it-IT"/>
              </w:rPr>
            </w:pPr>
            <w:r w:rsidRPr="00BF50AD">
              <w:rPr>
                <w:lang w:val="it-IT"/>
              </w:rPr>
              <w:t>Brazil</w:t>
            </w:r>
          </w:p>
          <w:p w14:paraId="68EFE54F" w14:textId="77777777" w:rsidR="007915D8" w:rsidRPr="00BF50AD" w:rsidRDefault="007915D8" w:rsidP="004A45F1">
            <w:pPr>
              <w:pStyle w:val="BodyText"/>
              <w:rPr>
                <w:lang w:val="it-IT"/>
              </w:rPr>
            </w:pPr>
            <w:r w:rsidRPr="00BF50AD">
              <w:rPr>
                <w:lang w:val="it-IT"/>
              </w:rPr>
              <w:t>Brunei</w:t>
            </w:r>
          </w:p>
          <w:p w14:paraId="563CE642" w14:textId="77777777" w:rsidR="007915D8" w:rsidRPr="00BF50AD" w:rsidRDefault="007915D8" w:rsidP="004A45F1">
            <w:pPr>
              <w:pStyle w:val="BodyText"/>
              <w:rPr>
                <w:lang w:val="it-IT"/>
              </w:rPr>
            </w:pPr>
            <w:r w:rsidRPr="00BF50AD">
              <w:rPr>
                <w:lang w:val="it-IT"/>
              </w:rPr>
              <w:t>Canada</w:t>
            </w:r>
          </w:p>
          <w:p w14:paraId="795A54A7" w14:textId="77777777" w:rsidR="007915D8" w:rsidRPr="00BF50AD" w:rsidRDefault="007915D8" w:rsidP="004A45F1">
            <w:pPr>
              <w:pStyle w:val="BodyText"/>
              <w:rPr>
                <w:lang w:val="it-IT"/>
              </w:rPr>
            </w:pPr>
            <w:r w:rsidRPr="00BF50AD">
              <w:rPr>
                <w:lang w:val="it-IT"/>
              </w:rPr>
              <w:t>Chile</w:t>
            </w:r>
          </w:p>
          <w:p w14:paraId="196E9357" w14:textId="77777777" w:rsidR="007915D8" w:rsidRPr="00BF50AD" w:rsidRDefault="007915D8" w:rsidP="004A45F1">
            <w:pPr>
              <w:pStyle w:val="BodyText"/>
              <w:rPr>
                <w:lang w:val="it-IT"/>
              </w:rPr>
            </w:pPr>
            <w:r w:rsidRPr="00BF50AD">
              <w:rPr>
                <w:lang w:val="it-IT"/>
              </w:rPr>
              <w:t>China</w:t>
            </w:r>
          </w:p>
          <w:p w14:paraId="42173012" w14:textId="77777777" w:rsidR="007915D8" w:rsidRPr="00BF50AD" w:rsidRDefault="007915D8" w:rsidP="004A45F1">
            <w:pPr>
              <w:pStyle w:val="BodyText"/>
              <w:rPr>
                <w:lang w:val="it-IT"/>
              </w:rPr>
            </w:pPr>
            <w:r w:rsidRPr="00BF50AD">
              <w:rPr>
                <w:lang w:val="it-IT"/>
              </w:rPr>
              <w:t>Colombia</w:t>
            </w:r>
          </w:p>
          <w:p w14:paraId="0E9BF69D" w14:textId="77777777" w:rsidR="007915D8" w:rsidRPr="00BF50AD" w:rsidRDefault="007915D8" w:rsidP="004A45F1">
            <w:pPr>
              <w:pStyle w:val="BodyText"/>
              <w:rPr>
                <w:lang w:val="it-IT"/>
              </w:rPr>
            </w:pPr>
            <w:r w:rsidRPr="00BF50AD">
              <w:rPr>
                <w:lang w:val="it-IT"/>
              </w:rPr>
              <w:t>France</w:t>
            </w:r>
          </w:p>
          <w:p w14:paraId="105090DF" w14:textId="77777777" w:rsidR="007915D8" w:rsidRPr="00BF50AD" w:rsidRDefault="007915D8" w:rsidP="004A45F1">
            <w:pPr>
              <w:pStyle w:val="BodyText"/>
              <w:rPr>
                <w:lang w:val="it-IT"/>
              </w:rPr>
            </w:pPr>
            <w:r w:rsidRPr="00BF50AD">
              <w:rPr>
                <w:lang w:val="it-IT"/>
              </w:rPr>
              <w:t>Germany</w:t>
            </w:r>
          </w:p>
          <w:p w14:paraId="7DD27873" w14:textId="77777777" w:rsidR="007915D8" w:rsidRPr="00BF50AD" w:rsidRDefault="007915D8" w:rsidP="004A45F1">
            <w:pPr>
              <w:pStyle w:val="BodyText"/>
              <w:rPr>
                <w:lang w:val="it-IT"/>
              </w:rPr>
            </w:pPr>
            <w:r w:rsidRPr="00BF50AD">
              <w:rPr>
                <w:lang w:val="it-IT"/>
              </w:rPr>
              <w:t>Guyana</w:t>
            </w:r>
          </w:p>
          <w:p w14:paraId="0E63D1E3" w14:textId="77777777" w:rsidR="007915D8" w:rsidRPr="00BF50AD" w:rsidRDefault="007915D8" w:rsidP="004A45F1">
            <w:pPr>
              <w:pStyle w:val="BodyText"/>
              <w:rPr>
                <w:lang w:val="it-IT"/>
              </w:rPr>
            </w:pPr>
            <w:r w:rsidRPr="00BF50AD">
              <w:rPr>
                <w:lang w:val="it-IT"/>
              </w:rPr>
              <w:t>Hong Kong</w:t>
            </w:r>
          </w:p>
          <w:p w14:paraId="2677998E" w14:textId="77777777" w:rsidR="007915D8" w:rsidRPr="00BF50AD" w:rsidRDefault="007915D8" w:rsidP="004A45F1">
            <w:pPr>
              <w:pStyle w:val="BodyText"/>
              <w:rPr>
                <w:lang w:val="it-IT"/>
              </w:rPr>
            </w:pPr>
            <w:r w:rsidRPr="00BF50AD">
              <w:rPr>
                <w:lang w:val="it-IT"/>
              </w:rPr>
              <w:t>India</w:t>
            </w:r>
          </w:p>
          <w:p w14:paraId="554A96E1" w14:textId="77777777" w:rsidR="007915D8" w:rsidRPr="00BF50AD" w:rsidRDefault="007915D8" w:rsidP="004A45F1">
            <w:pPr>
              <w:pStyle w:val="BodyText"/>
              <w:rPr>
                <w:lang w:val="it-IT"/>
              </w:rPr>
            </w:pPr>
            <w:r w:rsidRPr="00BF50AD">
              <w:rPr>
                <w:lang w:val="it-IT"/>
              </w:rPr>
              <w:t>Indonesia</w:t>
            </w:r>
          </w:p>
          <w:p w14:paraId="298B1BB8" w14:textId="77777777" w:rsidR="007915D8" w:rsidRPr="00BF50AD" w:rsidRDefault="007915D8" w:rsidP="004A45F1">
            <w:pPr>
              <w:pStyle w:val="BodyText"/>
              <w:rPr>
                <w:lang w:val="it-IT"/>
              </w:rPr>
            </w:pPr>
            <w:r w:rsidRPr="00BF50AD">
              <w:rPr>
                <w:lang w:val="it-IT"/>
              </w:rPr>
              <w:t>Ireland</w:t>
            </w:r>
          </w:p>
          <w:p w14:paraId="58B31D7C" w14:textId="77777777" w:rsidR="007915D8" w:rsidRPr="00BF50AD" w:rsidRDefault="007915D8" w:rsidP="004A45F1">
            <w:pPr>
              <w:pStyle w:val="BodyText"/>
              <w:rPr>
                <w:lang w:val="it-IT"/>
              </w:rPr>
            </w:pPr>
            <w:r w:rsidRPr="00BF50AD">
              <w:rPr>
                <w:lang w:val="it-IT"/>
              </w:rPr>
              <w:t>Italy</w:t>
            </w:r>
          </w:p>
          <w:p w14:paraId="6A7F0E5D" w14:textId="77777777" w:rsidR="007915D8" w:rsidRPr="00BF50AD" w:rsidRDefault="007915D8" w:rsidP="004A45F1">
            <w:pPr>
              <w:pStyle w:val="BodyText"/>
            </w:pPr>
            <w:r w:rsidRPr="00BF50AD">
              <w:t>Japan</w:t>
            </w:r>
          </w:p>
          <w:p w14:paraId="2756EA57" w14:textId="77777777" w:rsidR="007915D8" w:rsidRPr="00BF50AD" w:rsidRDefault="007915D8" w:rsidP="004A45F1">
            <w:pPr>
              <w:pStyle w:val="BodyText"/>
            </w:pPr>
            <w:r w:rsidRPr="00BF50AD">
              <w:t>Kenya</w:t>
            </w:r>
          </w:p>
          <w:p w14:paraId="4C68DC4E" w14:textId="77777777" w:rsidR="007915D8" w:rsidRPr="00BF50AD" w:rsidRDefault="007915D8" w:rsidP="004A45F1">
            <w:pPr>
              <w:pStyle w:val="BodyText"/>
            </w:pPr>
            <w:r w:rsidRPr="00BF50AD">
              <w:t>Malaysia</w:t>
            </w:r>
          </w:p>
          <w:p w14:paraId="6DD867DC" w14:textId="77777777" w:rsidR="007915D8" w:rsidRPr="00BF50AD" w:rsidRDefault="007915D8" w:rsidP="004A45F1">
            <w:pPr>
              <w:pStyle w:val="BodyText"/>
            </w:pPr>
          </w:p>
        </w:tc>
        <w:tc>
          <w:tcPr>
            <w:tcW w:w="1522" w:type="pct"/>
            <w:tcMar>
              <w:top w:w="113" w:type="dxa"/>
            </w:tcMar>
          </w:tcPr>
          <w:p w14:paraId="221566B9" w14:textId="77777777" w:rsidR="007915D8" w:rsidRPr="000D5068" w:rsidRDefault="007915D8" w:rsidP="004A45F1">
            <w:pPr>
              <w:pStyle w:val="BodyText"/>
              <w:rPr>
                <w:lang w:val="pt-PT"/>
              </w:rPr>
            </w:pPr>
            <w:proofErr w:type="spellStart"/>
            <w:r w:rsidRPr="000D5068">
              <w:rPr>
                <w:lang w:val="pt-PT"/>
              </w:rPr>
              <w:t>Mexico</w:t>
            </w:r>
            <w:proofErr w:type="spellEnd"/>
          </w:p>
          <w:p w14:paraId="2A128E2A" w14:textId="77777777" w:rsidR="007915D8" w:rsidRPr="000D5068" w:rsidRDefault="007915D8" w:rsidP="004A45F1">
            <w:pPr>
              <w:pStyle w:val="BodyText"/>
              <w:rPr>
                <w:lang w:val="pt-PT"/>
              </w:rPr>
            </w:pPr>
            <w:r w:rsidRPr="000D5068">
              <w:rPr>
                <w:lang w:val="pt-PT"/>
              </w:rPr>
              <w:t>Mozambique</w:t>
            </w:r>
          </w:p>
          <w:p w14:paraId="24E4BBA0" w14:textId="77777777" w:rsidR="007915D8" w:rsidRPr="000D5068" w:rsidRDefault="007915D8" w:rsidP="004A45F1">
            <w:pPr>
              <w:pStyle w:val="BodyText"/>
              <w:rPr>
                <w:lang w:val="pt-PT"/>
              </w:rPr>
            </w:pPr>
            <w:proofErr w:type="spellStart"/>
            <w:r w:rsidRPr="000D5068">
              <w:rPr>
                <w:lang w:val="pt-PT"/>
              </w:rPr>
              <w:t>Netherlands</w:t>
            </w:r>
            <w:proofErr w:type="spellEnd"/>
          </w:p>
          <w:p w14:paraId="75FE9ED8" w14:textId="77777777" w:rsidR="007915D8" w:rsidRPr="000D5068" w:rsidRDefault="007915D8" w:rsidP="004A45F1">
            <w:pPr>
              <w:pStyle w:val="BodyText"/>
              <w:rPr>
                <w:lang w:val="pt-PT"/>
              </w:rPr>
            </w:pPr>
            <w:proofErr w:type="spellStart"/>
            <w:r w:rsidRPr="000D5068">
              <w:rPr>
                <w:lang w:val="pt-PT"/>
              </w:rPr>
              <w:t>Panama</w:t>
            </w:r>
            <w:proofErr w:type="spellEnd"/>
          </w:p>
          <w:p w14:paraId="4420CDBD" w14:textId="77777777" w:rsidR="007915D8" w:rsidRPr="000D5068" w:rsidRDefault="007915D8" w:rsidP="004A45F1">
            <w:pPr>
              <w:pStyle w:val="BodyText"/>
              <w:rPr>
                <w:lang w:val="pt-PT"/>
              </w:rPr>
            </w:pPr>
            <w:r w:rsidRPr="000D5068">
              <w:rPr>
                <w:lang w:val="pt-PT"/>
              </w:rPr>
              <w:t>Peru</w:t>
            </w:r>
          </w:p>
          <w:p w14:paraId="39819C82" w14:textId="77777777" w:rsidR="007915D8" w:rsidRPr="000D5068" w:rsidRDefault="007915D8" w:rsidP="004A45F1">
            <w:pPr>
              <w:pStyle w:val="BodyText"/>
              <w:rPr>
                <w:lang w:val="pt-PT"/>
              </w:rPr>
            </w:pPr>
            <w:proofErr w:type="spellStart"/>
            <w:r w:rsidRPr="000D5068">
              <w:rPr>
                <w:lang w:val="pt-PT"/>
              </w:rPr>
              <w:t>Poland</w:t>
            </w:r>
            <w:proofErr w:type="spellEnd"/>
          </w:p>
          <w:p w14:paraId="3C5E00B1" w14:textId="77777777" w:rsidR="007915D8" w:rsidRPr="00753FB1" w:rsidRDefault="007915D8" w:rsidP="004A45F1">
            <w:pPr>
              <w:pStyle w:val="BodyText"/>
              <w:rPr>
                <w:lang w:val="pt-PT"/>
              </w:rPr>
            </w:pPr>
            <w:r w:rsidRPr="00753FB1">
              <w:rPr>
                <w:lang w:val="pt-PT"/>
              </w:rPr>
              <w:t>Portugal</w:t>
            </w:r>
          </w:p>
          <w:p w14:paraId="7D4D5B7E" w14:textId="77777777" w:rsidR="007915D8" w:rsidRPr="00753FB1" w:rsidRDefault="007915D8" w:rsidP="004A45F1">
            <w:pPr>
              <w:pStyle w:val="BodyText"/>
              <w:rPr>
                <w:lang w:val="pt-PT"/>
              </w:rPr>
            </w:pPr>
            <w:r w:rsidRPr="00753FB1">
              <w:rPr>
                <w:lang w:val="pt-PT"/>
              </w:rPr>
              <w:t>Romania</w:t>
            </w:r>
          </w:p>
          <w:p w14:paraId="1BBBDEC5" w14:textId="77777777" w:rsidR="007915D8" w:rsidRPr="00753FB1" w:rsidRDefault="007915D8" w:rsidP="004A45F1">
            <w:pPr>
              <w:pStyle w:val="BodyText"/>
              <w:rPr>
                <w:lang w:val="pt-PT"/>
              </w:rPr>
            </w:pPr>
            <w:proofErr w:type="spellStart"/>
            <w:r w:rsidRPr="00753FB1">
              <w:rPr>
                <w:lang w:val="pt-PT"/>
              </w:rPr>
              <w:t>Singapore</w:t>
            </w:r>
            <w:proofErr w:type="spellEnd"/>
          </w:p>
          <w:p w14:paraId="115DF7EC" w14:textId="77777777" w:rsidR="007915D8" w:rsidRPr="00753FB1" w:rsidRDefault="007915D8" w:rsidP="004A45F1">
            <w:pPr>
              <w:pStyle w:val="BodyText"/>
              <w:rPr>
                <w:lang w:val="pt-PT"/>
              </w:rPr>
            </w:pPr>
            <w:proofErr w:type="spellStart"/>
            <w:r w:rsidRPr="00753FB1">
              <w:rPr>
                <w:lang w:val="pt-PT"/>
              </w:rPr>
              <w:t>South</w:t>
            </w:r>
            <w:proofErr w:type="spellEnd"/>
            <w:r w:rsidRPr="00753FB1">
              <w:rPr>
                <w:lang w:val="pt-PT"/>
              </w:rPr>
              <w:t xml:space="preserve"> </w:t>
            </w:r>
            <w:proofErr w:type="gramStart"/>
            <w:r w:rsidRPr="00753FB1">
              <w:rPr>
                <w:lang w:val="pt-PT"/>
              </w:rPr>
              <w:t>Africa</w:t>
            </w:r>
            <w:proofErr w:type="gramEnd"/>
          </w:p>
          <w:p w14:paraId="5CFCCFBB" w14:textId="77777777" w:rsidR="007915D8" w:rsidRPr="00753FB1" w:rsidRDefault="007915D8" w:rsidP="004A45F1">
            <w:pPr>
              <w:pStyle w:val="BodyText"/>
              <w:rPr>
                <w:lang w:val="pt-PT"/>
              </w:rPr>
            </w:pPr>
            <w:proofErr w:type="spellStart"/>
            <w:r w:rsidRPr="00753FB1">
              <w:rPr>
                <w:lang w:val="pt-PT"/>
              </w:rPr>
              <w:t>South</w:t>
            </w:r>
            <w:proofErr w:type="spellEnd"/>
            <w:r w:rsidRPr="00753FB1">
              <w:rPr>
                <w:lang w:val="pt-PT"/>
              </w:rPr>
              <w:t xml:space="preserve"> </w:t>
            </w:r>
            <w:proofErr w:type="spellStart"/>
            <w:r w:rsidRPr="00753FB1">
              <w:rPr>
                <w:lang w:val="pt-PT"/>
              </w:rPr>
              <w:t>Korea</w:t>
            </w:r>
            <w:proofErr w:type="spellEnd"/>
          </w:p>
          <w:p w14:paraId="69BA1F35" w14:textId="77777777" w:rsidR="007915D8" w:rsidRPr="00753FB1" w:rsidRDefault="007915D8" w:rsidP="004A45F1">
            <w:pPr>
              <w:pStyle w:val="BodyText"/>
              <w:rPr>
                <w:lang w:val="pt-PT"/>
              </w:rPr>
            </w:pPr>
            <w:proofErr w:type="spellStart"/>
            <w:r w:rsidRPr="00753FB1">
              <w:rPr>
                <w:lang w:val="pt-PT"/>
              </w:rPr>
              <w:t>Spain</w:t>
            </w:r>
            <w:proofErr w:type="spellEnd"/>
          </w:p>
          <w:p w14:paraId="244C3223" w14:textId="77777777" w:rsidR="007915D8" w:rsidRPr="00753FB1" w:rsidRDefault="007915D8" w:rsidP="004A45F1">
            <w:pPr>
              <w:pStyle w:val="BodyText"/>
              <w:rPr>
                <w:lang w:val="pt-PT"/>
              </w:rPr>
            </w:pPr>
            <w:proofErr w:type="spellStart"/>
            <w:r w:rsidRPr="00753FB1">
              <w:rPr>
                <w:lang w:val="pt-PT"/>
              </w:rPr>
              <w:t>Switzerland</w:t>
            </w:r>
            <w:proofErr w:type="spellEnd"/>
          </w:p>
          <w:p w14:paraId="1A2C2230" w14:textId="77777777" w:rsidR="007915D8" w:rsidRPr="00753FB1" w:rsidRDefault="007915D8" w:rsidP="004A45F1">
            <w:pPr>
              <w:pStyle w:val="BodyText"/>
              <w:rPr>
                <w:lang w:val="pt-PT"/>
              </w:rPr>
            </w:pPr>
            <w:r w:rsidRPr="00753FB1">
              <w:rPr>
                <w:lang w:val="pt-PT"/>
              </w:rPr>
              <w:t>Taiwan</w:t>
            </w:r>
          </w:p>
          <w:p w14:paraId="2A284B21" w14:textId="77777777" w:rsidR="007915D8" w:rsidRPr="00BF50AD" w:rsidRDefault="007915D8" w:rsidP="004A45F1">
            <w:pPr>
              <w:pStyle w:val="BodyText"/>
            </w:pPr>
            <w:r w:rsidRPr="00BF50AD">
              <w:t>Thailand</w:t>
            </w:r>
          </w:p>
          <w:p w14:paraId="66D6F399" w14:textId="77777777" w:rsidR="007915D8" w:rsidRPr="00BF50AD" w:rsidRDefault="007915D8" w:rsidP="004A45F1">
            <w:pPr>
              <w:pStyle w:val="BodyText"/>
            </w:pPr>
            <w:r w:rsidRPr="00BF50AD">
              <w:t>United Arab Emirates</w:t>
            </w:r>
          </w:p>
          <w:p w14:paraId="5F4C20C7" w14:textId="77777777" w:rsidR="007915D8" w:rsidRPr="00BF50AD" w:rsidRDefault="007915D8" w:rsidP="004A45F1">
            <w:pPr>
              <w:pStyle w:val="BodyText"/>
            </w:pPr>
            <w:r w:rsidRPr="00BF50AD">
              <w:t>United Kingdom</w:t>
            </w:r>
          </w:p>
          <w:p w14:paraId="0692573A" w14:textId="77777777" w:rsidR="007915D8" w:rsidRPr="00BF50AD" w:rsidRDefault="007915D8" w:rsidP="004A45F1">
            <w:pPr>
              <w:pStyle w:val="BodyText"/>
            </w:pPr>
            <w:r w:rsidRPr="00BF50AD">
              <w:t>United States</w:t>
            </w:r>
          </w:p>
          <w:p w14:paraId="3728F2E2" w14:textId="77777777" w:rsidR="007915D8" w:rsidRPr="00BF50AD" w:rsidRDefault="007915D8" w:rsidP="004A45F1">
            <w:pPr>
              <w:pStyle w:val="BodyText"/>
            </w:pPr>
            <w:r w:rsidRPr="00BF50AD">
              <w:t>Vietnam</w:t>
            </w:r>
          </w:p>
        </w:tc>
        <w:tc>
          <w:tcPr>
            <w:tcW w:w="217" w:type="pct"/>
          </w:tcPr>
          <w:p w14:paraId="38FAA563" w14:textId="77777777" w:rsidR="007915D8" w:rsidRPr="00BF50AD" w:rsidRDefault="007915D8" w:rsidP="004A45F1">
            <w:pPr>
              <w:pStyle w:val="BodyText"/>
            </w:pPr>
          </w:p>
        </w:tc>
        <w:tc>
          <w:tcPr>
            <w:tcW w:w="1739" w:type="pct"/>
          </w:tcPr>
          <w:p w14:paraId="02A7A647" w14:textId="77777777" w:rsidR="007915D8" w:rsidRPr="00817715" w:rsidRDefault="007915D8" w:rsidP="004A45F1">
            <w:pPr>
              <w:pStyle w:val="BodyText"/>
              <w:rPr>
                <w:b/>
                <w:bCs/>
                <w:lang w:val="pt-PT"/>
              </w:rPr>
            </w:pPr>
            <w:r w:rsidRPr="00817715">
              <w:rPr>
                <w:b/>
                <w:bCs/>
                <w:lang w:val="pt-PT"/>
              </w:rPr>
              <w:t xml:space="preserve">ERM </w:t>
            </w:r>
            <w:proofErr w:type="spellStart"/>
            <w:r w:rsidRPr="00817715">
              <w:rPr>
                <w:b/>
                <w:bCs/>
                <w:lang w:val="pt-PT"/>
              </w:rPr>
              <w:t>Italia</w:t>
            </w:r>
            <w:proofErr w:type="spellEnd"/>
            <w:r w:rsidRPr="00817715">
              <w:rPr>
                <w:b/>
                <w:bCs/>
                <w:lang w:val="pt-PT"/>
              </w:rPr>
              <w:t xml:space="preserve"> </w:t>
            </w:r>
            <w:proofErr w:type="spellStart"/>
            <w:r w:rsidRPr="00817715">
              <w:rPr>
                <w:b/>
                <w:bCs/>
                <w:lang w:val="pt-PT"/>
              </w:rPr>
              <w:t>S.p.A</w:t>
            </w:r>
            <w:proofErr w:type="spellEnd"/>
            <w:r w:rsidRPr="00817715">
              <w:rPr>
                <w:b/>
                <w:bCs/>
                <w:lang w:val="pt-PT"/>
              </w:rPr>
              <w:t>.</w:t>
            </w:r>
          </w:p>
          <w:p w14:paraId="74A2A710" w14:textId="77777777" w:rsidR="007915D8" w:rsidRPr="00817715" w:rsidRDefault="007915D8" w:rsidP="004A45F1">
            <w:pPr>
              <w:pStyle w:val="BodyText"/>
              <w:rPr>
                <w:b/>
                <w:bCs/>
                <w:lang w:val="it-IT"/>
              </w:rPr>
            </w:pPr>
            <w:r w:rsidRPr="00817715">
              <w:rPr>
                <w:b/>
                <w:bCs/>
                <w:lang w:val="it-IT"/>
              </w:rPr>
              <w:t>Via San Gregorio, 38</w:t>
            </w:r>
          </w:p>
          <w:p w14:paraId="1EF016A4" w14:textId="77777777" w:rsidR="007915D8" w:rsidRPr="00AC65D8" w:rsidRDefault="007915D8" w:rsidP="004A45F1">
            <w:pPr>
              <w:pStyle w:val="BodyText"/>
              <w:rPr>
                <w:b/>
                <w:lang w:val="en-GB"/>
              </w:rPr>
            </w:pPr>
            <w:r w:rsidRPr="00AC65D8">
              <w:rPr>
                <w:b/>
                <w:lang w:val="en-GB"/>
              </w:rPr>
              <w:t>20124 Milan - Italy</w:t>
            </w:r>
          </w:p>
          <w:p w14:paraId="7BA14580" w14:textId="77777777" w:rsidR="007915D8" w:rsidRPr="00AC65D8" w:rsidRDefault="007915D8" w:rsidP="004A45F1">
            <w:pPr>
              <w:pStyle w:val="BodyText"/>
              <w:rPr>
                <w:b/>
                <w:lang w:val="en-GB"/>
              </w:rPr>
            </w:pPr>
          </w:p>
          <w:p w14:paraId="74F43AFB" w14:textId="77777777" w:rsidR="007915D8" w:rsidRPr="00AC65D8" w:rsidRDefault="007915D8" w:rsidP="004A45F1">
            <w:pPr>
              <w:pStyle w:val="BodyText"/>
              <w:rPr>
                <w:b/>
                <w:lang w:val="en-GB"/>
              </w:rPr>
            </w:pPr>
            <w:r w:rsidRPr="00AC65D8">
              <w:rPr>
                <w:b/>
                <w:lang w:val="en-GB"/>
              </w:rPr>
              <w:t>T: +39 02 674401</w:t>
            </w:r>
          </w:p>
          <w:p w14:paraId="58879635" w14:textId="77777777" w:rsidR="007915D8" w:rsidRPr="00AC65D8" w:rsidRDefault="007915D8" w:rsidP="004A45F1">
            <w:pPr>
              <w:pStyle w:val="BodyText"/>
              <w:rPr>
                <w:lang w:val="en-GB"/>
              </w:rPr>
            </w:pPr>
          </w:p>
          <w:p w14:paraId="649A662A" w14:textId="77777777" w:rsidR="007915D8" w:rsidRPr="009A3C8D" w:rsidRDefault="007915D8" w:rsidP="004A45F1">
            <w:pPr>
              <w:pStyle w:val="BodyText"/>
              <w:rPr>
                <w:b/>
                <w:bCs/>
                <w:lang w:val="fr-FR"/>
              </w:rPr>
            </w:pPr>
            <w:hyperlink r:id="rId24" w:history="1">
              <w:r w:rsidRPr="00BF50AD">
                <w:rPr>
                  <w:rStyle w:val="Hyperlink"/>
                  <w:b/>
                  <w:bCs/>
                  <w:lang w:val="fr-FR"/>
                </w:rPr>
                <w:t>www.erm.com</w:t>
              </w:r>
            </w:hyperlink>
            <w:r w:rsidRPr="009A3C8D">
              <w:rPr>
                <w:b/>
                <w:bCs/>
                <w:lang w:val="fr-FR"/>
              </w:rPr>
              <w:t xml:space="preserve"> </w:t>
            </w:r>
          </w:p>
        </w:tc>
      </w:tr>
    </w:tbl>
    <w:p w14:paraId="5BDD8CFB" w14:textId="77777777" w:rsidR="0078019B" w:rsidRPr="00BF50AD" w:rsidRDefault="0078019B" w:rsidP="00B857BB">
      <w:pPr>
        <w:pStyle w:val="BodyText"/>
        <w:jc w:val="both"/>
      </w:pPr>
    </w:p>
    <w:p w14:paraId="160355A4" w14:textId="748A2AA2" w:rsidR="00685D1C" w:rsidRPr="007915D8" w:rsidRDefault="00281474" w:rsidP="007915D8">
      <w:pPr>
        <w:pStyle w:val="Bullet"/>
        <w:numPr>
          <w:ilvl w:val="0"/>
          <w:numId w:val="0"/>
        </w:numPr>
        <w:jc w:val="both"/>
      </w:pPr>
      <w:bookmarkStart w:id="37" w:name="_Toc146578430"/>
      <w:bookmarkEnd w:id="4"/>
      <w:bookmarkEnd w:id="5"/>
      <w:r w:rsidRPr="00BF50AD">
        <w:br w:type="page"/>
      </w:r>
      <w:bookmarkEnd w:id="37"/>
    </w:p>
    <w:sectPr w:rsidR="00685D1C" w:rsidRPr="007915D8" w:rsidSect="00102425">
      <w:headerReference w:type="default" r:id="rId25"/>
      <w:pgSz w:w="11909" w:h="16834" w:code="9"/>
      <w:pgMar w:top="486"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CFA88" w14:textId="77777777" w:rsidR="005B2404" w:rsidRDefault="005B2404" w:rsidP="00A95726">
      <w:pPr>
        <w:spacing w:after="0" w:line="240" w:lineRule="auto"/>
      </w:pPr>
      <w:r>
        <w:separator/>
      </w:r>
    </w:p>
    <w:p w14:paraId="08D4304E" w14:textId="77777777" w:rsidR="005B2404" w:rsidRDefault="005B2404"/>
    <w:p w14:paraId="4F4DE319" w14:textId="77777777" w:rsidR="005B2404" w:rsidRDefault="005B2404"/>
    <w:p w14:paraId="7A0E09D9" w14:textId="77777777" w:rsidR="005B2404" w:rsidRDefault="005B2404"/>
    <w:p w14:paraId="079CCCE3" w14:textId="77777777" w:rsidR="005B2404" w:rsidRDefault="005B2404"/>
  </w:endnote>
  <w:endnote w:type="continuationSeparator" w:id="0">
    <w:p w14:paraId="59456AA8" w14:textId="77777777" w:rsidR="005B2404" w:rsidRDefault="005B2404" w:rsidP="00A95726">
      <w:pPr>
        <w:spacing w:after="0" w:line="240" w:lineRule="auto"/>
      </w:pPr>
      <w:r>
        <w:continuationSeparator/>
      </w:r>
    </w:p>
    <w:p w14:paraId="5719875F" w14:textId="77777777" w:rsidR="005B2404" w:rsidRDefault="005B2404"/>
    <w:p w14:paraId="096B2746" w14:textId="77777777" w:rsidR="005B2404" w:rsidRDefault="005B2404"/>
    <w:p w14:paraId="6ECE6126" w14:textId="77777777" w:rsidR="005B2404" w:rsidRDefault="005B2404"/>
    <w:p w14:paraId="7E71DBE6" w14:textId="77777777" w:rsidR="005B2404" w:rsidRDefault="005B2404"/>
  </w:endnote>
  <w:endnote w:type="continuationNotice" w:id="1">
    <w:p w14:paraId="3F183566" w14:textId="77777777" w:rsidR="005B2404" w:rsidRDefault="005B2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dy CS)">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25F5E" w14:textId="65BA80D1" w:rsidR="00C405E3" w:rsidRPr="000F7191" w:rsidRDefault="00C405E3" w:rsidP="00C405E3">
    <w:pPr>
      <w:pStyle w:val="Footer"/>
    </w:pPr>
    <w:r w:rsidRPr="007A07CD">
      <w:rPr>
        <w:noProof/>
      </w:rPr>
      <w:drawing>
        <wp:anchor distT="0" distB="0" distL="114300" distR="114300" simplePos="0" relativeHeight="251658244" behindDoc="1" locked="0" layoutInCell="1" allowOverlap="1" wp14:anchorId="2284D4B7" wp14:editId="5CE1394F">
          <wp:simplePos x="0" y="0"/>
          <wp:positionH relativeFrom="column">
            <wp:posOffset>931717</wp:posOffset>
          </wp:positionH>
          <wp:positionV relativeFrom="paragraph">
            <wp:posOffset>59055</wp:posOffset>
          </wp:positionV>
          <wp:extent cx="1177925" cy="382270"/>
          <wp:effectExtent l="0" t="0" r="3175" b="0"/>
          <wp:wrapTight wrapText="bothSides">
            <wp:wrapPolygon edited="0">
              <wp:start x="0" y="0"/>
              <wp:lineTo x="0" y="20452"/>
              <wp:lineTo x="21309" y="20452"/>
              <wp:lineTo x="21309" y="0"/>
              <wp:lineTo x="0" y="0"/>
            </wp:wrapPolygon>
          </wp:wrapTight>
          <wp:docPr id="1696668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925" cy="3822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CLIENT: </w:t>
    </w:r>
    <w:fldSimple w:instr="STYLEREF Recipient \* MERGEFORMAT">
      <w:r w:rsidR="002E5422">
        <w:rPr>
          <w:noProof/>
        </w:rPr>
        <w:t>European Energy A/S</w:t>
      </w:r>
    </w:fldSimple>
  </w:p>
  <w:p w14:paraId="7B31CD64" w14:textId="70D68E5D" w:rsidR="009750BC" w:rsidRPr="00B21A41" w:rsidRDefault="00C405E3" w:rsidP="00C405E3">
    <w:pPr>
      <w:pStyle w:val="Footer"/>
      <w:rPr>
        <w:rStyle w:val="PageNumber"/>
      </w:rPr>
    </w:pPr>
    <w:r>
      <w:rPr>
        <w:noProof/>
      </w:rPr>
      <w:drawing>
        <wp:anchor distT="0" distB="0" distL="114300" distR="114300" simplePos="0" relativeHeight="251658245" behindDoc="0" locked="1" layoutInCell="1" allowOverlap="1" wp14:anchorId="47607AD1" wp14:editId="5B548C13">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2E5422" w:rsidRPr="002E5422">
        <w:rPr>
          <w:noProof/>
          <w:lang w:val="en-GB"/>
        </w:rPr>
        <w:t>0819625</w:t>
      </w:r>
    </w:fldSimple>
    <w:r w:rsidRPr="000F7191">
      <w:tab/>
    </w:r>
    <w:r w:rsidRPr="00DC3EE7">
      <w:t xml:space="preserve">DATE: </w:t>
    </w:r>
    <w:fldSimple w:instr="STYLEREF D1 \* MERGEFORMAT">
      <w:r w:rsidR="002E5422">
        <w:rPr>
          <w:noProof/>
        </w:rPr>
        <w:t>07/08/2026</w:t>
      </w:r>
    </w:fldSimple>
    <w:r w:rsidRPr="00DC3EE7">
      <w:t>VERSION</w:t>
    </w:r>
    <w:r w:rsidRPr="000F7191">
      <w:t xml:space="preserve">: </w:t>
    </w:r>
    <w:fldSimple w:instr="STYLEREF  Version  \* MERGEFORMAT">
      <w:r w:rsidR="002E5422">
        <w:rPr>
          <w:noProof/>
        </w:rPr>
        <w:t>Final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C7ED02" w14:textId="0CC72B8A" w:rsidR="00197402" w:rsidRPr="000F7191" w:rsidRDefault="00197402" w:rsidP="00C405E3">
    <w:pPr>
      <w:pStyle w:val="Footer"/>
    </w:pPr>
    <w:r w:rsidRPr="007A07CD">
      <w:rPr>
        <w:noProof/>
      </w:rPr>
      <w:drawing>
        <wp:anchor distT="0" distB="0" distL="114300" distR="114300" simplePos="0" relativeHeight="251658246" behindDoc="1" locked="0" layoutInCell="1" allowOverlap="1" wp14:anchorId="2EABBDFB" wp14:editId="0DA41C48">
          <wp:simplePos x="0" y="0"/>
          <wp:positionH relativeFrom="column">
            <wp:posOffset>931717</wp:posOffset>
          </wp:positionH>
          <wp:positionV relativeFrom="paragraph">
            <wp:posOffset>59055</wp:posOffset>
          </wp:positionV>
          <wp:extent cx="1177925" cy="382270"/>
          <wp:effectExtent l="0" t="0" r="3175" b="0"/>
          <wp:wrapTight wrapText="bothSides">
            <wp:wrapPolygon edited="0">
              <wp:start x="0" y="0"/>
              <wp:lineTo x="0" y="20452"/>
              <wp:lineTo x="21309" y="20452"/>
              <wp:lineTo x="21309" y="0"/>
              <wp:lineTo x="0" y="0"/>
            </wp:wrapPolygon>
          </wp:wrapTight>
          <wp:docPr id="3387363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925" cy="3822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CLIENT: </w:t>
    </w:r>
    <w:fldSimple w:instr="STYLEREF Recipient \* MERGEFORMAT">
      <w:r w:rsidR="002E5422">
        <w:rPr>
          <w:noProof/>
        </w:rPr>
        <w:t>European Energy A/S</w:t>
      </w:r>
    </w:fldSimple>
  </w:p>
  <w:p w14:paraId="6DDC1202" w14:textId="2C12A73C" w:rsidR="00197402" w:rsidRPr="00B21A41" w:rsidRDefault="00197402" w:rsidP="00C405E3">
    <w:pPr>
      <w:pStyle w:val="Footer"/>
      <w:rPr>
        <w:rStyle w:val="PageNumber"/>
      </w:rPr>
    </w:pPr>
    <w:r>
      <w:rPr>
        <w:noProof/>
      </w:rPr>
      <w:drawing>
        <wp:anchor distT="0" distB="0" distL="114300" distR="114300" simplePos="0" relativeHeight="251658247" behindDoc="0" locked="1" layoutInCell="1" allowOverlap="1" wp14:anchorId="6BDD9E51" wp14:editId="300F710E">
          <wp:simplePos x="0" y="0"/>
          <wp:positionH relativeFrom="page">
            <wp:posOffset>612140</wp:posOffset>
          </wp:positionH>
          <wp:positionV relativeFrom="bottomMargin">
            <wp:posOffset>90170</wp:posOffset>
          </wp:positionV>
          <wp:extent cx="910800" cy="356400"/>
          <wp:effectExtent l="0" t="0" r="3810" b="0"/>
          <wp:wrapNone/>
          <wp:docPr id="593902390" name="Graphic 59390239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2E5422" w:rsidRPr="002E5422">
        <w:rPr>
          <w:noProof/>
          <w:lang w:val="en-GB"/>
        </w:rPr>
        <w:t>0819625</w:t>
      </w:r>
    </w:fldSimple>
    <w:r w:rsidRPr="000F7191">
      <w:tab/>
    </w:r>
    <w:r w:rsidRPr="00DC3EE7">
      <w:t xml:space="preserve">DATE: </w:t>
    </w:r>
    <w:fldSimple w:instr="STYLEREF D1 \* MERGEFORMAT">
      <w:r w:rsidR="002E5422">
        <w:rPr>
          <w:noProof/>
        </w:rPr>
        <w:t>07/08/2026</w:t>
      </w:r>
    </w:fldSimple>
    <w:r w:rsidRPr="00DC3EE7">
      <w:t>VERSION</w:t>
    </w:r>
    <w:r w:rsidRPr="000F7191">
      <w:t xml:space="preserve">: </w:t>
    </w:r>
    <w:fldSimple w:instr="STYLEREF  Version  \* MERGEFORMAT">
      <w:r w:rsidR="002E5422">
        <w:rPr>
          <w:noProof/>
        </w:rPr>
        <w:t>Final</w:t>
      </w:r>
    </w:fldSimple>
    <w:r>
      <w:tab/>
    </w:r>
    <w:r w:rsidR="007F393A">
      <w:t xml:space="preserve">Page </w:t>
    </w:r>
    <w:r w:rsidR="007F393A">
      <w:fldChar w:fldCharType="begin"/>
    </w:r>
    <w:r w:rsidR="007F393A">
      <w:instrText xml:space="preserve"> PAGE   \* MERGEFORMAT </w:instrText>
    </w:r>
    <w:r w:rsidR="007F393A">
      <w:fldChar w:fldCharType="separate"/>
    </w:r>
    <w:r w:rsidR="007F393A">
      <w:rPr>
        <w:noProof/>
      </w:rPr>
      <w:t>1</w:t>
    </w:r>
    <w:r w:rsidR="007F393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9B9703" w14:textId="77777777" w:rsidR="005B2404" w:rsidRDefault="005B2404" w:rsidP="0067634E">
      <w:pPr>
        <w:spacing w:after="0" w:line="240" w:lineRule="auto"/>
      </w:pPr>
      <w:r>
        <w:separator/>
      </w:r>
    </w:p>
  </w:footnote>
  <w:footnote w:type="continuationSeparator" w:id="0">
    <w:p w14:paraId="3BE7D707" w14:textId="77777777" w:rsidR="005B2404" w:rsidRDefault="005B2404" w:rsidP="00A95726">
      <w:pPr>
        <w:spacing w:after="0" w:line="240" w:lineRule="auto"/>
      </w:pPr>
      <w:r>
        <w:continuationSeparator/>
      </w:r>
    </w:p>
    <w:p w14:paraId="4830F0D3" w14:textId="77777777" w:rsidR="005B2404" w:rsidRDefault="005B2404"/>
    <w:p w14:paraId="18939ADB" w14:textId="77777777" w:rsidR="005B2404" w:rsidRDefault="005B2404"/>
  </w:footnote>
  <w:footnote w:type="continuationNotice" w:id="1">
    <w:p w14:paraId="6B1B95B3" w14:textId="77777777" w:rsidR="005B2404" w:rsidRDefault="005B2404">
      <w:pPr>
        <w:spacing w:after="0" w:line="240" w:lineRule="auto"/>
      </w:pPr>
    </w:p>
    <w:p w14:paraId="1C4AF13C" w14:textId="77777777" w:rsidR="005B2404" w:rsidRDefault="005B2404"/>
    <w:p w14:paraId="0215525C" w14:textId="77777777" w:rsidR="005B2404" w:rsidRDefault="005B2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F2ACE5" w14:textId="77777777" w:rsidR="00E26562" w:rsidRDefault="00E26562">
    <w:pPr>
      <w:pStyle w:val="Header"/>
      <w:rPr>
        <w:lang w:val="en-GB"/>
      </w:rPr>
    </w:pPr>
  </w:p>
  <w:p w14:paraId="14DFB844" w14:textId="77777777" w:rsidR="00E26562" w:rsidRPr="00E26562" w:rsidRDefault="00E26562">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93F9" w14:textId="35705583" w:rsidR="00A95726" w:rsidRDefault="00387F8C" w:rsidP="00D10C55">
    <w:pPr>
      <w:pStyle w:val="Header"/>
      <w:spacing w:after="1800"/>
    </w:pPr>
    <w:r w:rsidRPr="00387F8C">
      <w:rPr>
        <w:noProof/>
      </w:rPr>
      <w:drawing>
        <wp:anchor distT="0" distB="0" distL="114300" distR="114300" simplePos="0" relativeHeight="251658242" behindDoc="0" locked="0" layoutInCell="1" allowOverlap="1" wp14:anchorId="03A2E21D" wp14:editId="152B98D7">
          <wp:simplePos x="0" y="0"/>
          <wp:positionH relativeFrom="column">
            <wp:posOffset>3604615</wp:posOffset>
          </wp:positionH>
          <wp:positionV relativeFrom="paragraph">
            <wp:posOffset>184873</wp:posOffset>
          </wp:positionV>
          <wp:extent cx="2209800" cy="723900"/>
          <wp:effectExtent l="0" t="0" r="0" b="0"/>
          <wp:wrapTopAndBottom/>
          <wp:docPr id="1887654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23900"/>
                  </a:xfrm>
                  <a:prstGeom prst="rect">
                    <a:avLst/>
                  </a:prstGeom>
                  <a:noFill/>
                  <a:ln>
                    <a:noFill/>
                  </a:ln>
                </pic:spPr>
              </pic:pic>
            </a:graphicData>
          </a:graphic>
        </wp:anchor>
      </w:drawing>
    </w:r>
    <w:r w:rsidR="00D13E54" w:rsidRPr="00D13E54">
      <w:t xml:space="preserve"> </w:t>
    </w:r>
    <w:r w:rsidRPr="00387F8C">
      <w:t xml:space="preserve"> </w:t>
    </w:r>
    <w:r w:rsidR="00A95726">
      <w:rPr>
        <w:noProof/>
      </w:rPr>
      <w:drawing>
        <wp:anchor distT="0" distB="0" distL="114300" distR="114300" simplePos="0" relativeHeight="251658240" behindDoc="0" locked="1" layoutInCell="1" allowOverlap="1" wp14:anchorId="12A7C5DC" wp14:editId="495E444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301F44" w14:textId="77777777" w:rsidR="001F4BB0" w:rsidRDefault="001F4B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5109BC" w14:paraId="60785EA2" w14:textId="77777777">
      <w:trPr>
        <w:trHeight w:val="63"/>
      </w:trPr>
      <w:tc>
        <w:tcPr>
          <w:tcW w:w="2427" w:type="pct"/>
        </w:tcPr>
        <w:p w14:paraId="342C5629" w14:textId="517B40DD" w:rsidR="005109BC" w:rsidRPr="00E057A7" w:rsidRDefault="0035634A" w:rsidP="005109BC">
          <w:pPr>
            <w:pStyle w:val="Header"/>
          </w:pPr>
          <w:fldSimple w:instr="STYLEREF &quot;Document title&quot; \* MERGEFORMAT">
            <w:r w:rsidR="002E5422">
              <w:rPr>
                <w:noProof/>
              </w:rPr>
              <w:t>Skuodas Cluster Hybrid Project</w:t>
            </w:r>
          </w:fldSimple>
        </w:p>
      </w:tc>
      <w:tc>
        <w:tcPr>
          <w:tcW w:w="147" w:type="pct"/>
        </w:tcPr>
        <w:p w14:paraId="23F2304C" w14:textId="77777777" w:rsidR="005109BC" w:rsidRDefault="005109BC" w:rsidP="005109BC">
          <w:pPr>
            <w:pStyle w:val="Header"/>
            <w:jc w:val="right"/>
          </w:pPr>
        </w:p>
      </w:tc>
      <w:tc>
        <w:tcPr>
          <w:tcW w:w="2426" w:type="pct"/>
        </w:tcPr>
        <w:p w14:paraId="1D339F70" w14:textId="77777777" w:rsidR="005109BC" w:rsidRPr="00E057A7" w:rsidRDefault="005109BC" w:rsidP="005109BC">
          <w:pPr>
            <w:pStyle w:val="Header"/>
            <w:jc w:val="right"/>
          </w:pPr>
        </w:p>
      </w:tc>
    </w:tr>
  </w:tbl>
  <w:p w14:paraId="04D3499E" w14:textId="77777777" w:rsidR="00396209" w:rsidRPr="005109BC" w:rsidRDefault="005109BC" w:rsidP="005109BC">
    <w:pPr>
      <w:pStyle w:val="Header"/>
      <w:tabs>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5EC85" w14:textId="2EA267C1" w:rsidR="007759BA" w:rsidRDefault="00D92571">
    <w:pPr>
      <w:pStyle w:val="Header"/>
      <w:spacing w:after="3200"/>
    </w:pPr>
    <w:r w:rsidRPr="00D92571">
      <w:rPr>
        <w:noProof/>
      </w:rPr>
      <w:drawing>
        <wp:anchor distT="0" distB="0" distL="114300" distR="114300" simplePos="0" relativeHeight="251658243" behindDoc="0" locked="0" layoutInCell="1" allowOverlap="1" wp14:anchorId="23A10F4E" wp14:editId="42B90D8E">
          <wp:simplePos x="0" y="0"/>
          <wp:positionH relativeFrom="column">
            <wp:posOffset>3201670</wp:posOffset>
          </wp:positionH>
          <wp:positionV relativeFrom="paragraph">
            <wp:posOffset>833755</wp:posOffset>
          </wp:positionV>
          <wp:extent cx="2209800" cy="723900"/>
          <wp:effectExtent l="0" t="0" r="0" b="0"/>
          <wp:wrapNone/>
          <wp:docPr id="18816206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23900"/>
                  </a:xfrm>
                  <a:prstGeom prst="rect">
                    <a:avLst/>
                  </a:prstGeom>
                  <a:noFill/>
                  <a:ln>
                    <a:noFill/>
                  </a:ln>
                </pic:spPr>
              </pic:pic>
            </a:graphicData>
          </a:graphic>
        </wp:anchor>
      </w:drawing>
    </w:r>
    <w:r w:rsidR="00E62FF7">
      <w:rPr>
        <w:noProof/>
      </w:rPr>
      <w:drawing>
        <wp:anchor distT="0" distB="0" distL="114300" distR="114300" simplePos="0" relativeHeight="251658241" behindDoc="0" locked="1" layoutInCell="1" allowOverlap="1" wp14:anchorId="45BF6892" wp14:editId="277323C4">
          <wp:simplePos x="0" y="0"/>
          <wp:positionH relativeFrom="page">
            <wp:posOffset>360045</wp:posOffset>
          </wp:positionH>
          <wp:positionV relativeFrom="page">
            <wp:posOffset>1193165</wp:posOffset>
          </wp:positionV>
          <wp:extent cx="2235200" cy="870585"/>
          <wp:effectExtent l="0" t="0" r="0" b="5715"/>
          <wp:wrapNone/>
          <wp:docPr id="626138590" name="Graphic 62613859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74045"/>
    <w:multiLevelType w:val="hybridMultilevel"/>
    <w:tmpl w:val="9F0E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C7E4B"/>
    <w:multiLevelType w:val="hybridMultilevel"/>
    <w:tmpl w:val="BA54A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7604C1"/>
    <w:multiLevelType w:val="hybridMultilevel"/>
    <w:tmpl w:val="E62E0068"/>
    <w:lvl w:ilvl="0" w:tplc="FFFFFFFF">
      <w:start w:val="1"/>
      <w:numFmt w:val="bullet"/>
      <w:lvlText w:val="•"/>
      <w:lvlJc w:val="left"/>
      <w:pPr>
        <w:ind w:left="1117" w:hanging="360"/>
      </w:pPr>
    </w:lvl>
    <w:lvl w:ilvl="1" w:tplc="CB3EAD4A">
      <w:start w:val="1"/>
      <w:numFmt w:val="bullet"/>
      <w:lvlText w:val="o"/>
      <w:lvlJc w:val="left"/>
      <w:pPr>
        <w:ind w:left="1837" w:hanging="1440"/>
      </w:pPr>
      <w:rPr>
        <w:rFonts w:ascii="Courier New" w:hAnsi="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6C15D38"/>
    <w:multiLevelType w:val="hybridMultilevel"/>
    <w:tmpl w:val="E58CC988"/>
    <w:lvl w:ilvl="0" w:tplc="300249A0">
      <w:start w:val="1"/>
      <w:numFmt w:val="bullet"/>
      <w:lvlText w:val="o"/>
      <w:lvlJc w:val="left"/>
      <w:pPr>
        <w:ind w:left="1080" w:hanging="360"/>
      </w:pPr>
      <w:rPr>
        <w:rFonts w:ascii="Courier New" w:hAnsi="Courier New"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600A91"/>
    <w:multiLevelType w:val="hybridMultilevel"/>
    <w:tmpl w:val="7718492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E665A"/>
    <w:multiLevelType w:val="hybridMultilevel"/>
    <w:tmpl w:val="B88EA9D2"/>
    <w:lvl w:ilvl="0" w:tplc="300249A0">
      <w:start w:val="1"/>
      <w:numFmt w:val="bullet"/>
      <w:lvlText w:val="o"/>
      <w:lvlJc w:val="left"/>
      <w:pPr>
        <w:ind w:left="720" w:hanging="360"/>
      </w:pPr>
      <w:rPr>
        <w:rFonts w:ascii="Courier New" w:hAnsi="Courier New"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D6D6F"/>
    <w:multiLevelType w:val="hybridMultilevel"/>
    <w:tmpl w:val="D35AD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A3A35"/>
    <w:multiLevelType w:val="multilevel"/>
    <w:tmpl w:val="5F36F220"/>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ind w:left="397" w:firstLine="0"/>
      </w:pPr>
      <w:rPr>
        <w:rFonts w:ascii="Arial" w:hAnsi="Arial" w:cs="Arial" w:hint="default"/>
      </w:rPr>
    </w:lvl>
    <w:lvl w:ilvl="2">
      <w:start w:val="1"/>
      <w:numFmt w:val="bullet"/>
      <w:pStyle w:val="ListBullet3"/>
      <w:lvlText w:val=""/>
      <w:lvlJc w:val="left"/>
      <w:pPr>
        <w:ind w:left="1191" w:hanging="397"/>
      </w:pPr>
      <w:rPr>
        <w:rFonts w:ascii="Wingdings" w:hAnsi="Wingdings" w:cs="Times New Roman" w:hint="default"/>
      </w:rPr>
    </w:lvl>
    <w:lvl w:ilvl="3">
      <w:start w:val="1"/>
      <w:numFmt w:val="bullet"/>
      <w:pStyle w:val="ListBullet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1C285EDC"/>
    <w:multiLevelType w:val="multilevel"/>
    <w:tmpl w:val="5F36F220"/>
    <w:numStyleLink w:val="ERMBulletList"/>
  </w:abstractNum>
  <w:abstractNum w:abstractNumId="12"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1DBE4960"/>
    <w:multiLevelType w:val="hybridMultilevel"/>
    <w:tmpl w:val="4F1A1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2A35BE"/>
    <w:multiLevelType w:val="multilevel"/>
    <w:tmpl w:val="DA2C89AE"/>
    <w:lvl w:ilvl="0">
      <w:start w:val="1"/>
      <w:numFmt w:val="bullet"/>
      <w:lvlText w:val="o"/>
      <w:lvlJc w:val="left"/>
      <w:pPr>
        <w:ind w:left="757" w:hanging="397"/>
      </w:pPr>
      <w:rPr>
        <w:rFonts w:ascii="Courier New" w:hAnsi="Courier New" w:hint="default"/>
        <w:sz w:val="24"/>
      </w:rPr>
    </w:lvl>
    <w:lvl w:ilvl="1">
      <w:start w:val="1"/>
      <w:numFmt w:val="bullet"/>
      <w:lvlText w:val="°"/>
      <w:lvlJc w:val="left"/>
      <w:pPr>
        <w:ind w:left="1154" w:hanging="397"/>
      </w:pPr>
      <w:rPr>
        <w:rFonts w:ascii="Verdana" w:hAnsi="Verdana" w:hint="default"/>
        <w:position w:val="-5"/>
      </w:rPr>
    </w:lvl>
    <w:lvl w:ilvl="2">
      <w:start w:val="1"/>
      <w:numFmt w:val="bullet"/>
      <w:lvlText w:val="–"/>
      <w:lvlJc w:val="left"/>
      <w:pPr>
        <w:ind w:left="1551" w:hanging="397"/>
      </w:pPr>
      <w:rPr>
        <w:rFonts w:ascii="Verdana" w:hAnsi="Verdana" w:hint="default"/>
      </w:rPr>
    </w:lvl>
    <w:lvl w:ilvl="3">
      <w:start w:val="1"/>
      <w:numFmt w:val="bullet"/>
      <w:lvlText w:val=""/>
      <w:lvlJc w:val="left"/>
      <w:pPr>
        <w:ind w:left="1948" w:hanging="397"/>
      </w:pPr>
      <w:rPr>
        <w:rFonts w:ascii="Wingdings" w:hAnsi="Wingdings" w:hint="default"/>
      </w:rPr>
    </w:lvl>
    <w:lvl w:ilvl="4">
      <w:start w:val="1"/>
      <w:numFmt w:val="none"/>
      <w:lvlText w:val=""/>
      <w:lvlJc w:val="left"/>
      <w:pPr>
        <w:ind w:left="360" w:firstLine="0"/>
      </w:pPr>
      <w:rPr>
        <w:rFonts w:hint="default"/>
      </w:rPr>
    </w:lvl>
    <w:lvl w:ilvl="5">
      <w:start w:val="1"/>
      <w:numFmt w:val="none"/>
      <w:lvlText w:val=""/>
      <w:lvlJc w:val="left"/>
      <w:pPr>
        <w:ind w:left="360" w:firstLine="0"/>
      </w:pPr>
      <w:rPr>
        <w:rFonts w:hint="default"/>
      </w:rPr>
    </w:lvl>
    <w:lvl w:ilvl="6">
      <w:start w:val="1"/>
      <w:numFmt w:val="none"/>
      <w:lvlText w:val=""/>
      <w:lvlJc w:val="left"/>
      <w:pPr>
        <w:ind w:left="360" w:firstLine="0"/>
      </w:pPr>
      <w:rPr>
        <w:rFonts w:hint="default"/>
      </w:rPr>
    </w:lvl>
    <w:lvl w:ilvl="7">
      <w:start w:val="1"/>
      <w:numFmt w:val="none"/>
      <w:lvlText w:val=""/>
      <w:lvlJc w:val="left"/>
      <w:pPr>
        <w:ind w:left="360" w:firstLine="0"/>
      </w:pPr>
      <w:rPr>
        <w:rFonts w:hint="default"/>
      </w:rPr>
    </w:lvl>
    <w:lvl w:ilvl="8">
      <w:start w:val="1"/>
      <w:numFmt w:val="none"/>
      <w:lvlText w:val=""/>
      <w:lvlJc w:val="left"/>
      <w:pPr>
        <w:ind w:left="360" w:firstLine="0"/>
      </w:pPr>
      <w:rPr>
        <w:rFonts w:hint="default"/>
      </w:rPr>
    </w:lvl>
  </w:abstractNum>
  <w:abstractNum w:abstractNumId="15" w15:restartNumberingAfterBreak="0">
    <w:nsid w:val="20C32108"/>
    <w:multiLevelType w:val="hybridMultilevel"/>
    <w:tmpl w:val="B28A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D5C56"/>
    <w:multiLevelType w:val="multilevel"/>
    <w:tmpl w:val="D07EF282"/>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DAB3308"/>
    <w:multiLevelType w:val="hybridMultilevel"/>
    <w:tmpl w:val="03841ABC"/>
    <w:lvl w:ilvl="0" w:tplc="300249A0">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F323AA"/>
    <w:multiLevelType w:val="hybridMultilevel"/>
    <w:tmpl w:val="B6AC8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3B47D3"/>
    <w:multiLevelType w:val="hybridMultilevel"/>
    <w:tmpl w:val="73EEF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551734"/>
    <w:multiLevelType w:val="hybridMultilevel"/>
    <w:tmpl w:val="192E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7A1F21"/>
    <w:multiLevelType w:val="multilevel"/>
    <w:tmpl w:val="CB6A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241DB5"/>
    <w:multiLevelType w:val="multilevel"/>
    <w:tmpl w:val="BF6C07CE"/>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3C2045DC"/>
    <w:multiLevelType w:val="multilevel"/>
    <w:tmpl w:val="765C4440"/>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7" w15:restartNumberingAfterBreak="0">
    <w:nsid w:val="3D94266E"/>
    <w:multiLevelType w:val="hybridMultilevel"/>
    <w:tmpl w:val="0950C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46D46396"/>
    <w:multiLevelType w:val="multilevel"/>
    <w:tmpl w:val="E138B240"/>
    <w:lvl w:ilvl="0">
      <w:start w:val="1"/>
      <w:numFmt w:val="bullet"/>
      <w:lvlText w:val=""/>
      <w:lvlJc w:val="left"/>
      <w:pPr>
        <w:ind w:left="397" w:hanging="397"/>
      </w:pPr>
      <w:rPr>
        <w:rFonts w:ascii="Symbol" w:hAnsi="Symbol" w:hint="default"/>
        <w:color w:val="auto"/>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1" w15:restartNumberingAfterBreak="0">
    <w:nsid w:val="4B872CB5"/>
    <w:multiLevelType w:val="hybridMultilevel"/>
    <w:tmpl w:val="8E223EEE"/>
    <w:lvl w:ilvl="0" w:tplc="300249A0">
      <w:start w:val="1"/>
      <w:numFmt w:val="bullet"/>
      <w:lvlText w:val="o"/>
      <w:lvlJc w:val="left"/>
      <w:pPr>
        <w:ind w:left="720" w:hanging="360"/>
      </w:pPr>
      <w:rPr>
        <w:rFonts w:ascii="Courier New" w:hAnsi="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713280"/>
    <w:multiLevelType w:val="hybridMultilevel"/>
    <w:tmpl w:val="44DE5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4C08A5"/>
    <w:multiLevelType w:val="hybridMultilevel"/>
    <w:tmpl w:val="A8E6F310"/>
    <w:lvl w:ilvl="0" w:tplc="74B830D0">
      <w:start w:val="1"/>
      <w:numFmt w:val="upperLetter"/>
      <w:pStyle w:val="Appendixheading1"/>
      <w:lvlText w:val="Appendix %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6"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5DA07D79"/>
    <w:multiLevelType w:val="multilevel"/>
    <w:tmpl w:val="BC2C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B52351"/>
    <w:multiLevelType w:val="multilevel"/>
    <w:tmpl w:val="581A4222"/>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2"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4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0F44200"/>
    <w:multiLevelType w:val="hybridMultilevel"/>
    <w:tmpl w:val="6608CD72"/>
    <w:lvl w:ilvl="0" w:tplc="C7A22266">
      <w:start w:val="1"/>
      <w:numFmt w:val="bullet"/>
      <w:pStyle w:val="TableBullet4"/>
      <w:lvlText w:val=""/>
      <w:lvlJc w:val="left"/>
      <w:pPr>
        <w:ind w:left="374"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8740A7"/>
    <w:multiLevelType w:val="hybridMultilevel"/>
    <w:tmpl w:val="32CAFC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6"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7" w15:restartNumberingAfterBreak="0">
    <w:nsid w:val="67BA0A3D"/>
    <w:multiLevelType w:val="hybridMultilevel"/>
    <w:tmpl w:val="003EA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190DBD"/>
    <w:multiLevelType w:val="hybridMultilevel"/>
    <w:tmpl w:val="6CDA5FC0"/>
    <w:lvl w:ilvl="0" w:tplc="300249A0">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332D91"/>
    <w:multiLevelType w:val="multilevel"/>
    <w:tmpl w:val="5BF087B6"/>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1"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2"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3"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4" w15:restartNumberingAfterBreak="0">
    <w:nsid w:val="77513622"/>
    <w:multiLevelType w:val="multilevel"/>
    <w:tmpl w:val="AF640524"/>
    <w:lvl w:ilvl="0">
      <w:start w:val="1"/>
      <w:numFmt w:val="bullet"/>
      <w:lvlText w:val=""/>
      <w:lvlJc w:val="left"/>
      <w:pPr>
        <w:ind w:left="397" w:hanging="397"/>
      </w:pPr>
      <w:rPr>
        <w:rFonts w:ascii="Symbol" w:hAnsi="Symbol" w:hint="default"/>
        <w:color w:val="auto"/>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5"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6" w15:restartNumberingAfterBreak="0">
    <w:nsid w:val="781E575C"/>
    <w:multiLevelType w:val="multilevel"/>
    <w:tmpl w:val="4B22CF1A"/>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7" w15:restartNumberingAfterBreak="0">
    <w:nsid w:val="79731259"/>
    <w:multiLevelType w:val="multilevel"/>
    <w:tmpl w:val="37E0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9" w15:restartNumberingAfterBreak="0">
    <w:nsid w:val="7ED4651A"/>
    <w:multiLevelType w:val="hybridMultilevel"/>
    <w:tmpl w:val="752C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005335">
    <w:abstractNumId w:val="18"/>
  </w:num>
  <w:num w:numId="2" w16cid:durableId="627247462">
    <w:abstractNumId w:val="45"/>
  </w:num>
  <w:num w:numId="3" w16cid:durableId="1061904485">
    <w:abstractNumId w:val="55"/>
  </w:num>
  <w:num w:numId="4" w16cid:durableId="1200167648">
    <w:abstractNumId w:val="35"/>
  </w:num>
  <w:num w:numId="5" w16cid:durableId="1796562128">
    <w:abstractNumId w:val="16"/>
  </w:num>
  <w:num w:numId="6" w16cid:durableId="1848977994">
    <w:abstractNumId w:val="37"/>
  </w:num>
  <w:num w:numId="7" w16cid:durableId="1330518008">
    <w:abstractNumId w:val="2"/>
  </w:num>
  <w:num w:numId="8" w16cid:durableId="1714503300">
    <w:abstractNumId w:val="51"/>
  </w:num>
  <w:num w:numId="9" w16cid:durableId="311636511">
    <w:abstractNumId w:val="58"/>
  </w:num>
  <w:num w:numId="10" w16cid:durableId="1111822876">
    <w:abstractNumId w:val="28"/>
  </w:num>
  <w:num w:numId="11" w16cid:durableId="1952322969">
    <w:abstractNumId w:val="12"/>
  </w:num>
  <w:num w:numId="12" w16cid:durableId="1654489065">
    <w:abstractNumId w:val="18"/>
  </w:num>
  <w:num w:numId="13" w16cid:durableId="1318417623">
    <w:abstractNumId w:val="48"/>
  </w:num>
  <w:num w:numId="14" w16cid:durableId="52657391">
    <w:abstractNumId w:val="40"/>
  </w:num>
  <w:num w:numId="15" w16cid:durableId="787743428">
    <w:abstractNumId w:val="56"/>
  </w:num>
  <w:num w:numId="16" w16cid:durableId="735276265">
    <w:abstractNumId w:val="42"/>
  </w:num>
  <w:num w:numId="17" w16cid:durableId="2092500963">
    <w:abstractNumId w:val="20"/>
  </w:num>
  <w:num w:numId="18" w16cid:durableId="1222444049">
    <w:abstractNumId w:val="36"/>
  </w:num>
  <w:num w:numId="19" w16cid:durableId="782454217">
    <w:abstractNumId w:val="38"/>
  </w:num>
  <w:num w:numId="20" w16cid:durableId="1312247297">
    <w:abstractNumId w:val="17"/>
  </w:num>
  <w:num w:numId="21" w16cid:durableId="352996775">
    <w:abstractNumId w:val="43"/>
  </w:num>
  <w:num w:numId="22" w16cid:durableId="466513985">
    <w:abstractNumId w:val="6"/>
  </w:num>
  <w:num w:numId="23" w16cid:durableId="724985390">
    <w:abstractNumId w:val="29"/>
  </w:num>
  <w:num w:numId="24" w16cid:durableId="260064793">
    <w:abstractNumId w:val="53"/>
  </w:num>
  <w:num w:numId="25" w16cid:durableId="1844129243">
    <w:abstractNumId w:val="46"/>
  </w:num>
  <w:num w:numId="26" w16cid:durableId="70398467">
    <w:abstractNumId w:val="33"/>
  </w:num>
  <w:num w:numId="27" w16cid:durableId="1452941604">
    <w:abstractNumId w:val="8"/>
  </w:num>
  <w:num w:numId="28" w16cid:durableId="80177916">
    <w:abstractNumId w:val="14"/>
  </w:num>
  <w:num w:numId="29" w16cid:durableId="737290254">
    <w:abstractNumId w:val="19"/>
  </w:num>
  <w:num w:numId="30" w16cid:durableId="2050445715">
    <w:abstractNumId w:val="22"/>
  </w:num>
  <w:num w:numId="31" w16cid:durableId="1447889068">
    <w:abstractNumId w:val="15"/>
  </w:num>
  <w:num w:numId="32" w16cid:durableId="962614950">
    <w:abstractNumId w:val="0"/>
  </w:num>
  <w:num w:numId="33" w16cid:durableId="1434396820">
    <w:abstractNumId w:val="31"/>
  </w:num>
  <w:num w:numId="34" w16cid:durableId="1609505247">
    <w:abstractNumId w:val="7"/>
  </w:num>
  <w:num w:numId="35" w16cid:durableId="1859923411">
    <w:abstractNumId w:val="44"/>
  </w:num>
  <w:num w:numId="36" w16cid:durableId="1752313197">
    <w:abstractNumId w:val="21"/>
  </w:num>
  <w:num w:numId="37" w16cid:durableId="1337004054">
    <w:abstractNumId w:val="10"/>
  </w:num>
  <w:num w:numId="38" w16cid:durableId="1630041423">
    <w:abstractNumId w:val="11"/>
  </w:num>
  <w:num w:numId="39" w16cid:durableId="1298334155">
    <w:abstractNumId w:val="24"/>
  </w:num>
  <w:num w:numId="40" w16cid:durableId="118032832">
    <w:abstractNumId w:val="23"/>
  </w:num>
  <w:num w:numId="41" w16cid:durableId="1311598383">
    <w:abstractNumId w:val="59"/>
  </w:num>
  <w:num w:numId="42" w16cid:durableId="1383753279">
    <w:abstractNumId w:val="32"/>
  </w:num>
  <w:num w:numId="43" w16cid:durableId="1049181640">
    <w:abstractNumId w:val="5"/>
  </w:num>
  <w:num w:numId="44" w16cid:durableId="942230049">
    <w:abstractNumId w:val="1"/>
  </w:num>
  <w:num w:numId="45" w16cid:durableId="1795516318">
    <w:abstractNumId w:val="56"/>
  </w:num>
  <w:num w:numId="46" w16cid:durableId="597447024">
    <w:abstractNumId w:val="56"/>
  </w:num>
  <w:num w:numId="47" w16cid:durableId="1161853670">
    <w:abstractNumId w:val="3"/>
  </w:num>
  <w:num w:numId="48" w16cid:durableId="101845640">
    <w:abstractNumId w:val="54"/>
  </w:num>
  <w:num w:numId="49" w16cid:durableId="1745100282">
    <w:abstractNumId w:val="30"/>
  </w:num>
  <w:num w:numId="50" w16cid:durableId="2075740623">
    <w:abstractNumId w:val="56"/>
  </w:num>
  <w:num w:numId="51" w16cid:durableId="933169091">
    <w:abstractNumId w:val="4"/>
  </w:num>
  <w:num w:numId="52" w16cid:durableId="75521657">
    <w:abstractNumId w:val="50"/>
  </w:num>
  <w:num w:numId="53" w16cid:durableId="419109820">
    <w:abstractNumId w:val="25"/>
  </w:num>
  <w:num w:numId="54" w16cid:durableId="1885410617">
    <w:abstractNumId w:val="26"/>
  </w:num>
  <w:num w:numId="55" w16cid:durableId="1657801886">
    <w:abstractNumId w:val="41"/>
  </w:num>
  <w:num w:numId="56" w16cid:durableId="2025130300">
    <w:abstractNumId w:val="49"/>
  </w:num>
  <w:num w:numId="57" w16cid:durableId="1203321316">
    <w:abstractNumId w:val="39"/>
  </w:num>
  <w:num w:numId="58" w16cid:durableId="215629995">
    <w:abstractNumId w:val="5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00749630">
    <w:abstractNumId w:val="57"/>
  </w:num>
  <w:num w:numId="60" w16cid:durableId="1076977738">
    <w:abstractNumId w:val="27"/>
  </w:num>
  <w:num w:numId="61" w16cid:durableId="440926214">
    <w:abstractNumId w:val="13"/>
  </w:num>
  <w:num w:numId="62" w16cid:durableId="478771283">
    <w:abstractNumId w:val="47"/>
  </w:num>
  <w:num w:numId="63" w16cid:durableId="1944485050">
    <w:abstractNumId w:val="9"/>
  </w:num>
  <w:numIdMacAtCleanup w:val="5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pt-BR" w:vendorID="64" w:dllVersion="0" w:nlCheck="1" w:checkStyle="0"/>
  <w:activeWritingStyle w:appName="MSWord" w:lang="pt-PT"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8D"/>
    <w:rsid w:val="0000062A"/>
    <w:rsid w:val="00001166"/>
    <w:rsid w:val="000011B1"/>
    <w:rsid w:val="0000129B"/>
    <w:rsid w:val="00002CFE"/>
    <w:rsid w:val="000037D5"/>
    <w:rsid w:val="00003BB0"/>
    <w:rsid w:val="000042E7"/>
    <w:rsid w:val="00004949"/>
    <w:rsid w:val="00004DFF"/>
    <w:rsid w:val="000057BD"/>
    <w:rsid w:val="0000693B"/>
    <w:rsid w:val="00007C83"/>
    <w:rsid w:val="0001138B"/>
    <w:rsid w:val="000121B2"/>
    <w:rsid w:val="000128CE"/>
    <w:rsid w:val="00012B74"/>
    <w:rsid w:val="00012BE2"/>
    <w:rsid w:val="00012C45"/>
    <w:rsid w:val="00014D22"/>
    <w:rsid w:val="00014D80"/>
    <w:rsid w:val="00015051"/>
    <w:rsid w:val="000159D1"/>
    <w:rsid w:val="00015AB9"/>
    <w:rsid w:val="00016286"/>
    <w:rsid w:val="00016F5A"/>
    <w:rsid w:val="00017004"/>
    <w:rsid w:val="0001727F"/>
    <w:rsid w:val="00017D93"/>
    <w:rsid w:val="00020143"/>
    <w:rsid w:val="000236B4"/>
    <w:rsid w:val="00023AA1"/>
    <w:rsid w:val="00024891"/>
    <w:rsid w:val="0002491E"/>
    <w:rsid w:val="000254B3"/>
    <w:rsid w:val="000258F4"/>
    <w:rsid w:val="00025ED5"/>
    <w:rsid w:val="00025F05"/>
    <w:rsid w:val="00026567"/>
    <w:rsid w:val="00026718"/>
    <w:rsid w:val="00027254"/>
    <w:rsid w:val="000273DA"/>
    <w:rsid w:val="00031BB6"/>
    <w:rsid w:val="00031E80"/>
    <w:rsid w:val="00032FF6"/>
    <w:rsid w:val="00033F27"/>
    <w:rsid w:val="00034630"/>
    <w:rsid w:val="00034928"/>
    <w:rsid w:val="00034B14"/>
    <w:rsid w:val="00035331"/>
    <w:rsid w:val="00035A1B"/>
    <w:rsid w:val="00036471"/>
    <w:rsid w:val="00036551"/>
    <w:rsid w:val="00036F1E"/>
    <w:rsid w:val="00037AF2"/>
    <w:rsid w:val="00037C14"/>
    <w:rsid w:val="00040A41"/>
    <w:rsid w:val="00041987"/>
    <w:rsid w:val="00042731"/>
    <w:rsid w:val="00042905"/>
    <w:rsid w:val="000436F9"/>
    <w:rsid w:val="00043A2E"/>
    <w:rsid w:val="00044058"/>
    <w:rsid w:val="000440CF"/>
    <w:rsid w:val="00044C8C"/>
    <w:rsid w:val="00044E29"/>
    <w:rsid w:val="00045648"/>
    <w:rsid w:val="00045920"/>
    <w:rsid w:val="0004683D"/>
    <w:rsid w:val="000472C2"/>
    <w:rsid w:val="00047E1C"/>
    <w:rsid w:val="00047ECF"/>
    <w:rsid w:val="000500AA"/>
    <w:rsid w:val="00050D56"/>
    <w:rsid w:val="00050F66"/>
    <w:rsid w:val="0005174E"/>
    <w:rsid w:val="00051A6C"/>
    <w:rsid w:val="00051C4A"/>
    <w:rsid w:val="00052BDC"/>
    <w:rsid w:val="00052DF8"/>
    <w:rsid w:val="000532BF"/>
    <w:rsid w:val="00053E9A"/>
    <w:rsid w:val="00053EB5"/>
    <w:rsid w:val="0005456C"/>
    <w:rsid w:val="0005578D"/>
    <w:rsid w:val="000573F0"/>
    <w:rsid w:val="0005756B"/>
    <w:rsid w:val="0006050F"/>
    <w:rsid w:val="0006135C"/>
    <w:rsid w:val="0006168F"/>
    <w:rsid w:val="000616AD"/>
    <w:rsid w:val="00062171"/>
    <w:rsid w:val="000625F2"/>
    <w:rsid w:val="0006289C"/>
    <w:rsid w:val="00062E2B"/>
    <w:rsid w:val="00063387"/>
    <w:rsid w:val="000637BE"/>
    <w:rsid w:val="00064D1F"/>
    <w:rsid w:val="0006666F"/>
    <w:rsid w:val="000670A7"/>
    <w:rsid w:val="00067137"/>
    <w:rsid w:val="000679B5"/>
    <w:rsid w:val="0007035D"/>
    <w:rsid w:val="00070706"/>
    <w:rsid w:val="00070FF1"/>
    <w:rsid w:val="0007144A"/>
    <w:rsid w:val="00071451"/>
    <w:rsid w:val="00071C12"/>
    <w:rsid w:val="0007331A"/>
    <w:rsid w:val="00073794"/>
    <w:rsid w:val="00073B5F"/>
    <w:rsid w:val="00073DCD"/>
    <w:rsid w:val="00073F70"/>
    <w:rsid w:val="00075145"/>
    <w:rsid w:val="0007692B"/>
    <w:rsid w:val="000769F5"/>
    <w:rsid w:val="00076D19"/>
    <w:rsid w:val="0008121A"/>
    <w:rsid w:val="00082B23"/>
    <w:rsid w:val="000832E4"/>
    <w:rsid w:val="0008375E"/>
    <w:rsid w:val="00084333"/>
    <w:rsid w:val="0008452A"/>
    <w:rsid w:val="00084A93"/>
    <w:rsid w:val="0008606F"/>
    <w:rsid w:val="000863A0"/>
    <w:rsid w:val="00087799"/>
    <w:rsid w:val="0009091B"/>
    <w:rsid w:val="00091AE6"/>
    <w:rsid w:val="00092635"/>
    <w:rsid w:val="000930C0"/>
    <w:rsid w:val="000934E2"/>
    <w:rsid w:val="00093823"/>
    <w:rsid w:val="00093A1B"/>
    <w:rsid w:val="00095350"/>
    <w:rsid w:val="00095A34"/>
    <w:rsid w:val="00096398"/>
    <w:rsid w:val="000964A3"/>
    <w:rsid w:val="0009650E"/>
    <w:rsid w:val="00096C95"/>
    <w:rsid w:val="000A0EE5"/>
    <w:rsid w:val="000A2830"/>
    <w:rsid w:val="000A3339"/>
    <w:rsid w:val="000A431F"/>
    <w:rsid w:val="000A4E83"/>
    <w:rsid w:val="000A59EA"/>
    <w:rsid w:val="000A5A04"/>
    <w:rsid w:val="000A5A5B"/>
    <w:rsid w:val="000A5EC2"/>
    <w:rsid w:val="000A63B9"/>
    <w:rsid w:val="000A66F2"/>
    <w:rsid w:val="000B0FA5"/>
    <w:rsid w:val="000B23E9"/>
    <w:rsid w:val="000B2C36"/>
    <w:rsid w:val="000B2E6D"/>
    <w:rsid w:val="000B2FB5"/>
    <w:rsid w:val="000B30BB"/>
    <w:rsid w:val="000B6127"/>
    <w:rsid w:val="000C0600"/>
    <w:rsid w:val="000C0987"/>
    <w:rsid w:val="000C3586"/>
    <w:rsid w:val="000C4198"/>
    <w:rsid w:val="000C4670"/>
    <w:rsid w:val="000C4871"/>
    <w:rsid w:val="000C4B20"/>
    <w:rsid w:val="000C4F8E"/>
    <w:rsid w:val="000C57A3"/>
    <w:rsid w:val="000C5817"/>
    <w:rsid w:val="000C59E6"/>
    <w:rsid w:val="000C6BD9"/>
    <w:rsid w:val="000C6C14"/>
    <w:rsid w:val="000C7437"/>
    <w:rsid w:val="000C7A00"/>
    <w:rsid w:val="000D123B"/>
    <w:rsid w:val="000D1FD9"/>
    <w:rsid w:val="000D218A"/>
    <w:rsid w:val="000D4C4E"/>
    <w:rsid w:val="000D4C71"/>
    <w:rsid w:val="000D4DDC"/>
    <w:rsid w:val="000D5068"/>
    <w:rsid w:val="000D539A"/>
    <w:rsid w:val="000D62D2"/>
    <w:rsid w:val="000D63A0"/>
    <w:rsid w:val="000D6432"/>
    <w:rsid w:val="000D68F1"/>
    <w:rsid w:val="000D747F"/>
    <w:rsid w:val="000D7481"/>
    <w:rsid w:val="000D7625"/>
    <w:rsid w:val="000E1300"/>
    <w:rsid w:val="000E2657"/>
    <w:rsid w:val="000E3A7D"/>
    <w:rsid w:val="000E3AE8"/>
    <w:rsid w:val="000E42AF"/>
    <w:rsid w:val="000E4A17"/>
    <w:rsid w:val="000E6623"/>
    <w:rsid w:val="000E72C8"/>
    <w:rsid w:val="000F0525"/>
    <w:rsid w:val="000F0A1F"/>
    <w:rsid w:val="000F0AB9"/>
    <w:rsid w:val="000F2688"/>
    <w:rsid w:val="000F2B2D"/>
    <w:rsid w:val="000F3433"/>
    <w:rsid w:val="000F3B72"/>
    <w:rsid w:val="000F3EB0"/>
    <w:rsid w:val="000F3EF6"/>
    <w:rsid w:val="000F41BD"/>
    <w:rsid w:val="000F4C4D"/>
    <w:rsid w:val="000F5031"/>
    <w:rsid w:val="000F6131"/>
    <w:rsid w:val="000F7191"/>
    <w:rsid w:val="000F743C"/>
    <w:rsid w:val="000F747D"/>
    <w:rsid w:val="000F7C9D"/>
    <w:rsid w:val="001005A4"/>
    <w:rsid w:val="00100E56"/>
    <w:rsid w:val="00100E66"/>
    <w:rsid w:val="00101E96"/>
    <w:rsid w:val="00102425"/>
    <w:rsid w:val="0010358A"/>
    <w:rsid w:val="00103662"/>
    <w:rsid w:val="00103911"/>
    <w:rsid w:val="00103EF7"/>
    <w:rsid w:val="00103FBB"/>
    <w:rsid w:val="0010434E"/>
    <w:rsid w:val="00104402"/>
    <w:rsid w:val="001044E9"/>
    <w:rsid w:val="001050C2"/>
    <w:rsid w:val="00105203"/>
    <w:rsid w:val="00105290"/>
    <w:rsid w:val="00105489"/>
    <w:rsid w:val="0010585C"/>
    <w:rsid w:val="00105A9C"/>
    <w:rsid w:val="00106838"/>
    <w:rsid w:val="00106A8F"/>
    <w:rsid w:val="0010736D"/>
    <w:rsid w:val="00107B6B"/>
    <w:rsid w:val="001104E5"/>
    <w:rsid w:val="00110F22"/>
    <w:rsid w:val="00111E44"/>
    <w:rsid w:val="0011255E"/>
    <w:rsid w:val="00112BA6"/>
    <w:rsid w:val="001130F5"/>
    <w:rsid w:val="001131AD"/>
    <w:rsid w:val="00113308"/>
    <w:rsid w:val="00113A30"/>
    <w:rsid w:val="00114950"/>
    <w:rsid w:val="001149B4"/>
    <w:rsid w:val="00114CF3"/>
    <w:rsid w:val="00114D8D"/>
    <w:rsid w:val="001154D4"/>
    <w:rsid w:val="0011581A"/>
    <w:rsid w:val="001158E0"/>
    <w:rsid w:val="001165AE"/>
    <w:rsid w:val="001167A9"/>
    <w:rsid w:val="001168AD"/>
    <w:rsid w:val="00116B2C"/>
    <w:rsid w:val="00117CDE"/>
    <w:rsid w:val="00120866"/>
    <w:rsid w:val="001208FB"/>
    <w:rsid w:val="00122337"/>
    <w:rsid w:val="001223DB"/>
    <w:rsid w:val="0012319D"/>
    <w:rsid w:val="00123398"/>
    <w:rsid w:val="00123518"/>
    <w:rsid w:val="001254BC"/>
    <w:rsid w:val="00126EE7"/>
    <w:rsid w:val="00126F51"/>
    <w:rsid w:val="0012732E"/>
    <w:rsid w:val="00127D0F"/>
    <w:rsid w:val="001320B5"/>
    <w:rsid w:val="00132ECC"/>
    <w:rsid w:val="00133A6B"/>
    <w:rsid w:val="00133AD0"/>
    <w:rsid w:val="00133CD4"/>
    <w:rsid w:val="00135468"/>
    <w:rsid w:val="00136FDB"/>
    <w:rsid w:val="0013718D"/>
    <w:rsid w:val="001372B8"/>
    <w:rsid w:val="001375E2"/>
    <w:rsid w:val="00137B79"/>
    <w:rsid w:val="00137D0F"/>
    <w:rsid w:val="00140246"/>
    <w:rsid w:val="0014080D"/>
    <w:rsid w:val="00141539"/>
    <w:rsid w:val="00142384"/>
    <w:rsid w:val="00142513"/>
    <w:rsid w:val="00142676"/>
    <w:rsid w:val="00142B17"/>
    <w:rsid w:val="00143314"/>
    <w:rsid w:val="001434F3"/>
    <w:rsid w:val="001438DA"/>
    <w:rsid w:val="00143C7B"/>
    <w:rsid w:val="00144CFF"/>
    <w:rsid w:val="00145657"/>
    <w:rsid w:val="00145C35"/>
    <w:rsid w:val="00145D0A"/>
    <w:rsid w:val="00146719"/>
    <w:rsid w:val="001471B6"/>
    <w:rsid w:val="0014785C"/>
    <w:rsid w:val="001516FF"/>
    <w:rsid w:val="00151E5A"/>
    <w:rsid w:val="001521BD"/>
    <w:rsid w:val="00152525"/>
    <w:rsid w:val="001526E4"/>
    <w:rsid w:val="001529FD"/>
    <w:rsid w:val="001530E8"/>
    <w:rsid w:val="001530F7"/>
    <w:rsid w:val="00154252"/>
    <w:rsid w:val="001557E5"/>
    <w:rsid w:val="00156B1F"/>
    <w:rsid w:val="00157028"/>
    <w:rsid w:val="0015745D"/>
    <w:rsid w:val="001577B4"/>
    <w:rsid w:val="00161099"/>
    <w:rsid w:val="00161521"/>
    <w:rsid w:val="00161575"/>
    <w:rsid w:val="00161FCA"/>
    <w:rsid w:val="00162594"/>
    <w:rsid w:val="00163B41"/>
    <w:rsid w:val="0016482F"/>
    <w:rsid w:val="0016566B"/>
    <w:rsid w:val="00165C5D"/>
    <w:rsid w:val="001669C8"/>
    <w:rsid w:val="00167EC6"/>
    <w:rsid w:val="00167F4F"/>
    <w:rsid w:val="0017178E"/>
    <w:rsid w:val="00171C3C"/>
    <w:rsid w:val="001720D6"/>
    <w:rsid w:val="00172BC0"/>
    <w:rsid w:val="00174783"/>
    <w:rsid w:val="00174929"/>
    <w:rsid w:val="00174F15"/>
    <w:rsid w:val="001760E9"/>
    <w:rsid w:val="001770E1"/>
    <w:rsid w:val="00177A50"/>
    <w:rsid w:val="00177AD9"/>
    <w:rsid w:val="00177F3E"/>
    <w:rsid w:val="00180721"/>
    <w:rsid w:val="00180B4D"/>
    <w:rsid w:val="00182274"/>
    <w:rsid w:val="001827DE"/>
    <w:rsid w:val="00182D96"/>
    <w:rsid w:val="001853ED"/>
    <w:rsid w:val="00185631"/>
    <w:rsid w:val="001871C8"/>
    <w:rsid w:val="00192330"/>
    <w:rsid w:val="001927A3"/>
    <w:rsid w:val="001936AD"/>
    <w:rsid w:val="0019517B"/>
    <w:rsid w:val="001953AA"/>
    <w:rsid w:val="00195B74"/>
    <w:rsid w:val="001966CF"/>
    <w:rsid w:val="00196CA9"/>
    <w:rsid w:val="00196FFD"/>
    <w:rsid w:val="00197402"/>
    <w:rsid w:val="001A00BE"/>
    <w:rsid w:val="001A018E"/>
    <w:rsid w:val="001A0B67"/>
    <w:rsid w:val="001A15D2"/>
    <w:rsid w:val="001A1656"/>
    <w:rsid w:val="001A227F"/>
    <w:rsid w:val="001A2BDE"/>
    <w:rsid w:val="001A48AD"/>
    <w:rsid w:val="001A4FA7"/>
    <w:rsid w:val="001A519D"/>
    <w:rsid w:val="001A6347"/>
    <w:rsid w:val="001A64E6"/>
    <w:rsid w:val="001A69BE"/>
    <w:rsid w:val="001A6BDC"/>
    <w:rsid w:val="001A714A"/>
    <w:rsid w:val="001A7A25"/>
    <w:rsid w:val="001A7C07"/>
    <w:rsid w:val="001A7DBF"/>
    <w:rsid w:val="001B00E7"/>
    <w:rsid w:val="001B024B"/>
    <w:rsid w:val="001B0421"/>
    <w:rsid w:val="001B05C5"/>
    <w:rsid w:val="001B1D0E"/>
    <w:rsid w:val="001B2EC9"/>
    <w:rsid w:val="001B31CE"/>
    <w:rsid w:val="001B3207"/>
    <w:rsid w:val="001B369C"/>
    <w:rsid w:val="001B387A"/>
    <w:rsid w:val="001B38DA"/>
    <w:rsid w:val="001B3BBA"/>
    <w:rsid w:val="001B4383"/>
    <w:rsid w:val="001B5A8F"/>
    <w:rsid w:val="001B633F"/>
    <w:rsid w:val="001B693C"/>
    <w:rsid w:val="001B6C40"/>
    <w:rsid w:val="001B7E80"/>
    <w:rsid w:val="001C0795"/>
    <w:rsid w:val="001C194B"/>
    <w:rsid w:val="001C366E"/>
    <w:rsid w:val="001C508D"/>
    <w:rsid w:val="001C5373"/>
    <w:rsid w:val="001C6179"/>
    <w:rsid w:val="001C6278"/>
    <w:rsid w:val="001C6AD0"/>
    <w:rsid w:val="001D068E"/>
    <w:rsid w:val="001D0929"/>
    <w:rsid w:val="001D2BE3"/>
    <w:rsid w:val="001D3186"/>
    <w:rsid w:val="001D3E9B"/>
    <w:rsid w:val="001D4020"/>
    <w:rsid w:val="001D4B8B"/>
    <w:rsid w:val="001D56D7"/>
    <w:rsid w:val="001D6475"/>
    <w:rsid w:val="001D6BFE"/>
    <w:rsid w:val="001D7475"/>
    <w:rsid w:val="001D7AAB"/>
    <w:rsid w:val="001E056C"/>
    <w:rsid w:val="001E0A2C"/>
    <w:rsid w:val="001E1192"/>
    <w:rsid w:val="001E1497"/>
    <w:rsid w:val="001E2648"/>
    <w:rsid w:val="001E356C"/>
    <w:rsid w:val="001E3696"/>
    <w:rsid w:val="001E44B0"/>
    <w:rsid w:val="001E4548"/>
    <w:rsid w:val="001E4583"/>
    <w:rsid w:val="001E46AE"/>
    <w:rsid w:val="001E46CD"/>
    <w:rsid w:val="001E4AE4"/>
    <w:rsid w:val="001E5527"/>
    <w:rsid w:val="001E5AC8"/>
    <w:rsid w:val="001E5E1E"/>
    <w:rsid w:val="001E5E79"/>
    <w:rsid w:val="001E64C4"/>
    <w:rsid w:val="001F14F3"/>
    <w:rsid w:val="001F1672"/>
    <w:rsid w:val="001F1A6C"/>
    <w:rsid w:val="001F307F"/>
    <w:rsid w:val="001F3671"/>
    <w:rsid w:val="001F4BB0"/>
    <w:rsid w:val="001F6FC8"/>
    <w:rsid w:val="001F72DB"/>
    <w:rsid w:val="001F7385"/>
    <w:rsid w:val="0020088D"/>
    <w:rsid w:val="00201F35"/>
    <w:rsid w:val="00202084"/>
    <w:rsid w:val="0020233E"/>
    <w:rsid w:val="00202466"/>
    <w:rsid w:val="00202A2C"/>
    <w:rsid w:val="002030C3"/>
    <w:rsid w:val="0020335B"/>
    <w:rsid w:val="00205334"/>
    <w:rsid w:val="00205C05"/>
    <w:rsid w:val="002067C9"/>
    <w:rsid w:val="00207386"/>
    <w:rsid w:val="002104C7"/>
    <w:rsid w:val="00210816"/>
    <w:rsid w:val="00210C01"/>
    <w:rsid w:val="00211B7D"/>
    <w:rsid w:val="00212AAB"/>
    <w:rsid w:val="00213856"/>
    <w:rsid w:val="00214480"/>
    <w:rsid w:val="002149DB"/>
    <w:rsid w:val="00214BA8"/>
    <w:rsid w:val="00215DF2"/>
    <w:rsid w:val="00216231"/>
    <w:rsid w:val="0021630A"/>
    <w:rsid w:val="00216AC1"/>
    <w:rsid w:val="00216B06"/>
    <w:rsid w:val="00216CEF"/>
    <w:rsid w:val="00217277"/>
    <w:rsid w:val="00217B5A"/>
    <w:rsid w:val="00220242"/>
    <w:rsid w:val="00220B20"/>
    <w:rsid w:val="00220FC7"/>
    <w:rsid w:val="00221DF6"/>
    <w:rsid w:val="0022217D"/>
    <w:rsid w:val="00222EEA"/>
    <w:rsid w:val="00223D0A"/>
    <w:rsid w:val="002243D4"/>
    <w:rsid w:val="00224C3C"/>
    <w:rsid w:val="002250DD"/>
    <w:rsid w:val="00225651"/>
    <w:rsid w:val="002259D7"/>
    <w:rsid w:val="00225F02"/>
    <w:rsid w:val="00226AD7"/>
    <w:rsid w:val="002273B9"/>
    <w:rsid w:val="00227620"/>
    <w:rsid w:val="00227C75"/>
    <w:rsid w:val="00230ABF"/>
    <w:rsid w:val="00231242"/>
    <w:rsid w:val="002313FD"/>
    <w:rsid w:val="0023142F"/>
    <w:rsid w:val="00231786"/>
    <w:rsid w:val="00232866"/>
    <w:rsid w:val="00232A19"/>
    <w:rsid w:val="00232C8C"/>
    <w:rsid w:val="0023313B"/>
    <w:rsid w:val="0023464B"/>
    <w:rsid w:val="0023497F"/>
    <w:rsid w:val="00234E83"/>
    <w:rsid w:val="00234FF0"/>
    <w:rsid w:val="00235D12"/>
    <w:rsid w:val="0023663F"/>
    <w:rsid w:val="00236DF9"/>
    <w:rsid w:val="00237113"/>
    <w:rsid w:val="002375D2"/>
    <w:rsid w:val="002409A5"/>
    <w:rsid w:val="00240C91"/>
    <w:rsid w:val="002415ED"/>
    <w:rsid w:val="00241A2B"/>
    <w:rsid w:val="00241A89"/>
    <w:rsid w:val="0024253A"/>
    <w:rsid w:val="002427A3"/>
    <w:rsid w:val="00242A4B"/>
    <w:rsid w:val="00243044"/>
    <w:rsid w:val="002446F7"/>
    <w:rsid w:val="00244879"/>
    <w:rsid w:val="00245E4A"/>
    <w:rsid w:val="002466C8"/>
    <w:rsid w:val="00246A3C"/>
    <w:rsid w:val="00246EB5"/>
    <w:rsid w:val="00246FE9"/>
    <w:rsid w:val="002475EE"/>
    <w:rsid w:val="00247F68"/>
    <w:rsid w:val="00251C94"/>
    <w:rsid w:val="0025239E"/>
    <w:rsid w:val="00252434"/>
    <w:rsid w:val="002524FF"/>
    <w:rsid w:val="00252B53"/>
    <w:rsid w:val="00252B72"/>
    <w:rsid w:val="00252B79"/>
    <w:rsid w:val="002535C4"/>
    <w:rsid w:val="002540B9"/>
    <w:rsid w:val="002560CE"/>
    <w:rsid w:val="00256504"/>
    <w:rsid w:val="00256A29"/>
    <w:rsid w:val="0025730E"/>
    <w:rsid w:val="0025774C"/>
    <w:rsid w:val="00257BA3"/>
    <w:rsid w:val="002604FA"/>
    <w:rsid w:val="00260722"/>
    <w:rsid w:val="00260DA8"/>
    <w:rsid w:val="002614F2"/>
    <w:rsid w:val="00261756"/>
    <w:rsid w:val="002632AB"/>
    <w:rsid w:val="00263764"/>
    <w:rsid w:val="00264998"/>
    <w:rsid w:val="00264BF9"/>
    <w:rsid w:val="00265298"/>
    <w:rsid w:val="0026536B"/>
    <w:rsid w:val="00266818"/>
    <w:rsid w:val="00266D9A"/>
    <w:rsid w:val="002703BD"/>
    <w:rsid w:val="00272400"/>
    <w:rsid w:val="00272D9D"/>
    <w:rsid w:val="00273449"/>
    <w:rsid w:val="0027345F"/>
    <w:rsid w:val="00273EF6"/>
    <w:rsid w:val="002740D7"/>
    <w:rsid w:val="00274BA1"/>
    <w:rsid w:val="00275F6B"/>
    <w:rsid w:val="002772B3"/>
    <w:rsid w:val="0027786F"/>
    <w:rsid w:val="00280004"/>
    <w:rsid w:val="00280183"/>
    <w:rsid w:val="00280BE4"/>
    <w:rsid w:val="00280D2A"/>
    <w:rsid w:val="00281474"/>
    <w:rsid w:val="00282A3C"/>
    <w:rsid w:val="0028342E"/>
    <w:rsid w:val="00284F0C"/>
    <w:rsid w:val="00285209"/>
    <w:rsid w:val="00286A99"/>
    <w:rsid w:val="002914B8"/>
    <w:rsid w:val="00291B75"/>
    <w:rsid w:val="00293317"/>
    <w:rsid w:val="00293ED5"/>
    <w:rsid w:val="002944AD"/>
    <w:rsid w:val="00294AC7"/>
    <w:rsid w:val="00294E9A"/>
    <w:rsid w:val="002958A7"/>
    <w:rsid w:val="00296222"/>
    <w:rsid w:val="002967C6"/>
    <w:rsid w:val="00296E94"/>
    <w:rsid w:val="00297752"/>
    <w:rsid w:val="00297FF0"/>
    <w:rsid w:val="002A391E"/>
    <w:rsid w:val="002A3A56"/>
    <w:rsid w:val="002A473A"/>
    <w:rsid w:val="002A4EDF"/>
    <w:rsid w:val="002A6876"/>
    <w:rsid w:val="002A68B0"/>
    <w:rsid w:val="002A78F6"/>
    <w:rsid w:val="002B0851"/>
    <w:rsid w:val="002B0CF8"/>
    <w:rsid w:val="002B1059"/>
    <w:rsid w:val="002B1C56"/>
    <w:rsid w:val="002B1D44"/>
    <w:rsid w:val="002B2348"/>
    <w:rsid w:val="002B242D"/>
    <w:rsid w:val="002B2C38"/>
    <w:rsid w:val="002B33C1"/>
    <w:rsid w:val="002B3652"/>
    <w:rsid w:val="002B3770"/>
    <w:rsid w:val="002B3FA1"/>
    <w:rsid w:val="002B44D5"/>
    <w:rsid w:val="002B462D"/>
    <w:rsid w:val="002B4981"/>
    <w:rsid w:val="002B498C"/>
    <w:rsid w:val="002B4B8A"/>
    <w:rsid w:val="002B4EA5"/>
    <w:rsid w:val="002B4EB7"/>
    <w:rsid w:val="002B65CA"/>
    <w:rsid w:val="002B6BBC"/>
    <w:rsid w:val="002B7BCC"/>
    <w:rsid w:val="002C0122"/>
    <w:rsid w:val="002C028C"/>
    <w:rsid w:val="002C0F0C"/>
    <w:rsid w:val="002C1BB7"/>
    <w:rsid w:val="002C2A24"/>
    <w:rsid w:val="002C2E86"/>
    <w:rsid w:val="002C323B"/>
    <w:rsid w:val="002C3670"/>
    <w:rsid w:val="002C5012"/>
    <w:rsid w:val="002C6532"/>
    <w:rsid w:val="002C6CF6"/>
    <w:rsid w:val="002D0B0A"/>
    <w:rsid w:val="002D18FC"/>
    <w:rsid w:val="002D190C"/>
    <w:rsid w:val="002D2458"/>
    <w:rsid w:val="002D27EA"/>
    <w:rsid w:val="002D3361"/>
    <w:rsid w:val="002D524A"/>
    <w:rsid w:val="002D5391"/>
    <w:rsid w:val="002D5D1C"/>
    <w:rsid w:val="002D6943"/>
    <w:rsid w:val="002D6EE7"/>
    <w:rsid w:val="002D6F7F"/>
    <w:rsid w:val="002E26A3"/>
    <w:rsid w:val="002E2813"/>
    <w:rsid w:val="002E32F9"/>
    <w:rsid w:val="002E3960"/>
    <w:rsid w:val="002E3AF5"/>
    <w:rsid w:val="002E3B79"/>
    <w:rsid w:val="002E4AFF"/>
    <w:rsid w:val="002E4B7D"/>
    <w:rsid w:val="002E4BFF"/>
    <w:rsid w:val="002E52DD"/>
    <w:rsid w:val="002E5422"/>
    <w:rsid w:val="002E581E"/>
    <w:rsid w:val="002E6EDB"/>
    <w:rsid w:val="002E7C15"/>
    <w:rsid w:val="002E7E34"/>
    <w:rsid w:val="002E7E6E"/>
    <w:rsid w:val="002F04CE"/>
    <w:rsid w:val="002F1B64"/>
    <w:rsid w:val="002F2052"/>
    <w:rsid w:val="002F2B19"/>
    <w:rsid w:val="002F3457"/>
    <w:rsid w:val="002F3785"/>
    <w:rsid w:val="002F3E8C"/>
    <w:rsid w:val="002F44D2"/>
    <w:rsid w:val="002F480D"/>
    <w:rsid w:val="002F548E"/>
    <w:rsid w:val="002F5C10"/>
    <w:rsid w:val="002F5DED"/>
    <w:rsid w:val="002F646D"/>
    <w:rsid w:val="002F7865"/>
    <w:rsid w:val="0030026C"/>
    <w:rsid w:val="00300D80"/>
    <w:rsid w:val="0030122F"/>
    <w:rsid w:val="0030135F"/>
    <w:rsid w:val="00301578"/>
    <w:rsid w:val="00301B4C"/>
    <w:rsid w:val="00302038"/>
    <w:rsid w:val="003021EC"/>
    <w:rsid w:val="003026D9"/>
    <w:rsid w:val="00302995"/>
    <w:rsid w:val="00302C20"/>
    <w:rsid w:val="003032A8"/>
    <w:rsid w:val="003055AC"/>
    <w:rsid w:val="00306466"/>
    <w:rsid w:val="00306DAC"/>
    <w:rsid w:val="00307EA0"/>
    <w:rsid w:val="003118FB"/>
    <w:rsid w:val="00311C11"/>
    <w:rsid w:val="003120FE"/>
    <w:rsid w:val="003137EF"/>
    <w:rsid w:val="003137F8"/>
    <w:rsid w:val="003139A6"/>
    <w:rsid w:val="00313E46"/>
    <w:rsid w:val="00313EE2"/>
    <w:rsid w:val="00315511"/>
    <w:rsid w:val="00315A72"/>
    <w:rsid w:val="00315F82"/>
    <w:rsid w:val="003169F2"/>
    <w:rsid w:val="003172C7"/>
    <w:rsid w:val="00317D09"/>
    <w:rsid w:val="0032205B"/>
    <w:rsid w:val="0032400C"/>
    <w:rsid w:val="003247E4"/>
    <w:rsid w:val="00324882"/>
    <w:rsid w:val="00324ACC"/>
    <w:rsid w:val="00324DD5"/>
    <w:rsid w:val="00325131"/>
    <w:rsid w:val="00325EA8"/>
    <w:rsid w:val="00325ED9"/>
    <w:rsid w:val="003264CE"/>
    <w:rsid w:val="00326B66"/>
    <w:rsid w:val="00326F76"/>
    <w:rsid w:val="00327C56"/>
    <w:rsid w:val="00330832"/>
    <w:rsid w:val="003308EE"/>
    <w:rsid w:val="00330D0E"/>
    <w:rsid w:val="003317B3"/>
    <w:rsid w:val="00331E1D"/>
    <w:rsid w:val="00331F14"/>
    <w:rsid w:val="003321BA"/>
    <w:rsid w:val="00332838"/>
    <w:rsid w:val="00332B15"/>
    <w:rsid w:val="003334EB"/>
    <w:rsid w:val="0033429D"/>
    <w:rsid w:val="00334D72"/>
    <w:rsid w:val="00336D34"/>
    <w:rsid w:val="00337E1C"/>
    <w:rsid w:val="00340CAA"/>
    <w:rsid w:val="003418C6"/>
    <w:rsid w:val="00342A9D"/>
    <w:rsid w:val="003433F1"/>
    <w:rsid w:val="003440A0"/>
    <w:rsid w:val="003446EE"/>
    <w:rsid w:val="00344B7A"/>
    <w:rsid w:val="00345633"/>
    <w:rsid w:val="00345AD4"/>
    <w:rsid w:val="00346939"/>
    <w:rsid w:val="00346FDD"/>
    <w:rsid w:val="003478C5"/>
    <w:rsid w:val="0035044E"/>
    <w:rsid w:val="00350DE5"/>
    <w:rsid w:val="00351830"/>
    <w:rsid w:val="00351B2A"/>
    <w:rsid w:val="00351B3E"/>
    <w:rsid w:val="003527AC"/>
    <w:rsid w:val="00354121"/>
    <w:rsid w:val="00354BBC"/>
    <w:rsid w:val="00355A85"/>
    <w:rsid w:val="003562DB"/>
    <w:rsid w:val="0035634A"/>
    <w:rsid w:val="003567C4"/>
    <w:rsid w:val="003568D9"/>
    <w:rsid w:val="00356CC0"/>
    <w:rsid w:val="003578F5"/>
    <w:rsid w:val="00360F9E"/>
    <w:rsid w:val="003611DB"/>
    <w:rsid w:val="00361942"/>
    <w:rsid w:val="003627DD"/>
    <w:rsid w:val="00363047"/>
    <w:rsid w:val="00363D06"/>
    <w:rsid w:val="00363EE4"/>
    <w:rsid w:val="003640BA"/>
    <w:rsid w:val="00366171"/>
    <w:rsid w:val="00371BF2"/>
    <w:rsid w:val="00371E49"/>
    <w:rsid w:val="00371E6B"/>
    <w:rsid w:val="003724E8"/>
    <w:rsid w:val="003755F3"/>
    <w:rsid w:val="00375F76"/>
    <w:rsid w:val="0037613B"/>
    <w:rsid w:val="00376FC4"/>
    <w:rsid w:val="00377AE5"/>
    <w:rsid w:val="0038008C"/>
    <w:rsid w:val="0038255E"/>
    <w:rsid w:val="003828AD"/>
    <w:rsid w:val="00383B78"/>
    <w:rsid w:val="00385653"/>
    <w:rsid w:val="0038565B"/>
    <w:rsid w:val="0038613C"/>
    <w:rsid w:val="00387651"/>
    <w:rsid w:val="00387F8C"/>
    <w:rsid w:val="0039027E"/>
    <w:rsid w:val="003919B9"/>
    <w:rsid w:val="00392939"/>
    <w:rsid w:val="00392D36"/>
    <w:rsid w:val="0039343C"/>
    <w:rsid w:val="00393F0C"/>
    <w:rsid w:val="00393F21"/>
    <w:rsid w:val="00394303"/>
    <w:rsid w:val="00394A92"/>
    <w:rsid w:val="00394C1A"/>
    <w:rsid w:val="003957A2"/>
    <w:rsid w:val="00396209"/>
    <w:rsid w:val="00396FCF"/>
    <w:rsid w:val="0039730A"/>
    <w:rsid w:val="00397ED3"/>
    <w:rsid w:val="003A000B"/>
    <w:rsid w:val="003A20E6"/>
    <w:rsid w:val="003A3E8C"/>
    <w:rsid w:val="003A52DC"/>
    <w:rsid w:val="003A6B4C"/>
    <w:rsid w:val="003A7904"/>
    <w:rsid w:val="003B0124"/>
    <w:rsid w:val="003B0CC6"/>
    <w:rsid w:val="003B0E16"/>
    <w:rsid w:val="003B1469"/>
    <w:rsid w:val="003B1822"/>
    <w:rsid w:val="003B1CD7"/>
    <w:rsid w:val="003B1CF1"/>
    <w:rsid w:val="003B23E5"/>
    <w:rsid w:val="003B2BFC"/>
    <w:rsid w:val="003B2D4E"/>
    <w:rsid w:val="003B30D8"/>
    <w:rsid w:val="003B4195"/>
    <w:rsid w:val="003B4E85"/>
    <w:rsid w:val="003B6893"/>
    <w:rsid w:val="003B6ECA"/>
    <w:rsid w:val="003B6FAB"/>
    <w:rsid w:val="003B74C5"/>
    <w:rsid w:val="003B7F6C"/>
    <w:rsid w:val="003C0A12"/>
    <w:rsid w:val="003C0E1E"/>
    <w:rsid w:val="003C106E"/>
    <w:rsid w:val="003C1F88"/>
    <w:rsid w:val="003C20F5"/>
    <w:rsid w:val="003C2DD7"/>
    <w:rsid w:val="003C30BD"/>
    <w:rsid w:val="003C3335"/>
    <w:rsid w:val="003C4678"/>
    <w:rsid w:val="003C6445"/>
    <w:rsid w:val="003C6B9F"/>
    <w:rsid w:val="003C6EB2"/>
    <w:rsid w:val="003C715F"/>
    <w:rsid w:val="003D041B"/>
    <w:rsid w:val="003D07EC"/>
    <w:rsid w:val="003D1C98"/>
    <w:rsid w:val="003D1EC4"/>
    <w:rsid w:val="003D34C1"/>
    <w:rsid w:val="003D3655"/>
    <w:rsid w:val="003D36D8"/>
    <w:rsid w:val="003D496F"/>
    <w:rsid w:val="003D4BCD"/>
    <w:rsid w:val="003D552F"/>
    <w:rsid w:val="003D77D4"/>
    <w:rsid w:val="003D7E39"/>
    <w:rsid w:val="003E0F3F"/>
    <w:rsid w:val="003E175B"/>
    <w:rsid w:val="003E1901"/>
    <w:rsid w:val="003E2F1C"/>
    <w:rsid w:val="003E3BB7"/>
    <w:rsid w:val="003E43C1"/>
    <w:rsid w:val="003E46C2"/>
    <w:rsid w:val="003E4C89"/>
    <w:rsid w:val="003E4FCD"/>
    <w:rsid w:val="003E603F"/>
    <w:rsid w:val="003E699A"/>
    <w:rsid w:val="003E73C2"/>
    <w:rsid w:val="003E7BE0"/>
    <w:rsid w:val="003E7F46"/>
    <w:rsid w:val="003F01A6"/>
    <w:rsid w:val="003F0459"/>
    <w:rsid w:val="003F089B"/>
    <w:rsid w:val="003F1B91"/>
    <w:rsid w:val="003F233D"/>
    <w:rsid w:val="003F2343"/>
    <w:rsid w:val="003F2D97"/>
    <w:rsid w:val="003F362E"/>
    <w:rsid w:val="003F3FC7"/>
    <w:rsid w:val="003F53D7"/>
    <w:rsid w:val="003F5A9E"/>
    <w:rsid w:val="003F5E17"/>
    <w:rsid w:val="003F6EB1"/>
    <w:rsid w:val="003F7053"/>
    <w:rsid w:val="003F7266"/>
    <w:rsid w:val="003F7EC8"/>
    <w:rsid w:val="003F7F0B"/>
    <w:rsid w:val="004010B7"/>
    <w:rsid w:val="004010CC"/>
    <w:rsid w:val="0040149D"/>
    <w:rsid w:val="0040162F"/>
    <w:rsid w:val="00401DF6"/>
    <w:rsid w:val="00401E39"/>
    <w:rsid w:val="00401F84"/>
    <w:rsid w:val="00405C5B"/>
    <w:rsid w:val="00406475"/>
    <w:rsid w:val="004064F4"/>
    <w:rsid w:val="00406F04"/>
    <w:rsid w:val="0040792B"/>
    <w:rsid w:val="00407CF2"/>
    <w:rsid w:val="00407F4B"/>
    <w:rsid w:val="004132AA"/>
    <w:rsid w:val="004133ED"/>
    <w:rsid w:val="00413716"/>
    <w:rsid w:val="00414E7D"/>
    <w:rsid w:val="00415F1B"/>
    <w:rsid w:val="00416CCD"/>
    <w:rsid w:val="00416EB3"/>
    <w:rsid w:val="00417292"/>
    <w:rsid w:val="0041744D"/>
    <w:rsid w:val="00417536"/>
    <w:rsid w:val="0041755A"/>
    <w:rsid w:val="00417C07"/>
    <w:rsid w:val="00420472"/>
    <w:rsid w:val="0042048D"/>
    <w:rsid w:val="0042181A"/>
    <w:rsid w:val="00422514"/>
    <w:rsid w:val="0042263E"/>
    <w:rsid w:val="00423191"/>
    <w:rsid w:val="004239E9"/>
    <w:rsid w:val="0042454C"/>
    <w:rsid w:val="0042476E"/>
    <w:rsid w:val="0042482C"/>
    <w:rsid w:val="00426124"/>
    <w:rsid w:val="0042623D"/>
    <w:rsid w:val="0042629B"/>
    <w:rsid w:val="00426514"/>
    <w:rsid w:val="0042695A"/>
    <w:rsid w:val="00427F79"/>
    <w:rsid w:val="00430D4B"/>
    <w:rsid w:val="00430D77"/>
    <w:rsid w:val="00430EF0"/>
    <w:rsid w:val="00431FCD"/>
    <w:rsid w:val="00432FBE"/>
    <w:rsid w:val="00433355"/>
    <w:rsid w:val="004333EB"/>
    <w:rsid w:val="004340DF"/>
    <w:rsid w:val="00434108"/>
    <w:rsid w:val="00435734"/>
    <w:rsid w:val="00437D29"/>
    <w:rsid w:val="0044015C"/>
    <w:rsid w:val="004407AA"/>
    <w:rsid w:val="004414D7"/>
    <w:rsid w:val="00442385"/>
    <w:rsid w:val="00442496"/>
    <w:rsid w:val="00442635"/>
    <w:rsid w:val="00442745"/>
    <w:rsid w:val="00442E3E"/>
    <w:rsid w:val="0044311F"/>
    <w:rsid w:val="00443DE4"/>
    <w:rsid w:val="00444161"/>
    <w:rsid w:val="00445D70"/>
    <w:rsid w:val="004460C5"/>
    <w:rsid w:val="004479AA"/>
    <w:rsid w:val="00447E7F"/>
    <w:rsid w:val="00447E82"/>
    <w:rsid w:val="00447F85"/>
    <w:rsid w:val="00450714"/>
    <w:rsid w:val="004513BE"/>
    <w:rsid w:val="004519FD"/>
    <w:rsid w:val="00452387"/>
    <w:rsid w:val="00452BFC"/>
    <w:rsid w:val="00452E8E"/>
    <w:rsid w:val="00453E07"/>
    <w:rsid w:val="00454519"/>
    <w:rsid w:val="0045474B"/>
    <w:rsid w:val="00454A55"/>
    <w:rsid w:val="00454C27"/>
    <w:rsid w:val="0045525D"/>
    <w:rsid w:val="004554A9"/>
    <w:rsid w:val="004560D1"/>
    <w:rsid w:val="004569DF"/>
    <w:rsid w:val="00460D30"/>
    <w:rsid w:val="00464469"/>
    <w:rsid w:val="00464FC5"/>
    <w:rsid w:val="0046555E"/>
    <w:rsid w:val="00465B1F"/>
    <w:rsid w:val="0047090E"/>
    <w:rsid w:val="00470B8A"/>
    <w:rsid w:val="00470F82"/>
    <w:rsid w:val="004716CF"/>
    <w:rsid w:val="00471700"/>
    <w:rsid w:val="00471D32"/>
    <w:rsid w:val="00471D67"/>
    <w:rsid w:val="0047216E"/>
    <w:rsid w:val="00472FCC"/>
    <w:rsid w:val="00473A6C"/>
    <w:rsid w:val="00473AFF"/>
    <w:rsid w:val="00474D15"/>
    <w:rsid w:val="00474ED7"/>
    <w:rsid w:val="004751CC"/>
    <w:rsid w:val="004754D4"/>
    <w:rsid w:val="004756E6"/>
    <w:rsid w:val="00477018"/>
    <w:rsid w:val="004772ED"/>
    <w:rsid w:val="004776C1"/>
    <w:rsid w:val="00477999"/>
    <w:rsid w:val="00477FF3"/>
    <w:rsid w:val="0048038C"/>
    <w:rsid w:val="004809B8"/>
    <w:rsid w:val="00481848"/>
    <w:rsid w:val="00481C11"/>
    <w:rsid w:val="00481DE3"/>
    <w:rsid w:val="0048205A"/>
    <w:rsid w:val="00482C69"/>
    <w:rsid w:val="00483CC6"/>
    <w:rsid w:val="004843B2"/>
    <w:rsid w:val="00484671"/>
    <w:rsid w:val="004846FC"/>
    <w:rsid w:val="00484B0C"/>
    <w:rsid w:val="00485079"/>
    <w:rsid w:val="0048630C"/>
    <w:rsid w:val="0048673B"/>
    <w:rsid w:val="00491FB4"/>
    <w:rsid w:val="00492C81"/>
    <w:rsid w:val="00492D93"/>
    <w:rsid w:val="004935B7"/>
    <w:rsid w:val="00495D71"/>
    <w:rsid w:val="00496C36"/>
    <w:rsid w:val="00496DFF"/>
    <w:rsid w:val="00496F55"/>
    <w:rsid w:val="00497AC3"/>
    <w:rsid w:val="004A05F6"/>
    <w:rsid w:val="004A0B3A"/>
    <w:rsid w:val="004A0FB7"/>
    <w:rsid w:val="004A1627"/>
    <w:rsid w:val="004A1970"/>
    <w:rsid w:val="004A291A"/>
    <w:rsid w:val="004A2FA1"/>
    <w:rsid w:val="004A3F7B"/>
    <w:rsid w:val="004A403A"/>
    <w:rsid w:val="004A4063"/>
    <w:rsid w:val="004A45F1"/>
    <w:rsid w:val="004A5572"/>
    <w:rsid w:val="004A5CE3"/>
    <w:rsid w:val="004A5D96"/>
    <w:rsid w:val="004A618B"/>
    <w:rsid w:val="004A69F4"/>
    <w:rsid w:val="004A6C99"/>
    <w:rsid w:val="004B05B7"/>
    <w:rsid w:val="004B2319"/>
    <w:rsid w:val="004B2691"/>
    <w:rsid w:val="004B4B9E"/>
    <w:rsid w:val="004B5FE0"/>
    <w:rsid w:val="004B6037"/>
    <w:rsid w:val="004B65B5"/>
    <w:rsid w:val="004B66D9"/>
    <w:rsid w:val="004B6A23"/>
    <w:rsid w:val="004B6BB5"/>
    <w:rsid w:val="004B7454"/>
    <w:rsid w:val="004C0D17"/>
    <w:rsid w:val="004C15FA"/>
    <w:rsid w:val="004C1BB5"/>
    <w:rsid w:val="004C204F"/>
    <w:rsid w:val="004C2BED"/>
    <w:rsid w:val="004C48DF"/>
    <w:rsid w:val="004C49C7"/>
    <w:rsid w:val="004C4BFF"/>
    <w:rsid w:val="004C4DB5"/>
    <w:rsid w:val="004C4FD3"/>
    <w:rsid w:val="004C552E"/>
    <w:rsid w:val="004C5C86"/>
    <w:rsid w:val="004C66A1"/>
    <w:rsid w:val="004C76E6"/>
    <w:rsid w:val="004C7DA6"/>
    <w:rsid w:val="004C7DDE"/>
    <w:rsid w:val="004D010C"/>
    <w:rsid w:val="004D02DF"/>
    <w:rsid w:val="004D041A"/>
    <w:rsid w:val="004D0C1D"/>
    <w:rsid w:val="004D12EB"/>
    <w:rsid w:val="004D16B0"/>
    <w:rsid w:val="004D17C4"/>
    <w:rsid w:val="004D19A2"/>
    <w:rsid w:val="004D1EBF"/>
    <w:rsid w:val="004D3014"/>
    <w:rsid w:val="004D4601"/>
    <w:rsid w:val="004D5959"/>
    <w:rsid w:val="004D665C"/>
    <w:rsid w:val="004D7DEC"/>
    <w:rsid w:val="004E08B7"/>
    <w:rsid w:val="004E1E60"/>
    <w:rsid w:val="004E25C7"/>
    <w:rsid w:val="004E2FBA"/>
    <w:rsid w:val="004E33A2"/>
    <w:rsid w:val="004E38BF"/>
    <w:rsid w:val="004E3C20"/>
    <w:rsid w:val="004E4E16"/>
    <w:rsid w:val="004E6122"/>
    <w:rsid w:val="004E669E"/>
    <w:rsid w:val="004E6EB4"/>
    <w:rsid w:val="004F086A"/>
    <w:rsid w:val="004F1D7B"/>
    <w:rsid w:val="004F32A3"/>
    <w:rsid w:val="004F3D1C"/>
    <w:rsid w:val="004F6C82"/>
    <w:rsid w:val="004F6F98"/>
    <w:rsid w:val="004F71C5"/>
    <w:rsid w:val="005002AC"/>
    <w:rsid w:val="00500981"/>
    <w:rsid w:val="0050098E"/>
    <w:rsid w:val="00500A3E"/>
    <w:rsid w:val="00501941"/>
    <w:rsid w:val="00502420"/>
    <w:rsid w:val="00503E93"/>
    <w:rsid w:val="0050406C"/>
    <w:rsid w:val="005045CB"/>
    <w:rsid w:val="00505EC1"/>
    <w:rsid w:val="0050722D"/>
    <w:rsid w:val="00507388"/>
    <w:rsid w:val="00507421"/>
    <w:rsid w:val="00510782"/>
    <w:rsid w:val="005109BC"/>
    <w:rsid w:val="005120B6"/>
    <w:rsid w:val="0051233F"/>
    <w:rsid w:val="00513120"/>
    <w:rsid w:val="0051325A"/>
    <w:rsid w:val="0051338B"/>
    <w:rsid w:val="0051395B"/>
    <w:rsid w:val="00513E42"/>
    <w:rsid w:val="00514D70"/>
    <w:rsid w:val="00515160"/>
    <w:rsid w:val="0051558C"/>
    <w:rsid w:val="00515D37"/>
    <w:rsid w:val="005200D1"/>
    <w:rsid w:val="00520353"/>
    <w:rsid w:val="00520857"/>
    <w:rsid w:val="00520B37"/>
    <w:rsid w:val="00520BCA"/>
    <w:rsid w:val="00520F9B"/>
    <w:rsid w:val="005211D1"/>
    <w:rsid w:val="00521FAC"/>
    <w:rsid w:val="0052248B"/>
    <w:rsid w:val="00522C7D"/>
    <w:rsid w:val="0052358E"/>
    <w:rsid w:val="00524B70"/>
    <w:rsid w:val="00524ED0"/>
    <w:rsid w:val="005256CF"/>
    <w:rsid w:val="005258EA"/>
    <w:rsid w:val="00525D32"/>
    <w:rsid w:val="00526091"/>
    <w:rsid w:val="0052693A"/>
    <w:rsid w:val="00526DA4"/>
    <w:rsid w:val="00526DD9"/>
    <w:rsid w:val="005270D4"/>
    <w:rsid w:val="00531647"/>
    <w:rsid w:val="00532FE0"/>
    <w:rsid w:val="00533668"/>
    <w:rsid w:val="00533B9C"/>
    <w:rsid w:val="0053481C"/>
    <w:rsid w:val="00534A79"/>
    <w:rsid w:val="0053501E"/>
    <w:rsid w:val="00535F17"/>
    <w:rsid w:val="00536934"/>
    <w:rsid w:val="00537AD9"/>
    <w:rsid w:val="005401A7"/>
    <w:rsid w:val="005411FF"/>
    <w:rsid w:val="0054128D"/>
    <w:rsid w:val="0054133A"/>
    <w:rsid w:val="00542688"/>
    <w:rsid w:val="005426F4"/>
    <w:rsid w:val="005429AD"/>
    <w:rsid w:val="00542F85"/>
    <w:rsid w:val="00543741"/>
    <w:rsid w:val="005443E6"/>
    <w:rsid w:val="005445C8"/>
    <w:rsid w:val="00544BAB"/>
    <w:rsid w:val="00545539"/>
    <w:rsid w:val="00545871"/>
    <w:rsid w:val="00550993"/>
    <w:rsid w:val="00550E73"/>
    <w:rsid w:val="005514DC"/>
    <w:rsid w:val="005515AB"/>
    <w:rsid w:val="005518F0"/>
    <w:rsid w:val="00552417"/>
    <w:rsid w:val="005540CD"/>
    <w:rsid w:val="00554301"/>
    <w:rsid w:val="005543C9"/>
    <w:rsid w:val="005543E1"/>
    <w:rsid w:val="0055465D"/>
    <w:rsid w:val="00554730"/>
    <w:rsid w:val="00554C22"/>
    <w:rsid w:val="00555906"/>
    <w:rsid w:val="0055745B"/>
    <w:rsid w:val="0055771D"/>
    <w:rsid w:val="00557CAE"/>
    <w:rsid w:val="005604B0"/>
    <w:rsid w:val="00560938"/>
    <w:rsid w:val="00560C45"/>
    <w:rsid w:val="00560D3A"/>
    <w:rsid w:val="00561185"/>
    <w:rsid w:val="00561457"/>
    <w:rsid w:val="005614DA"/>
    <w:rsid w:val="00562361"/>
    <w:rsid w:val="00562884"/>
    <w:rsid w:val="00562D33"/>
    <w:rsid w:val="005633EC"/>
    <w:rsid w:val="00563494"/>
    <w:rsid w:val="00564AB5"/>
    <w:rsid w:val="00565025"/>
    <w:rsid w:val="00565761"/>
    <w:rsid w:val="005657CA"/>
    <w:rsid w:val="00565A3B"/>
    <w:rsid w:val="005667CA"/>
    <w:rsid w:val="00566844"/>
    <w:rsid w:val="00567654"/>
    <w:rsid w:val="0057016E"/>
    <w:rsid w:val="0057162A"/>
    <w:rsid w:val="0057195E"/>
    <w:rsid w:val="00571A96"/>
    <w:rsid w:val="005724AE"/>
    <w:rsid w:val="00572522"/>
    <w:rsid w:val="00572579"/>
    <w:rsid w:val="005728B6"/>
    <w:rsid w:val="00572C00"/>
    <w:rsid w:val="0057317E"/>
    <w:rsid w:val="0057391A"/>
    <w:rsid w:val="00574BA5"/>
    <w:rsid w:val="00577777"/>
    <w:rsid w:val="00577B20"/>
    <w:rsid w:val="00577BB8"/>
    <w:rsid w:val="00577D7B"/>
    <w:rsid w:val="00577DF4"/>
    <w:rsid w:val="00577FF0"/>
    <w:rsid w:val="00580B1F"/>
    <w:rsid w:val="005813F2"/>
    <w:rsid w:val="00581825"/>
    <w:rsid w:val="00581933"/>
    <w:rsid w:val="00581968"/>
    <w:rsid w:val="00581ED9"/>
    <w:rsid w:val="00582288"/>
    <w:rsid w:val="005824B1"/>
    <w:rsid w:val="005827A6"/>
    <w:rsid w:val="00582BE6"/>
    <w:rsid w:val="005830AC"/>
    <w:rsid w:val="0058311A"/>
    <w:rsid w:val="00583677"/>
    <w:rsid w:val="005846E1"/>
    <w:rsid w:val="00584732"/>
    <w:rsid w:val="00584BB7"/>
    <w:rsid w:val="005852FE"/>
    <w:rsid w:val="005864CA"/>
    <w:rsid w:val="00586E44"/>
    <w:rsid w:val="005876B7"/>
    <w:rsid w:val="0058779E"/>
    <w:rsid w:val="00590097"/>
    <w:rsid w:val="0059016F"/>
    <w:rsid w:val="005912C4"/>
    <w:rsid w:val="00591B08"/>
    <w:rsid w:val="00592858"/>
    <w:rsid w:val="0059290A"/>
    <w:rsid w:val="005934EB"/>
    <w:rsid w:val="00593628"/>
    <w:rsid w:val="00593E73"/>
    <w:rsid w:val="0059459E"/>
    <w:rsid w:val="00594A7A"/>
    <w:rsid w:val="00594F14"/>
    <w:rsid w:val="00596E0A"/>
    <w:rsid w:val="00596EF3"/>
    <w:rsid w:val="005977B3"/>
    <w:rsid w:val="00597FA9"/>
    <w:rsid w:val="005A0051"/>
    <w:rsid w:val="005A05DE"/>
    <w:rsid w:val="005A0651"/>
    <w:rsid w:val="005A0CFC"/>
    <w:rsid w:val="005A0FDC"/>
    <w:rsid w:val="005A1249"/>
    <w:rsid w:val="005A16C0"/>
    <w:rsid w:val="005A43A4"/>
    <w:rsid w:val="005A4AC5"/>
    <w:rsid w:val="005A5123"/>
    <w:rsid w:val="005A532C"/>
    <w:rsid w:val="005A550D"/>
    <w:rsid w:val="005A5837"/>
    <w:rsid w:val="005A6647"/>
    <w:rsid w:val="005A6C47"/>
    <w:rsid w:val="005A745E"/>
    <w:rsid w:val="005A74FB"/>
    <w:rsid w:val="005A765A"/>
    <w:rsid w:val="005A7852"/>
    <w:rsid w:val="005B01AC"/>
    <w:rsid w:val="005B056A"/>
    <w:rsid w:val="005B13F6"/>
    <w:rsid w:val="005B1C38"/>
    <w:rsid w:val="005B2404"/>
    <w:rsid w:val="005B5138"/>
    <w:rsid w:val="005B54C6"/>
    <w:rsid w:val="005B558E"/>
    <w:rsid w:val="005B6573"/>
    <w:rsid w:val="005B6FCD"/>
    <w:rsid w:val="005B7114"/>
    <w:rsid w:val="005B7C93"/>
    <w:rsid w:val="005B7CDC"/>
    <w:rsid w:val="005C01E4"/>
    <w:rsid w:val="005C0A07"/>
    <w:rsid w:val="005C1693"/>
    <w:rsid w:val="005C1872"/>
    <w:rsid w:val="005C19B1"/>
    <w:rsid w:val="005C21F1"/>
    <w:rsid w:val="005C3B6A"/>
    <w:rsid w:val="005C3C63"/>
    <w:rsid w:val="005C46F7"/>
    <w:rsid w:val="005C4DF7"/>
    <w:rsid w:val="005C66C1"/>
    <w:rsid w:val="005C6821"/>
    <w:rsid w:val="005C702D"/>
    <w:rsid w:val="005D03F0"/>
    <w:rsid w:val="005D0403"/>
    <w:rsid w:val="005D1655"/>
    <w:rsid w:val="005D248C"/>
    <w:rsid w:val="005D428D"/>
    <w:rsid w:val="005D45B2"/>
    <w:rsid w:val="005D5502"/>
    <w:rsid w:val="005D5FF8"/>
    <w:rsid w:val="005D63AF"/>
    <w:rsid w:val="005D6CA9"/>
    <w:rsid w:val="005D72FF"/>
    <w:rsid w:val="005D76E3"/>
    <w:rsid w:val="005D7CAF"/>
    <w:rsid w:val="005E0B6A"/>
    <w:rsid w:val="005E0EB6"/>
    <w:rsid w:val="005E1FF9"/>
    <w:rsid w:val="005E39A5"/>
    <w:rsid w:val="005E3EE3"/>
    <w:rsid w:val="005E40A8"/>
    <w:rsid w:val="005E41D5"/>
    <w:rsid w:val="005E464D"/>
    <w:rsid w:val="005E4A95"/>
    <w:rsid w:val="005E58C6"/>
    <w:rsid w:val="005E6945"/>
    <w:rsid w:val="005E7170"/>
    <w:rsid w:val="005E7971"/>
    <w:rsid w:val="005F0644"/>
    <w:rsid w:val="005F1FFB"/>
    <w:rsid w:val="005F203F"/>
    <w:rsid w:val="005F3295"/>
    <w:rsid w:val="005F3DA1"/>
    <w:rsid w:val="005F3F6E"/>
    <w:rsid w:val="005F4FDA"/>
    <w:rsid w:val="005F4FE8"/>
    <w:rsid w:val="005F667F"/>
    <w:rsid w:val="005F69AD"/>
    <w:rsid w:val="005F7C2B"/>
    <w:rsid w:val="0060193F"/>
    <w:rsid w:val="00602922"/>
    <w:rsid w:val="0060303C"/>
    <w:rsid w:val="00603A1C"/>
    <w:rsid w:val="00604237"/>
    <w:rsid w:val="006046D3"/>
    <w:rsid w:val="00604AA6"/>
    <w:rsid w:val="006050D9"/>
    <w:rsid w:val="00605176"/>
    <w:rsid w:val="006055E9"/>
    <w:rsid w:val="006063C0"/>
    <w:rsid w:val="00606BCD"/>
    <w:rsid w:val="00607521"/>
    <w:rsid w:val="00607979"/>
    <w:rsid w:val="00607FA3"/>
    <w:rsid w:val="006113BE"/>
    <w:rsid w:val="00612832"/>
    <w:rsid w:val="00613169"/>
    <w:rsid w:val="00613723"/>
    <w:rsid w:val="00613A1C"/>
    <w:rsid w:val="00613E85"/>
    <w:rsid w:val="0061558E"/>
    <w:rsid w:val="00615B7D"/>
    <w:rsid w:val="0061689A"/>
    <w:rsid w:val="00616EC7"/>
    <w:rsid w:val="006174E3"/>
    <w:rsid w:val="00617721"/>
    <w:rsid w:val="00620006"/>
    <w:rsid w:val="0062076D"/>
    <w:rsid w:val="006209BA"/>
    <w:rsid w:val="00620FA8"/>
    <w:rsid w:val="00621D84"/>
    <w:rsid w:val="00621FF8"/>
    <w:rsid w:val="006223D6"/>
    <w:rsid w:val="006228E9"/>
    <w:rsid w:val="006243DD"/>
    <w:rsid w:val="00624532"/>
    <w:rsid w:val="00624801"/>
    <w:rsid w:val="006256E2"/>
    <w:rsid w:val="00625A65"/>
    <w:rsid w:val="00625DFC"/>
    <w:rsid w:val="00626942"/>
    <w:rsid w:val="00626A6B"/>
    <w:rsid w:val="006271E0"/>
    <w:rsid w:val="00627334"/>
    <w:rsid w:val="006300FF"/>
    <w:rsid w:val="006305D7"/>
    <w:rsid w:val="00630A9E"/>
    <w:rsid w:val="006312A1"/>
    <w:rsid w:val="00632414"/>
    <w:rsid w:val="00632607"/>
    <w:rsid w:val="00633603"/>
    <w:rsid w:val="00633C9F"/>
    <w:rsid w:val="00633FDE"/>
    <w:rsid w:val="0063420C"/>
    <w:rsid w:val="00634380"/>
    <w:rsid w:val="00634D52"/>
    <w:rsid w:val="00634DB8"/>
    <w:rsid w:val="006352F7"/>
    <w:rsid w:val="006353AA"/>
    <w:rsid w:val="006360FA"/>
    <w:rsid w:val="006365E5"/>
    <w:rsid w:val="00636C64"/>
    <w:rsid w:val="00637B31"/>
    <w:rsid w:val="00637C44"/>
    <w:rsid w:val="00642469"/>
    <w:rsid w:val="00642C92"/>
    <w:rsid w:val="00643716"/>
    <w:rsid w:val="006438C4"/>
    <w:rsid w:val="00643A9C"/>
    <w:rsid w:val="0064419F"/>
    <w:rsid w:val="006442C9"/>
    <w:rsid w:val="006459B8"/>
    <w:rsid w:val="006468C6"/>
    <w:rsid w:val="00647A29"/>
    <w:rsid w:val="00647E05"/>
    <w:rsid w:val="00650CB9"/>
    <w:rsid w:val="00651967"/>
    <w:rsid w:val="00653207"/>
    <w:rsid w:val="00653D39"/>
    <w:rsid w:val="00654325"/>
    <w:rsid w:val="00654DA9"/>
    <w:rsid w:val="00655163"/>
    <w:rsid w:val="00655558"/>
    <w:rsid w:val="006558E4"/>
    <w:rsid w:val="00655C8A"/>
    <w:rsid w:val="00656637"/>
    <w:rsid w:val="00657000"/>
    <w:rsid w:val="00657059"/>
    <w:rsid w:val="00657302"/>
    <w:rsid w:val="006574E9"/>
    <w:rsid w:val="00657CB6"/>
    <w:rsid w:val="00657F38"/>
    <w:rsid w:val="0066054E"/>
    <w:rsid w:val="006613A9"/>
    <w:rsid w:val="0066215B"/>
    <w:rsid w:val="006635E0"/>
    <w:rsid w:val="0066378A"/>
    <w:rsid w:val="00663A28"/>
    <w:rsid w:val="00663A3F"/>
    <w:rsid w:val="00663D4F"/>
    <w:rsid w:val="006642C8"/>
    <w:rsid w:val="0066498C"/>
    <w:rsid w:val="006649DE"/>
    <w:rsid w:val="00665736"/>
    <w:rsid w:val="0066582F"/>
    <w:rsid w:val="00665860"/>
    <w:rsid w:val="006666C5"/>
    <w:rsid w:val="0066715A"/>
    <w:rsid w:val="0066798D"/>
    <w:rsid w:val="00670505"/>
    <w:rsid w:val="0067288B"/>
    <w:rsid w:val="0067356F"/>
    <w:rsid w:val="00674DBE"/>
    <w:rsid w:val="00675166"/>
    <w:rsid w:val="00675DBF"/>
    <w:rsid w:val="00676039"/>
    <w:rsid w:val="0067634E"/>
    <w:rsid w:val="00676E42"/>
    <w:rsid w:val="006814D4"/>
    <w:rsid w:val="006834DD"/>
    <w:rsid w:val="00683620"/>
    <w:rsid w:val="00684A02"/>
    <w:rsid w:val="00684D13"/>
    <w:rsid w:val="00685311"/>
    <w:rsid w:val="00685D1C"/>
    <w:rsid w:val="00686419"/>
    <w:rsid w:val="006866F5"/>
    <w:rsid w:val="00686D28"/>
    <w:rsid w:val="00687378"/>
    <w:rsid w:val="006878DE"/>
    <w:rsid w:val="0069010E"/>
    <w:rsid w:val="0069179E"/>
    <w:rsid w:val="006919B5"/>
    <w:rsid w:val="00692B86"/>
    <w:rsid w:val="00693416"/>
    <w:rsid w:val="00695717"/>
    <w:rsid w:val="00695C43"/>
    <w:rsid w:val="00696399"/>
    <w:rsid w:val="006966A5"/>
    <w:rsid w:val="006968B1"/>
    <w:rsid w:val="00696B28"/>
    <w:rsid w:val="006A17BC"/>
    <w:rsid w:val="006A2761"/>
    <w:rsid w:val="006A42C6"/>
    <w:rsid w:val="006A56C7"/>
    <w:rsid w:val="006A67D6"/>
    <w:rsid w:val="006A6CEA"/>
    <w:rsid w:val="006A7CD9"/>
    <w:rsid w:val="006B1027"/>
    <w:rsid w:val="006B1059"/>
    <w:rsid w:val="006B15CD"/>
    <w:rsid w:val="006B24D8"/>
    <w:rsid w:val="006B2AA6"/>
    <w:rsid w:val="006B3275"/>
    <w:rsid w:val="006B394A"/>
    <w:rsid w:val="006B5293"/>
    <w:rsid w:val="006B5440"/>
    <w:rsid w:val="006B5DEC"/>
    <w:rsid w:val="006B6418"/>
    <w:rsid w:val="006B6A2C"/>
    <w:rsid w:val="006B6ED5"/>
    <w:rsid w:val="006B7063"/>
    <w:rsid w:val="006B7191"/>
    <w:rsid w:val="006C0B7B"/>
    <w:rsid w:val="006C1EE5"/>
    <w:rsid w:val="006C2071"/>
    <w:rsid w:val="006C26C6"/>
    <w:rsid w:val="006C3DEA"/>
    <w:rsid w:val="006C3DFD"/>
    <w:rsid w:val="006C3F81"/>
    <w:rsid w:val="006C4121"/>
    <w:rsid w:val="006C5772"/>
    <w:rsid w:val="006C59BE"/>
    <w:rsid w:val="006C5A81"/>
    <w:rsid w:val="006C5B53"/>
    <w:rsid w:val="006C61B4"/>
    <w:rsid w:val="006C6402"/>
    <w:rsid w:val="006C6555"/>
    <w:rsid w:val="006D102F"/>
    <w:rsid w:val="006D1A68"/>
    <w:rsid w:val="006D2F7D"/>
    <w:rsid w:val="006D459D"/>
    <w:rsid w:val="006D573E"/>
    <w:rsid w:val="006D5747"/>
    <w:rsid w:val="006D59E4"/>
    <w:rsid w:val="006D5D55"/>
    <w:rsid w:val="006D5F28"/>
    <w:rsid w:val="006D6E27"/>
    <w:rsid w:val="006D789D"/>
    <w:rsid w:val="006E02B8"/>
    <w:rsid w:val="006E07A4"/>
    <w:rsid w:val="006E183A"/>
    <w:rsid w:val="006E1979"/>
    <w:rsid w:val="006E23BD"/>
    <w:rsid w:val="006E2724"/>
    <w:rsid w:val="006E29EB"/>
    <w:rsid w:val="006E4517"/>
    <w:rsid w:val="006E53F3"/>
    <w:rsid w:val="006E673D"/>
    <w:rsid w:val="006E6780"/>
    <w:rsid w:val="006E6A94"/>
    <w:rsid w:val="006E7F31"/>
    <w:rsid w:val="006F0630"/>
    <w:rsid w:val="006F142D"/>
    <w:rsid w:val="006F1B63"/>
    <w:rsid w:val="006F28F6"/>
    <w:rsid w:val="006F31B3"/>
    <w:rsid w:val="006F31B7"/>
    <w:rsid w:val="006F32FE"/>
    <w:rsid w:val="006F39FE"/>
    <w:rsid w:val="006F3E44"/>
    <w:rsid w:val="006F4B23"/>
    <w:rsid w:val="006F5E90"/>
    <w:rsid w:val="006F7998"/>
    <w:rsid w:val="006F7BA1"/>
    <w:rsid w:val="007000D0"/>
    <w:rsid w:val="0070224F"/>
    <w:rsid w:val="0070228A"/>
    <w:rsid w:val="00703051"/>
    <w:rsid w:val="00705CFE"/>
    <w:rsid w:val="007062AC"/>
    <w:rsid w:val="00706D46"/>
    <w:rsid w:val="00707FBF"/>
    <w:rsid w:val="00710707"/>
    <w:rsid w:val="00710CEB"/>
    <w:rsid w:val="0071213B"/>
    <w:rsid w:val="00712457"/>
    <w:rsid w:val="0071345F"/>
    <w:rsid w:val="007141A0"/>
    <w:rsid w:val="00714574"/>
    <w:rsid w:val="007164C9"/>
    <w:rsid w:val="00717717"/>
    <w:rsid w:val="00717C00"/>
    <w:rsid w:val="0072016D"/>
    <w:rsid w:val="00720435"/>
    <w:rsid w:val="00720F2D"/>
    <w:rsid w:val="0072135D"/>
    <w:rsid w:val="007215B5"/>
    <w:rsid w:val="00721E0C"/>
    <w:rsid w:val="00721EF7"/>
    <w:rsid w:val="007224D9"/>
    <w:rsid w:val="00722564"/>
    <w:rsid w:val="00722BDB"/>
    <w:rsid w:val="007233B2"/>
    <w:rsid w:val="00723529"/>
    <w:rsid w:val="007239F8"/>
    <w:rsid w:val="00723A02"/>
    <w:rsid w:val="007246BF"/>
    <w:rsid w:val="00725C08"/>
    <w:rsid w:val="00725E22"/>
    <w:rsid w:val="007268DE"/>
    <w:rsid w:val="00727463"/>
    <w:rsid w:val="00730C31"/>
    <w:rsid w:val="00730FB2"/>
    <w:rsid w:val="00731C5C"/>
    <w:rsid w:val="00732659"/>
    <w:rsid w:val="00732829"/>
    <w:rsid w:val="00732AB9"/>
    <w:rsid w:val="00733004"/>
    <w:rsid w:val="007330D6"/>
    <w:rsid w:val="007339C4"/>
    <w:rsid w:val="007349AF"/>
    <w:rsid w:val="007353EE"/>
    <w:rsid w:val="00736620"/>
    <w:rsid w:val="00736743"/>
    <w:rsid w:val="00736B05"/>
    <w:rsid w:val="00736E1A"/>
    <w:rsid w:val="00736EB2"/>
    <w:rsid w:val="00736FD8"/>
    <w:rsid w:val="0073717E"/>
    <w:rsid w:val="007376D9"/>
    <w:rsid w:val="007377E0"/>
    <w:rsid w:val="00740CBE"/>
    <w:rsid w:val="00740E13"/>
    <w:rsid w:val="00740F7D"/>
    <w:rsid w:val="00740F82"/>
    <w:rsid w:val="00740F8A"/>
    <w:rsid w:val="00742D3C"/>
    <w:rsid w:val="0074340C"/>
    <w:rsid w:val="0074361F"/>
    <w:rsid w:val="00743B17"/>
    <w:rsid w:val="00743B95"/>
    <w:rsid w:val="00743DB2"/>
    <w:rsid w:val="00744319"/>
    <w:rsid w:val="0074487D"/>
    <w:rsid w:val="00744B48"/>
    <w:rsid w:val="00744B89"/>
    <w:rsid w:val="0074565A"/>
    <w:rsid w:val="00747022"/>
    <w:rsid w:val="00747505"/>
    <w:rsid w:val="00750266"/>
    <w:rsid w:val="007504A3"/>
    <w:rsid w:val="007511FF"/>
    <w:rsid w:val="007512CF"/>
    <w:rsid w:val="00751351"/>
    <w:rsid w:val="00751CD4"/>
    <w:rsid w:val="00752A10"/>
    <w:rsid w:val="0075359E"/>
    <w:rsid w:val="00753FB1"/>
    <w:rsid w:val="007545F7"/>
    <w:rsid w:val="00754793"/>
    <w:rsid w:val="0075525F"/>
    <w:rsid w:val="00756716"/>
    <w:rsid w:val="007570C3"/>
    <w:rsid w:val="00757A26"/>
    <w:rsid w:val="007609E6"/>
    <w:rsid w:val="00760A0D"/>
    <w:rsid w:val="00760BBD"/>
    <w:rsid w:val="007610BA"/>
    <w:rsid w:val="00761315"/>
    <w:rsid w:val="00762EB1"/>
    <w:rsid w:val="00762F36"/>
    <w:rsid w:val="007637FA"/>
    <w:rsid w:val="007638D6"/>
    <w:rsid w:val="00764F29"/>
    <w:rsid w:val="007650F0"/>
    <w:rsid w:val="007656BB"/>
    <w:rsid w:val="007658D6"/>
    <w:rsid w:val="00765AB3"/>
    <w:rsid w:val="0077092E"/>
    <w:rsid w:val="00770BDE"/>
    <w:rsid w:val="007714AD"/>
    <w:rsid w:val="00772D26"/>
    <w:rsid w:val="0077351D"/>
    <w:rsid w:val="00773FDB"/>
    <w:rsid w:val="007742EF"/>
    <w:rsid w:val="007757E9"/>
    <w:rsid w:val="007759BA"/>
    <w:rsid w:val="00776105"/>
    <w:rsid w:val="0077758D"/>
    <w:rsid w:val="0077781C"/>
    <w:rsid w:val="00780012"/>
    <w:rsid w:val="0078019B"/>
    <w:rsid w:val="00781501"/>
    <w:rsid w:val="00782064"/>
    <w:rsid w:val="00782985"/>
    <w:rsid w:val="00782EFE"/>
    <w:rsid w:val="0078567F"/>
    <w:rsid w:val="007859F1"/>
    <w:rsid w:val="00787EEC"/>
    <w:rsid w:val="0079017D"/>
    <w:rsid w:val="00790763"/>
    <w:rsid w:val="007915D8"/>
    <w:rsid w:val="0079185B"/>
    <w:rsid w:val="007918B4"/>
    <w:rsid w:val="007926D4"/>
    <w:rsid w:val="007936B0"/>
    <w:rsid w:val="00795A16"/>
    <w:rsid w:val="00796090"/>
    <w:rsid w:val="00796099"/>
    <w:rsid w:val="00796D67"/>
    <w:rsid w:val="00796DCD"/>
    <w:rsid w:val="00796F07"/>
    <w:rsid w:val="00797121"/>
    <w:rsid w:val="00797279"/>
    <w:rsid w:val="007972A0"/>
    <w:rsid w:val="007974EA"/>
    <w:rsid w:val="007978E3"/>
    <w:rsid w:val="00797C62"/>
    <w:rsid w:val="00797CC5"/>
    <w:rsid w:val="007A0431"/>
    <w:rsid w:val="007A0886"/>
    <w:rsid w:val="007A104B"/>
    <w:rsid w:val="007A10A4"/>
    <w:rsid w:val="007A14D5"/>
    <w:rsid w:val="007A3180"/>
    <w:rsid w:val="007A4125"/>
    <w:rsid w:val="007A47AD"/>
    <w:rsid w:val="007A4E51"/>
    <w:rsid w:val="007A531F"/>
    <w:rsid w:val="007A574E"/>
    <w:rsid w:val="007A589C"/>
    <w:rsid w:val="007A61C1"/>
    <w:rsid w:val="007A72E7"/>
    <w:rsid w:val="007A7720"/>
    <w:rsid w:val="007AB691"/>
    <w:rsid w:val="007B1B12"/>
    <w:rsid w:val="007B3B36"/>
    <w:rsid w:val="007B4682"/>
    <w:rsid w:val="007B4EDE"/>
    <w:rsid w:val="007B5653"/>
    <w:rsid w:val="007B5979"/>
    <w:rsid w:val="007B6570"/>
    <w:rsid w:val="007B68E7"/>
    <w:rsid w:val="007B6AEC"/>
    <w:rsid w:val="007B704C"/>
    <w:rsid w:val="007B7446"/>
    <w:rsid w:val="007B7918"/>
    <w:rsid w:val="007C0DF2"/>
    <w:rsid w:val="007C1C97"/>
    <w:rsid w:val="007C28B1"/>
    <w:rsid w:val="007C3288"/>
    <w:rsid w:val="007C3E56"/>
    <w:rsid w:val="007C41EF"/>
    <w:rsid w:val="007C47EA"/>
    <w:rsid w:val="007C531A"/>
    <w:rsid w:val="007C5363"/>
    <w:rsid w:val="007C598E"/>
    <w:rsid w:val="007C5F31"/>
    <w:rsid w:val="007C620F"/>
    <w:rsid w:val="007C6962"/>
    <w:rsid w:val="007C7319"/>
    <w:rsid w:val="007C7E6C"/>
    <w:rsid w:val="007D071E"/>
    <w:rsid w:val="007D08A2"/>
    <w:rsid w:val="007D1A1D"/>
    <w:rsid w:val="007D1D17"/>
    <w:rsid w:val="007D3F42"/>
    <w:rsid w:val="007D40F4"/>
    <w:rsid w:val="007D43AF"/>
    <w:rsid w:val="007D4902"/>
    <w:rsid w:val="007D5781"/>
    <w:rsid w:val="007D5D5F"/>
    <w:rsid w:val="007D5E5C"/>
    <w:rsid w:val="007D607E"/>
    <w:rsid w:val="007D6659"/>
    <w:rsid w:val="007E023D"/>
    <w:rsid w:val="007E0808"/>
    <w:rsid w:val="007E242A"/>
    <w:rsid w:val="007E2CB5"/>
    <w:rsid w:val="007E3D8C"/>
    <w:rsid w:val="007E449A"/>
    <w:rsid w:val="007E455B"/>
    <w:rsid w:val="007E4B4A"/>
    <w:rsid w:val="007E5052"/>
    <w:rsid w:val="007E5B81"/>
    <w:rsid w:val="007E61F6"/>
    <w:rsid w:val="007E678F"/>
    <w:rsid w:val="007E6E3D"/>
    <w:rsid w:val="007E79E1"/>
    <w:rsid w:val="007E7FF2"/>
    <w:rsid w:val="007F0E26"/>
    <w:rsid w:val="007F170A"/>
    <w:rsid w:val="007F21EA"/>
    <w:rsid w:val="007F29C2"/>
    <w:rsid w:val="007F393A"/>
    <w:rsid w:val="007F4A32"/>
    <w:rsid w:val="007F4BA2"/>
    <w:rsid w:val="007F59E9"/>
    <w:rsid w:val="007F5F35"/>
    <w:rsid w:val="007F64FF"/>
    <w:rsid w:val="007F6821"/>
    <w:rsid w:val="007F6A1D"/>
    <w:rsid w:val="0080145E"/>
    <w:rsid w:val="00801563"/>
    <w:rsid w:val="00803639"/>
    <w:rsid w:val="00803A32"/>
    <w:rsid w:val="00804074"/>
    <w:rsid w:val="00804196"/>
    <w:rsid w:val="0080460F"/>
    <w:rsid w:val="008051FC"/>
    <w:rsid w:val="00805671"/>
    <w:rsid w:val="00805A35"/>
    <w:rsid w:val="00806480"/>
    <w:rsid w:val="00807775"/>
    <w:rsid w:val="00810072"/>
    <w:rsid w:val="00810348"/>
    <w:rsid w:val="00811086"/>
    <w:rsid w:val="0081114F"/>
    <w:rsid w:val="00811380"/>
    <w:rsid w:val="00812369"/>
    <w:rsid w:val="008128EA"/>
    <w:rsid w:val="00813BBA"/>
    <w:rsid w:val="00813D21"/>
    <w:rsid w:val="0081469A"/>
    <w:rsid w:val="00816035"/>
    <w:rsid w:val="00816797"/>
    <w:rsid w:val="00816EF8"/>
    <w:rsid w:val="008206AF"/>
    <w:rsid w:val="00820E44"/>
    <w:rsid w:val="00821CA9"/>
    <w:rsid w:val="00822E93"/>
    <w:rsid w:val="008235A7"/>
    <w:rsid w:val="00823613"/>
    <w:rsid w:val="00823A32"/>
    <w:rsid w:val="008248D6"/>
    <w:rsid w:val="00824B33"/>
    <w:rsid w:val="00825377"/>
    <w:rsid w:val="00825EB2"/>
    <w:rsid w:val="00826488"/>
    <w:rsid w:val="008270C0"/>
    <w:rsid w:val="0082757A"/>
    <w:rsid w:val="008277B5"/>
    <w:rsid w:val="0082783F"/>
    <w:rsid w:val="00827941"/>
    <w:rsid w:val="00830168"/>
    <w:rsid w:val="00830529"/>
    <w:rsid w:val="00830945"/>
    <w:rsid w:val="00830E12"/>
    <w:rsid w:val="008317EB"/>
    <w:rsid w:val="00831C85"/>
    <w:rsid w:val="00831E39"/>
    <w:rsid w:val="00831E87"/>
    <w:rsid w:val="00832302"/>
    <w:rsid w:val="00832A35"/>
    <w:rsid w:val="00833C65"/>
    <w:rsid w:val="00835BD5"/>
    <w:rsid w:val="008366FB"/>
    <w:rsid w:val="00837154"/>
    <w:rsid w:val="008376DC"/>
    <w:rsid w:val="00837C00"/>
    <w:rsid w:val="0084008C"/>
    <w:rsid w:val="00840246"/>
    <w:rsid w:val="0084173C"/>
    <w:rsid w:val="00842F6B"/>
    <w:rsid w:val="008430AF"/>
    <w:rsid w:val="008471B2"/>
    <w:rsid w:val="00850183"/>
    <w:rsid w:val="00851103"/>
    <w:rsid w:val="008514C3"/>
    <w:rsid w:val="00851931"/>
    <w:rsid w:val="00852199"/>
    <w:rsid w:val="0085367F"/>
    <w:rsid w:val="00853860"/>
    <w:rsid w:val="00854AEB"/>
    <w:rsid w:val="00855327"/>
    <w:rsid w:val="00855DDA"/>
    <w:rsid w:val="0085640E"/>
    <w:rsid w:val="008571CE"/>
    <w:rsid w:val="00857304"/>
    <w:rsid w:val="0086092E"/>
    <w:rsid w:val="0086125B"/>
    <w:rsid w:val="0086327B"/>
    <w:rsid w:val="00863B06"/>
    <w:rsid w:val="00864994"/>
    <w:rsid w:val="00864EAF"/>
    <w:rsid w:val="008663DB"/>
    <w:rsid w:val="0086698D"/>
    <w:rsid w:val="00866BF3"/>
    <w:rsid w:val="00867284"/>
    <w:rsid w:val="00867372"/>
    <w:rsid w:val="00870024"/>
    <w:rsid w:val="00870365"/>
    <w:rsid w:val="00870FB6"/>
    <w:rsid w:val="00872DC3"/>
    <w:rsid w:val="00874B96"/>
    <w:rsid w:val="00875371"/>
    <w:rsid w:val="00875CEE"/>
    <w:rsid w:val="00875E26"/>
    <w:rsid w:val="00877C9A"/>
    <w:rsid w:val="0088000B"/>
    <w:rsid w:val="0088139A"/>
    <w:rsid w:val="00881F94"/>
    <w:rsid w:val="00882ABE"/>
    <w:rsid w:val="008830F7"/>
    <w:rsid w:val="008834E7"/>
    <w:rsid w:val="008850F5"/>
    <w:rsid w:val="008850F7"/>
    <w:rsid w:val="0088511D"/>
    <w:rsid w:val="00885356"/>
    <w:rsid w:val="0088562B"/>
    <w:rsid w:val="00885721"/>
    <w:rsid w:val="008859A1"/>
    <w:rsid w:val="00885A29"/>
    <w:rsid w:val="00885FB4"/>
    <w:rsid w:val="0089001F"/>
    <w:rsid w:val="00891866"/>
    <w:rsid w:val="008920F0"/>
    <w:rsid w:val="00892430"/>
    <w:rsid w:val="00893834"/>
    <w:rsid w:val="00893F0C"/>
    <w:rsid w:val="00894A17"/>
    <w:rsid w:val="00896EC1"/>
    <w:rsid w:val="00897C81"/>
    <w:rsid w:val="008A061F"/>
    <w:rsid w:val="008A15B5"/>
    <w:rsid w:val="008A1E8D"/>
    <w:rsid w:val="008A310E"/>
    <w:rsid w:val="008A42BF"/>
    <w:rsid w:val="008A4AEB"/>
    <w:rsid w:val="008A56F4"/>
    <w:rsid w:val="008A652F"/>
    <w:rsid w:val="008A72D4"/>
    <w:rsid w:val="008A76A0"/>
    <w:rsid w:val="008A76D5"/>
    <w:rsid w:val="008B039F"/>
    <w:rsid w:val="008B050C"/>
    <w:rsid w:val="008B1ABE"/>
    <w:rsid w:val="008B1D14"/>
    <w:rsid w:val="008B1FD3"/>
    <w:rsid w:val="008B25ED"/>
    <w:rsid w:val="008B29CF"/>
    <w:rsid w:val="008B367D"/>
    <w:rsid w:val="008B36FF"/>
    <w:rsid w:val="008B3894"/>
    <w:rsid w:val="008B409B"/>
    <w:rsid w:val="008B418D"/>
    <w:rsid w:val="008B4612"/>
    <w:rsid w:val="008B4769"/>
    <w:rsid w:val="008B49F9"/>
    <w:rsid w:val="008B4E7B"/>
    <w:rsid w:val="008B571C"/>
    <w:rsid w:val="008B6836"/>
    <w:rsid w:val="008B7CC5"/>
    <w:rsid w:val="008C17A7"/>
    <w:rsid w:val="008C1DA3"/>
    <w:rsid w:val="008C2245"/>
    <w:rsid w:val="008C2F53"/>
    <w:rsid w:val="008C3199"/>
    <w:rsid w:val="008C342A"/>
    <w:rsid w:val="008C3933"/>
    <w:rsid w:val="008C4DB3"/>
    <w:rsid w:val="008C557C"/>
    <w:rsid w:val="008C5D81"/>
    <w:rsid w:val="008C6B8E"/>
    <w:rsid w:val="008C7129"/>
    <w:rsid w:val="008C76CB"/>
    <w:rsid w:val="008C7EB2"/>
    <w:rsid w:val="008D0E37"/>
    <w:rsid w:val="008D191B"/>
    <w:rsid w:val="008D2967"/>
    <w:rsid w:val="008D32ED"/>
    <w:rsid w:val="008D4F32"/>
    <w:rsid w:val="008D58DB"/>
    <w:rsid w:val="008D760F"/>
    <w:rsid w:val="008D78EB"/>
    <w:rsid w:val="008D7C84"/>
    <w:rsid w:val="008E06FC"/>
    <w:rsid w:val="008E0C2F"/>
    <w:rsid w:val="008E1704"/>
    <w:rsid w:val="008E2E04"/>
    <w:rsid w:val="008E3098"/>
    <w:rsid w:val="008E460F"/>
    <w:rsid w:val="008E5B6F"/>
    <w:rsid w:val="008E60F9"/>
    <w:rsid w:val="008F025A"/>
    <w:rsid w:val="008F0531"/>
    <w:rsid w:val="008F0FD2"/>
    <w:rsid w:val="008F1280"/>
    <w:rsid w:val="008F1B5A"/>
    <w:rsid w:val="008F2D9B"/>
    <w:rsid w:val="008F32D8"/>
    <w:rsid w:val="008F3DA4"/>
    <w:rsid w:val="008F433C"/>
    <w:rsid w:val="008F48A6"/>
    <w:rsid w:val="008F55E4"/>
    <w:rsid w:val="008F5E1A"/>
    <w:rsid w:val="008F5F62"/>
    <w:rsid w:val="008F6A83"/>
    <w:rsid w:val="008F7BD8"/>
    <w:rsid w:val="008F7C30"/>
    <w:rsid w:val="008F7FD4"/>
    <w:rsid w:val="00900536"/>
    <w:rsid w:val="009022E6"/>
    <w:rsid w:val="00902328"/>
    <w:rsid w:val="0090300B"/>
    <w:rsid w:val="0090311C"/>
    <w:rsid w:val="009031EA"/>
    <w:rsid w:val="009048EF"/>
    <w:rsid w:val="00904C51"/>
    <w:rsid w:val="00906770"/>
    <w:rsid w:val="00907D35"/>
    <w:rsid w:val="00910747"/>
    <w:rsid w:val="009110B6"/>
    <w:rsid w:val="00911D13"/>
    <w:rsid w:val="00912877"/>
    <w:rsid w:val="00912FC5"/>
    <w:rsid w:val="00913E9B"/>
    <w:rsid w:val="009141E5"/>
    <w:rsid w:val="00914AC2"/>
    <w:rsid w:val="00915222"/>
    <w:rsid w:val="00915226"/>
    <w:rsid w:val="0091587D"/>
    <w:rsid w:val="00915B83"/>
    <w:rsid w:val="009164D4"/>
    <w:rsid w:val="00916A3C"/>
    <w:rsid w:val="009210A2"/>
    <w:rsid w:val="009211F1"/>
    <w:rsid w:val="00921C66"/>
    <w:rsid w:val="00922153"/>
    <w:rsid w:val="009230A9"/>
    <w:rsid w:val="00923731"/>
    <w:rsid w:val="00924E8F"/>
    <w:rsid w:val="009250E6"/>
    <w:rsid w:val="00927163"/>
    <w:rsid w:val="009276AB"/>
    <w:rsid w:val="009279F0"/>
    <w:rsid w:val="00930340"/>
    <w:rsid w:val="00931653"/>
    <w:rsid w:val="00932B79"/>
    <w:rsid w:val="00932F34"/>
    <w:rsid w:val="00933632"/>
    <w:rsid w:val="0093389E"/>
    <w:rsid w:val="00936222"/>
    <w:rsid w:val="00936B46"/>
    <w:rsid w:val="0093702A"/>
    <w:rsid w:val="00940EAA"/>
    <w:rsid w:val="00941478"/>
    <w:rsid w:val="00941C42"/>
    <w:rsid w:val="00942070"/>
    <w:rsid w:val="00945B45"/>
    <w:rsid w:val="0094610F"/>
    <w:rsid w:val="00946BE8"/>
    <w:rsid w:val="00946CA4"/>
    <w:rsid w:val="00946F98"/>
    <w:rsid w:val="0094716B"/>
    <w:rsid w:val="00947671"/>
    <w:rsid w:val="00951E18"/>
    <w:rsid w:val="00952AF3"/>
    <w:rsid w:val="0095312F"/>
    <w:rsid w:val="0095313A"/>
    <w:rsid w:val="0095365E"/>
    <w:rsid w:val="00953A54"/>
    <w:rsid w:val="00954DDA"/>
    <w:rsid w:val="009551B3"/>
    <w:rsid w:val="00955512"/>
    <w:rsid w:val="009555B1"/>
    <w:rsid w:val="00960971"/>
    <w:rsid w:val="0096105F"/>
    <w:rsid w:val="009615B1"/>
    <w:rsid w:val="00961ED6"/>
    <w:rsid w:val="00961F6A"/>
    <w:rsid w:val="00961FBC"/>
    <w:rsid w:val="009621A5"/>
    <w:rsid w:val="0096357A"/>
    <w:rsid w:val="00963BEA"/>
    <w:rsid w:val="00964536"/>
    <w:rsid w:val="00964569"/>
    <w:rsid w:val="00964902"/>
    <w:rsid w:val="00964CFA"/>
    <w:rsid w:val="00965546"/>
    <w:rsid w:val="009655F1"/>
    <w:rsid w:val="00965FC0"/>
    <w:rsid w:val="00966553"/>
    <w:rsid w:val="00967420"/>
    <w:rsid w:val="00967470"/>
    <w:rsid w:val="00970284"/>
    <w:rsid w:val="0097082E"/>
    <w:rsid w:val="00971C0F"/>
    <w:rsid w:val="009725CD"/>
    <w:rsid w:val="00972955"/>
    <w:rsid w:val="00973D06"/>
    <w:rsid w:val="009744F4"/>
    <w:rsid w:val="009748F5"/>
    <w:rsid w:val="009750BC"/>
    <w:rsid w:val="0097584A"/>
    <w:rsid w:val="00975917"/>
    <w:rsid w:val="00975E9B"/>
    <w:rsid w:val="009777AE"/>
    <w:rsid w:val="009778D6"/>
    <w:rsid w:val="009779B0"/>
    <w:rsid w:val="00977D17"/>
    <w:rsid w:val="00977E62"/>
    <w:rsid w:val="00977EC9"/>
    <w:rsid w:val="00980CCA"/>
    <w:rsid w:val="00981DE3"/>
    <w:rsid w:val="00983870"/>
    <w:rsid w:val="00983F99"/>
    <w:rsid w:val="009840DE"/>
    <w:rsid w:val="009849D7"/>
    <w:rsid w:val="00984C85"/>
    <w:rsid w:val="009867D2"/>
    <w:rsid w:val="00986E1E"/>
    <w:rsid w:val="00987E2D"/>
    <w:rsid w:val="0099079C"/>
    <w:rsid w:val="00990A9A"/>
    <w:rsid w:val="009910D6"/>
    <w:rsid w:val="00992CB4"/>
    <w:rsid w:val="00992F30"/>
    <w:rsid w:val="00993774"/>
    <w:rsid w:val="009939F5"/>
    <w:rsid w:val="00993B22"/>
    <w:rsid w:val="0099421D"/>
    <w:rsid w:val="009943D1"/>
    <w:rsid w:val="009946E7"/>
    <w:rsid w:val="00995F78"/>
    <w:rsid w:val="00997212"/>
    <w:rsid w:val="009978F2"/>
    <w:rsid w:val="009A13BC"/>
    <w:rsid w:val="009A3410"/>
    <w:rsid w:val="009A3C18"/>
    <w:rsid w:val="009A3C8D"/>
    <w:rsid w:val="009A4064"/>
    <w:rsid w:val="009A425F"/>
    <w:rsid w:val="009A46A6"/>
    <w:rsid w:val="009A47A7"/>
    <w:rsid w:val="009A4D4F"/>
    <w:rsid w:val="009A510D"/>
    <w:rsid w:val="009A5316"/>
    <w:rsid w:val="009A67D5"/>
    <w:rsid w:val="009A6ABA"/>
    <w:rsid w:val="009A6DDC"/>
    <w:rsid w:val="009A6EF7"/>
    <w:rsid w:val="009A72CB"/>
    <w:rsid w:val="009B0AA9"/>
    <w:rsid w:val="009B0C4F"/>
    <w:rsid w:val="009B164E"/>
    <w:rsid w:val="009B1CB7"/>
    <w:rsid w:val="009B20F5"/>
    <w:rsid w:val="009B255C"/>
    <w:rsid w:val="009B3451"/>
    <w:rsid w:val="009B345B"/>
    <w:rsid w:val="009B3D60"/>
    <w:rsid w:val="009B4790"/>
    <w:rsid w:val="009B5892"/>
    <w:rsid w:val="009B5E56"/>
    <w:rsid w:val="009B66B8"/>
    <w:rsid w:val="009B6722"/>
    <w:rsid w:val="009B7F61"/>
    <w:rsid w:val="009C0B38"/>
    <w:rsid w:val="009C18CA"/>
    <w:rsid w:val="009C1D3B"/>
    <w:rsid w:val="009C1F9A"/>
    <w:rsid w:val="009C2F19"/>
    <w:rsid w:val="009C3779"/>
    <w:rsid w:val="009C3DF9"/>
    <w:rsid w:val="009C4278"/>
    <w:rsid w:val="009C59D7"/>
    <w:rsid w:val="009C6186"/>
    <w:rsid w:val="009C6402"/>
    <w:rsid w:val="009C6F05"/>
    <w:rsid w:val="009C73EC"/>
    <w:rsid w:val="009C7EED"/>
    <w:rsid w:val="009D0BCB"/>
    <w:rsid w:val="009D2038"/>
    <w:rsid w:val="009D354C"/>
    <w:rsid w:val="009D455E"/>
    <w:rsid w:val="009D4906"/>
    <w:rsid w:val="009D55F1"/>
    <w:rsid w:val="009D588F"/>
    <w:rsid w:val="009D5F0B"/>
    <w:rsid w:val="009D7E97"/>
    <w:rsid w:val="009E06DF"/>
    <w:rsid w:val="009E0873"/>
    <w:rsid w:val="009E1E3C"/>
    <w:rsid w:val="009E3DBC"/>
    <w:rsid w:val="009E4688"/>
    <w:rsid w:val="009E49D4"/>
    <w:rsid w:val="009E74C4"/>
    <w:rsid w:val="009E7BF6"/>
    <w:rsid w:val="009E7F3B"/>
    <w:rsid w:val="009F06F8"/>
    <w:rsid w:val="009F0A51"/>
    <w:rsid w:val="009F1545"/>
    <w:rsid w:val="009F1D06"/>
    <w:rsid w:val="009F2437"/>
    <w:rsid w:val="009F29CE"/>
    <w:rsid w:val="009F2D5C"/>
    <w:rsid w:val="009F41CC"/>
    <w:rsid w:val="009F5094"/>
    <w:rsid w:val="009F5397"/>
    <w:rsid w:val="009F5641"/>
    <w:rsid w:val="009F567E"/>
    <w:rsid w:val="009F5AC8"/>
    <w:rsid w:val="009F5F3A"/>
    <w:rsid w:val="009F667D"/>
    <w:rsid w:val="009F6682"/>
    <w:rsid w:val="00A0018A"/>
    <w:rsid w:val="00A00233"/>
    <w:rsid w:val="00A003E1"/>
    <w:rsid w:val="00A005BA"/>
    <w:rsid w:val="00A00BFD"/>
    <w:rsid w:val="00A0230C"/>
    <w:rsid w:val="00A028BD"/>
    <w:rsid w:val="00A03ADF"/>
    <w:rsid w:val="00A03C6F"/>
    <w:rsid w:val="00A03C9D"/>
    <w:rsid w:val="00A0409D"/>
    <w:rsid w:val="00A04433"/>
    <w:rsid w:val="00A050C1"/>
    <w:rsid w:val="00A056B1"/>
    <w:rsid w:val="00A06986"/>
    <w:rsid w:val="00A06F5A"/>
    <w:rsid w:val="00A06FE5"/>
    <w:rsid w:val="00A07137"/>
    <w:rsid w:val="00A07478"/>
    <w:rsid w:val="00A076A9"/>
    <w:rsid w:val="00A07779"/>
    <w:rsid w:val="00A07D11"/>
    <w:rsid w:val="00A1009A"/>
    <w:rsid w:val="00A10B48"/>
    <w:rsid w:val="00A1158F"/>
    <w:rsid w:val="00A12552"/>
    <w:rsid w:val="00A12EBF"/>
    <w:rsid w:val="00A133E1"/>
    <w:rsid w:val="00A143CB"/>
    <w:rsid w:val="00A147EC"/>
    <w:rsid w:val="00A1546D"/>
    <w:rsid w:val="00A16830"/>
    <w:rsid w:val="00A1765B"/>
    <w:rsid w:val="00A17FF2"/>
    <w:rsid w:val="00A20420"/>
    <w:rsid w:val="00A20DF5"/>
    <w:rsid w:val="00A2129F"/>
    <w:rsid w:val="00A22999"/>
    <w:rsid w:val="00A229DC"/>
    <w:rsid w:val="00A24184"/>
    <w:rsid w:val="00A247CF"/>
    <w:rsid w:val="00A26268"/>
    <w:rsid w:val="00A27605"/>
    <w:rsid w:val="00A27812"/>
    <w:rsid w:val="00A27890"/>
    <w:rsid w:val="00A2795B"/>
    <w:rsid w:val="00A279B1"/>
    <w:rsid w:val="00A27CA3"/>
    <w:rsid w:val="00A31C11"/>
    <w:rsid w:val="00A33141"/>
    <w:rsid w:val="00A33452"/>
    <w:rsid w:val="00A33C74"/>
    <w:rsid w:val="00A34287"/>
    <w:rsid w:val="00A34432"/>
    <w:rsid w:val="00A352C7"/>
    <w:rsid w:val="00A35785"/>
    <w:rsid w:val="00A36043"/>
    <w:rsid w:val="00A3622F"/>
    <w:rsid w:val="00A36784"/>
    <w:rsid w:val="00A4074B"/>
    <w:rsid w:val="00A40B05"/>
    <w:rsid w:val="00A40FA6"/>
    <w:rsid w:val="00A41A4F"/>
    <w:rsid w:val="00A4216E"/>
    <w:rsid w:val="00A423E0"/>
    <w:rsid w:val="00A42491"/>
    <w:rsid w:val="00A433A8"/>
    <w:rsid w:val="00A442A5"/>
    <w:rsid w:val="00A443AC"/>
    <w:rsid w:val="00A4563E"/>
    <w:rsid w:val="00A45A6E"/>
    <w:rsid w:val="00A4666A"/>
    <w:rsid w:val="00A478A2"/>
    <w:rsid w:val="00A51B9E"/>
    <w:rsid w:val="00A5243C"/>
    <w:rsid w:val="00A5382B"/>
    <w:rsid w:val="00A53DA6"/>
    <w:rsid w:val="00A53F45"/>
    <w:rsid w:val="00A54EAC"/>
    <w:rsid w:val="00A55B9C"/>
    <w:rsid w:val="00A562BE"/>
    <w:rsid w:val="00A56309"/>
    <w:rsid w:val="00A5763C"/>
    <w:rsid w:val="00A61764"/>
    <w:rsid w:val="00A617D9"/>
    <w:rsid w:val="00A63560"/>
    <w:rsid w:val="00A647C1"/>
    <w:rsid w:val="00A6491A"/>
    <w:rsid w:val="00A666A7"/>
    <w:rsid w:val="00A66A2F"/>
    <w:rsid w:val="00A66BC5"/>
    <w:rsid w:val="00A67122"/>
    <w:rsid w:val="00A70F93"/>
    <w:rsid w:val="00A71696"/>
    <w:rsid w:val="00A724AD"/>
    <w:rsid w:val="00A729B2"/>
    <w:rsid w:val="00A72AA8"/>
    <w:rsid w:val="00A734C3"/>
    <w:rsid w:val="00A73810"/>
    <w:rsid w:val="00A74741"/>
    <w:rsid w:val="00A74998"/>
    <w:rsid w:val="00A754B6"/>
    <w:rsid w:val="00A756A3"/>
    <w:rsid w:val="00A76035"/>
    <w:rsid w:val="00A774DE"/>
    <w:rsid w:val="00A81D07"/>
    <w:rsid w:val="00A822C5"/>
    <w:rsid w:val="00A8283C"/>
    <w:rsid w:val="00A836B5"/>
    <w:rsid w:val="00A83B51"/>
    <w:rsid w:val="00A83C84"/>
    <w:rsid w:val="00A83DF6"/>
    <w:rsid w:val="00A84B25"/>
    <w:rsid w:val="00A8640C"/>
    <w:rsid w:val="00A86D6D"/>
    <w:rsid w:val="00A86FB6"/>
    <w:rsid w:val="00A87825"/>
    <w:rsid w:val="00A87AB0"/>
    <w:rsid w:val="00A87D63"/>
    <w:rsid w:val="00A90144"/>
    <w:rsid w:val="00A90806"/>
    <w:rsid w:val="00A91414"/>
    <w:rsid w:val="00A919F6"/>
    <w:rsid w:val="00A92ADD"/>
    <w:rsid w:val="00A92F83"/>
    <w:rsid w:val="00A93697"/>
    <w:rsid w:val="00A95511"/>
    <w:rsid w:val="00A95726"/>
    <w:rsid w:val="00A9698E"/>
    <w:rsid w:val="00A96D90"/>
    <w:rsid w:val="00A9716B"/>
    <w:rsid w:val="00A97651"/>
    <w:rsid w:val="00A97982"/>
    <w:rsid w:val="00A97F96"/>
    <w:rsid w:val="00AA08BC"/>
    <w:rsid w:val="00AA0A40"/>
    <w:rsid w:val="00AA0D43"/>
    <w:rsid w:val="00AA12BC"/>
    <w:rsid w:val="00AA2F9E"/>
    <w:rsid w:val="00AA36DD"/>
    <w:rsid w:val="00AA4851"/>
    <w:rsid w:val="00AA52B5"/>
    <w:rsid w:val="00AA5C67"/>
    <w:rsid w:val="00AA5D0A"/>
    <w:rsid w:val="00AA61AE"/>
    <w:rsid w:val="00AA64B0"/>
    <w:rsid w:val="00AA6503"/>
    <w:rsid w:val="00AA6B1C"/>
    <w:rsid w:val="00AA6E32"/>
    <w:rsid w:val="00AA6FAE"/>
    <w:rsid w:val="00AA716F"/>
    <w:rsid w:val="00AB05DD"/>
    <w:rsid w:val="00AB0AE9"/>
    <w:rsid w:val="00AB0FC2"/>
    <w:rsid w:val="00AB3238"/>
    <w:rsid w:val="00AB34B6"/>
    <w:rsid w:val="00AB3725"/>
    <w:rsid w:val="00AB3955"/>
    <w:rsid w:val="00AB405E"/>
    <w:rsid w:val="00AB4F4F"/>
    <w:rsid w:val="00AB59D0"/>
    <w:rsid w:val="00AB617B"/>
    <w:rsid w:val="00AB6B95"/>
    <w:rsid w:val="00AB6CAD"/>
    <w:rsid w:val="00AB74A6"/>
    <w:rsid w:val="00AB7774"/>
    <w:rsid w:val="00AB77E2"/>
    <w:rsid w:val="00AC1099"/>
    <w:rsid w:val="00AC16F1"/>
    <w:rsid w:val="00AC1CB5"/>
    <w:rsid w:val="00AC2ABD"/>
    <w:rsid w:val="00AC4493"/>
    <w:rsid w:val="00AC4BC3"/>
    <w:rsid w:val="00AC4EFA"/>
    <w:rsid w:val="00AC65D8"/>
    <w:rsid w:val="00AC6673"/>
    <w:rsid w:val="00AC67DE"/>
    <w:rsid w:val="00AC6EC5"/>
    <w:rsid w:val="00AC6F68"/>
    <w:rsid w:val="00AC7AC8"/>
    <w:rsid w:val="00AC7FFC"/>
    <w:rsid w:val="00AD0354"/>
    <w:rsid w:val="00AD05BC"/>
    <w:rsid w:val="00AD0865"/>
    <w:rsid w:val="00AD12D8"/>
    <w:rsid w:val="00AD1998"/>
    <w:rsid w:val="00AD252A"/>
    <w:rsid w:val="00AD2B65"/>
    <w:rsid w:val="00AD39C8"/>
    <w:rsid w:val="00AD3C88"/>
    <w:rsid w:val="00AD3CBE"/>
    <w:rsid w:val="00AD3E4A"/>
    <w:rsid w:val="00AD3FFC"/>
    <w:rsid w:val="00AD5186"/>
    <w:rsid w:val="00AD598F"/>
    <w:rsid w:val="00AD64B8"/>
    <w:rsid w:val="00AD6DF0"/>
    <w:rsid w:val="00AD732C"/>
    <w:rsid w:val="00AE04F9"/>
    <w:rsid w:val="00AE163A"/>
    <w:rsid w:val="00AE178C"/>
    <w:rsid w:val="00AE18EF"/>
    <w:rsid w:val="00AE19A7"/>
    <w:rsid w:val="00AE25BF"/>
    <w:rsid w:val="00AE30C0"/>
    <w:rsid w:val="00AE33A9"/>
    <w:rsid w:val="00AE37B3"/>
    <w:rsid w:val="00AE396A"/>
    <w:rsid w:val="00AE3B98"/>
    <w:rsid w:val="00AE4719"/>
    <w:rsid w:val="00AE5593"/>
    <w:rsid w:val="00AE560C"/>
    <w:rsid w:val="00AE746E"/>
    <w:rsid w:val="00AE7691"/>
    <w:rsid w:val="00AE7877"/>
    <w:rsid w:val="00AF33AA"/>
    <w:rsid w:val="00AF3B79"/>
    <w:rsid w:val="00AF3B84"/>
    <w:rsid w:val="00AF4395"/>
    <w:rsid w:val="00AF44FE"/>
    <w:rsid w:val="00AF49E2"/>
    <w:rsid w:val="00AF4A67"/>
    <w:rsid w:val="00AF4B9C"/>
    <w:rsid w:val="00AF5F36"/>
    <w:rsid w:val="00AF6565"/>
    <w:rsid w:val="00AF6F99"/>
    <w:rsid w:val="00AF7825"/>
    <w:rsid w:val="00AF798B"/>
    <w:rsid w:val="00B006D4"/>
    <w:rsid w:val="00B00D16"/>
    <w:rsid w:val="00B00E25"/>
    <w:rsid w:val="00B01533"/>
    <w:rsid w:val="00B01CB8"/>
    <w:rsid w:val="00B039E1"/>
    <w:rsid w:val="00B03ACE"/>
    <w:rsid w:val="00B04B6B"/>
    <w:rsid w:val="00B05128"/>
    <w:rsid w:val="00B057AD"/>
    <w:rsid w:val="00B05F8D"/>
    <w:rsid w:val="00B06192"/>
    <w:rsid w:val="00B06453"/>
    <w:rsid w:val="00B06FB8"/>
    <w:rsid w:val="00B072AE"/>
    <w:rsid w:val="00B1077F"/>
    <w:rsid w:val="00B109CB"/>
    <w:rsid w:val="00B127D7"/>
    <w:rsid w:val="00B13248"/>
    <w:rsid w:val="00B14915"/>
    <w:rsid w:val="00B16D19"/>
    <w:rsid w:val="00B20867"/>
    <w:rsid w:val="00B209E8"/>
    <w:rsid w:val="00B2170F"/>
    <w:rsid w:val="00B21A41"/>
    <w:rsid w:val="00B21F4D"/>
    <w:rsid w:val="00B226F4"/>
    <w:rsid w:val="00B2297D"/>
    <w:rsid w:val="00B22E39"/>
    <w:rsid w:val="00B2331A"/>
    <w:rsid w:val="00B25A93"/>
    <w:rsid w:val="00B25D9E"/>
    <w:rsid w:val="00B25DA0"/>
    <w:rsid w:val="00B26352"/>
    <w:rsid w:val="00B276F2"/>
    <w:rsid w:val="00B27B4E"/>
    <w:rsid w:val="00B3229A"/>
    <w:rsid w:val="00B32896"/>
    <w:rsid w:val="00B3343C"/>
    <w:rsid w:val="00B33AC9"/>
    <w:rsid w:val="00B34041"/>
    <w:rsid w:val="00B3458A"/>
    <w:rsid w:val="00B34DE8"/>
    <w:rsid w:val="00B40644"/>
    <w:rsid w:val="00B40C7E"/>
    <w:rsid w:val="00B42DEE"/>
    <w:rsid w:val="00B4308E"/>
    <w:rsid w:val="00B432EE"/>
    <w:rsid w:val="00B43E63"/>
    <w:rsid w:val="00B43F4A"/>
    <w:rsid w:val="00B442ED"/>
    <w:rsid w:val="00B449A4"/>
    <w:rsid w:val="00B4511F"/>
    <w:rsid w:val="00B4520E"/>
    <w:rsid w:val="00B45BAA"/>
    <w:rsid w:val="00B507E5"/>
    <w:rsid w:val="00B5103A"/>
    <w:rsid w:val="00B5139D"/>
    <w:rsid w:val="00B513B1"/>
    <w:rsid w:val="00B51697"/>
    <w:rsid w:val="00B520A5"/>
    <w:rsid w:val="00B522AB"/>
    <w:rsid w:val="00B526D5"/>
    <w:rsid w:val="00B53B39"/>
    <w:rsid w:val="00B54BA0"/>
    <w:rsid w:val="00B574DD"/>
    <w:rsid w:val="00B60DCC"/>
    <w:rsid w:val="00B61627"/>
    <w:rsid w:val="00B61AB3"/>
    <w:rsid w:val="00B629AC"/>
    <w:rsid w:val="00B630A4"/>
    <w:rsid w:val="00B632C5"/>
    <w:rsid w:val="00B63A1E"/>
    <w:rsid w:val="00B63C2B"/>
    <w:rsid w:val="00B64D25"/>
    <w:rsid w:val="00B64D8F"/>
    <w:rsid w:val="00B65411"/>
    <w:rsid w:val="00B66E01"/>
    <w:rsid w:val="00B67CB7"/>
    <w:rsid w:val="00B67D04"/>
    <w:rsid w:val="00B67D12"/>
    <w:rsid w:val="00B70882"/>
    <w:rsid w:val="00B70AE6"/>
    <w:rsid w:val="00B71C74"/>
    <w:rsid w:val="00B73D80"/>
    <w:rsid w:val="00B73D94"/>
    <w:rsid w:val="00B740D9"/>
    <w:rsid w:val="00B74400"/>
    <w:rsid w:val="00B7474F"/>
    <w:rsid w:val="00B74E78"/>
    <w:rsid w:val="00B752C1"/>
    <w:rsid w:val="00B75663"/>
    <w:rsid w:val="00B75C12"/>
    <w:rsid w:val="00B76C9C"/>
    <w:rsid w:val="00B770B9"/>
    <w:rsid w:val="00B8071F"/>
    <w:rsid w:val="00B808C2"/>
    <w:rsid w:val="00B80A20"/>
    <w:rsid w:val="00B80B81"/>
    <w:rsid w:val="00B81245"/>
    <w:rsid w:val="00B81487"/>
    <w:rsid w:val="00B81658"/>
    <w:rsid w:val="00B81BBC"/>
    <w:rsid w:val="00B825AE"/>
    <w:rsid w:val="00B82D32"/>
    <w:rsid w:val="00B82DB6"/>
    <w:rsid w:val="00B82F6A"/>
    <w:rsid w:val="00B832D4"/>
    <w:rsid w:val="00B83B84"/>
    <w:rsid w:val="00B83F16"/>
    <w:rsid w:val="00B84D3C"/>
    <w:rsid w:val="00B84DD0"/>
    <w:rsid w:val="00B857BB"/>
    <w:rsid w:val="00B85C5B"/>
    <w:rsid w:val="00B85F11"/>
    <w:rsid w:val="00B86104"/>
    <w:rsid w:val="00B8693D"/>
    <w:rsid w:val="00B872DC"/>
    <w:rsid w:val="00B873B6"/>
    <w:rsid w:val="00B877E1"/>
    <w:rsid w:val="00B87B41"/>
    <w:rsid w:val="00B90086"/>
    <w:rsid w:val="00B902A7"/>
    <w:rsid w:val="00B90425"/>
    <w:rsid w:val="00B9070B"/>
    <w:rsid w:val="00B9121F"/>
    <w:rsid w:val="00B91457"/>
    <w:rsid w:val="00B9153D"/>
    <w:rsid w:val="00B94293"/>
    <w:rsid w:val="00B94554"/>
    <w:rsid w:val="00B946A6"/>
    <w:rsid w:val="00B94A5C"/>
    <w:rsid w:val="00B95268"/>
    <w:rsid w:val="00B955F2"/>
    <w:rsid w:val="00B9574D"/>
    <w:rsid w:val="00B96782"/>
    <w:rsid w:val="00B96F82"/>
    <w:rsid w:val="00B9759F"/>
    <w:rsid w:val="00BA0119"/>
    <w:rsid w:val="00BA0852"/>
    <w:rsid w:val="00BA0A4B"/>
    <w:rsid w:val="00BA1DB3"/>
    <w:rsid w:val="00BA2608"/>
    <w:rsid w:val="00BA2C1C"/>
    <w:rsid w:val="00BA3062"/>
    <w:rsid w:val="00BA39CA"/>
    <w:rsid w:val="00BA3E2C"/>
    <w:rsid w:val="00BA47F0"/>
    <w:rsid w:val="00BA4D48"/>
    <w:rsid w:val="00BA4E94"/>
    <w:rsid w:val="00BA4F76"/>
    <w:rsid w:val="00BA52C4"/>
    <w:rsid w:val="00BA5482"/>
    <w:rsid w:val="00BA58DC"/>
    <w:rsid w:val="00BA5A96"/>
    <w:rsid w:val="00BA5C2F"/>
    <w:rsid w:val="00BA6161"/>
    <w:rsid w:val="00BA6243"/>
    <w:rsid w:val="00BA7461"/>
    <w:rsid w:val="00BA7A33"/>
    <w:rsid w:val="00BA7D76"/>
    <w:rsid w:val="00BB03B9"/>
    <w:rsid w:val="00BB0BFF"/>
    <w:rsid w:val="00BB2512"/>
    <w:rsid w:val="00BB3590"/>
    <w:rsid w:val="00BB38DC"/>
    <w:rsid w:val="00BB3BB5"/>
    <w:rsid w:val="00BB44A4"/>
    <w:rsid w:val="00BB7D7C"/>
    <w:rsid w:val="00BC0039"/>
    <w:rsid w:val="00BC0324"/>
    <w:rsid w:val="00BC1184"/>
    <w:rsid w:val="00BC1366"/>
    <w:rsid w:val="00BC2B77"/>
    <w:rsid w:val="00BC30BA"/>
    <w:rsid w:val="00BC394C"/>
    <w:rsid w:val="00BC4BC3"/>
    <w:rsid w:val="00BC55B1"/>
    <w:rsid w:val="00BC56F3"/>
    <w:rsid w:val="00BC584E"/>
    <w:rsid w:val="00BC5C00"/>
    <w:rsid w:val="00BC5F8C"/>
    <w:rsid w:val="00BC6870"/>
    <w:rsid w:val="00BC7B75"/>
    <w:rsid w:val="00BD0560"/>
    <w:rsid w:val="00BD0AD8"/>
    <w:rsid w:val="00BD0C4B"/>
    <w:rsid w:val="00BD0C5B"/>
    <w:rsid w:val="00BD1F38"/>
    <w:rsid w:val="00BD2388"/>
    <w:rsid w:val="00BD2E4A"/>
    <w:rsid w:val="00BD2FA4"/>
    <w:rsid w:val="00BD34A9"/>
    <w:rsid w:val="00BD3590"/>
    <w:rsid w:val="00BD6AC5"/>
    <w:rsid w:val="00BD6BA5"/>
    <w:rsid w:val="00BE189C"/>
    <w:rsid w:val="00BE1D93"/>
    <w:rsid w:val="00BE1FFF"/>
    <w:rsid w:val="00BE21DC"/>
    <w:rsid w:val="00BE22AC"/>
    <w:rsid w:val="00BE2DBA"/>
    <w:rsid w:val="00BE50FA"/>
    <w:rsid w:val="00BE5395"/>
    <w:rsid w:val="00BE57BC"/>
    <w:rsid w:val="00BE5847"/>
    <w:rsid w:val="00BE5AC0"/>
    <w:rsid w:val="00BE5F0A"/>
    <w:rsid w:val="00BE6170"/>
    <w:rsid w:val="00BE6393"/>
    <w:rsid w:val="00BE6795"/>
    <w:rsid w:val="00BE6C3E"/>
    <w:rsid w:val="00BF0541"/>
    <w:rsid w:val="00BF0B8F"/>
    <w:rsid w:val="00BF0F21"/>
    <w:rsid w:val="00BF17EF"/>
    <w:rsid w:val="00BF396D"/>
    <w:rsid w:val="00BF3A5A"/>
    <w:rsid w:val="00BF3EE3"/>
    <w:rsid w:val="00BF478C"/>
    <w:rsid w:val="00BF50AD"/>
    <w:rsid w:val="00BF51F6"/>
    <w:rsid w:val="00BF687C"/>
    <w:rsid w:val="00BF7354"/>
    <w:rsid w:val="00C003FC"/>
    <w:rsid w:val="00C02994"/>
    <w:rsid w:val="00C034D4"/>
    <w:rsid w:val="00C0391B"/>
    <w:rsid w:val="00C03AF0"/>
    <w:rsid w:val="00C04193"/>
    <w:rsid w:val="00C04B8E"/>
    <w:rsid w:val="00C05A65"/>
    <w:rsid w:val="00C062C6"/>
    <w:rsid w:val="00C07004"/>
    <w:rsid w:val="00C07176"/>
    <w:rsid w:val="00C10A25"/>
    <w:rsid w:val="00C11E0F"/>
    <w:rsid w:val="00C11EA6"/>
    <w:rsid w:val="00C12660"/>
    <w:rsid w:val="00C13DF5"/>
    <w:rsid w:val="00C13EE6"/>
    <w:rsid w:val="00C13EF9"/>
    <w:rsid w:val="00C144A3"/>
    <w:rsid w:val="00C1569D"/>
    <w:rsid w:val="00C17D01"/>
    <w:rsid w:val="00C20AF7"/>
    <w:rsid w:val="00C2116C"/>
    <w:rsid w:val="00C21FD3"/>
    <w:rsid w:val="00C22405"/>
    <w:rsid w:val="00C23233"/>
    <w:rsid w:val="00C2343D"/>
    <w:rsid w:val="00C24D31"/>
    <w:rsid w:val="00C24DE5"/>
    <w:rsid w:val="00C2537D"/>
    <w:rsid w:val="00C256D4"/>
    <w:rsid w:val="00C2571B"/>
    <w:rsid w:val="00C26373"/>
    <w:rsid w:val="00C26994"/>
    <w:rsid w:val="00C26D19"/>
    <w:rsid w:val="00C27272"/>
    <w:rsid w:val="00C27345"/>
    <w:rsid w:val="00C279C0"/>
    <w:rsid w:val="00C27C1C"/>
    <w:rsid w:val="00C3096B"/>
    <w:rsid w:val="00C31C6A"/>
    <w:rsid w:val="00C329ED"/>
    <w:rsid w:val="00C32AD1"/>
    <w:rsid w:val="00C34160"/>
    <w:rsid w:val="00C3419B"/>
    <w:rsid w:val="00C3493E"/>
    <w:rsid w:val="00C34A52"/>
    <w:rsid w:val="00C34CBB"/>
    <w:rsid w:val="00C35CBC"/>
    <w:rsid w:val="00C370EB"/>
    <w:rsid w:val="00C37A93"/>
    <w:rsid w:val="00C37DB3"/>
    <w:rsid w:val="00C405E3"/>
    <w:rsid w:val="00C40670"/>
    <w:rsid w:val="00C41297"/>
    <w:rsid w:val="00C427A5"/>
    <w:rsid w:val="00C428A0"/>
    <w:rsid w:val="00C42CA9"/>
    <w:rsid w:val="00C43032"/>
    <w:rsid w:val="00C43B4A"/>
    <w:rsid w:val="00C43B65"/>
    <w:rsid w:val="00C446E2"/>
    <w:rsid w:val="00C44701"/>
    <w:rsid w:val="00C45C62"/>
    <w:rsid w:val="00C460AF"/>
    <w:rsid w:val="00C47E40"/>
    <w:rsid w:val="00C47ED9"/>
    <w:rsid w:val="00C47F20"/>
    <w:rsid w:val="00C5041F"/>
    <w:rsid w:val="00C51524"/>
    <w:rsid w:val="00C51660"/>
    <w:rsid w:val="00C52694"/>
    <w:rsid w:val="00C52B17"/>
    <w:rsid w:val="00C52D4C"/>
    <w:rsid w:val="00C5300D"/>
    <w:rsid w:val="00C535E7"/>
    <w:rsid w:val="00C5441B"/>
    <w:rsid w:val="00C5463D"/>
    <w:rsid w:val="00C55156"/>
    <w:rsid w:val="00C551A1"/>
    <w:rsid w:val="00C5525E"/>
    <w:rsid w:val="00C5551F"/>
    <w:rsid w:val="00C55716"/>
    <w:rsid w:val="00C55758"/>
    <w:rsid w:val="00C567D0"/>
    <w:rsid w:val="00C572A9"/>
    <w:rsid w:val="00C5740E"/>
    <w:rsid w:val="00C609D0"/>
    <w:rsid w:val="00C60CFA"/>
    <w:rsid w:val="00C60DC2"/>
    <w:rsid w:val="00C61A4C"/>
    <w:rsid w:val="00C61BAC"/>
    <w:rsid w:val="00C61C52"/>
    <w:rsid w:val="00C624C8"/>
    <w:rsid w:val="00C630F3"/>
    <w:rsid w:val="00C640FE"/>
    <w:rsid w:val="00C64501"/>
    <w:rsid w:val="00C650D6"/>
    <w:rsid w:val="00C655EE"/>
    <w:rsid w:val="00C65A76"/>
    <w:rsid w:val="00C669A7"/>
    <w:rsid w:val="00C7063C"/>
    <w:rsid w:val="00C70748"/>
    <w:rsid w:val="00C72447"/>
    <w:rsid w:val="00C72516"/>
    <w:rsid w:val="00C72610"/>
    <w:rsid w:val="00C72DDC"/>
    <w:rsid w:val="00C732FA"/>
    <w:rsid w:val="00C73B6F"/>
    <w:rsid w:val="00C743D6"/>
    <w:rsid w:val="00C746AA"/>
    <w:rsid w:val="00C75808"/>
    <w:rsid w:val="00C75FA2"/>
    <w:rsid w:val="00C76833"/>
    <w:rsid w:val="00C76946"/>
    <w:rsid w:val="00C76B54"/>
    <w:rsid w:val="00C771B2"/>
    <w:rsid w:val="00C8088D"/>
    <w:rsid w:val="00C80920"/>
    <w:rsid w:val="00C811C9"/>
    <w:rsid w:val="00C81549"/>
    <w:rsid w:val="00C81DC4"/>
    <w:rsid w:val="00C830E1"/>
    <w:rsid w:val="00C832D6"/>
    <w:rsid w:val="00C83497"/>
    <w:rsid w:val="00C83CC3"/>
    <w:rsid w:val="00C83E19"/>
    <w:rsid w:val="00C8406E"/>
    <w:rsid w:val="00C85687"/>
    <w:rsid w:val="00C8569A"/>
    <w:rsid w:val="00C8634F"/>
    <w:rsid w:val="00C8644E"/>
    <w:rsid w:val="00C8650B"/>
    <w:rsid w:val="00C86F68"/>
    <w:rsid w:val="00C87496"/>
    <w:rsid w:val="00C87A34"/>
    <w:rsid w:val="00C90271"/>
    <w:rsid w:val="00C90D47"/>
    <w:rsid w:val="00C90D56"/>
    <w:rsid w:val="00C912FB"/>
    <w:rsid w:val="00C91596"/>
    <w:rsid w:val="00C932C9"/>
    <w:rsid w:val="00C93E76"/>
    <w:rsid w:val="00C946AA"/>
    <w:rsid w:val="00C94EF7"/>
    <w:rsid w:val="00C964F4"/>
    <w:rsid w:val="00C96CDA"/>
    <w:rsid w:val="00C97324"/>
    <w:rsid w:val="00CA0172"/>
    <w:rsid w:val="00CA02FD"/>
    <w:rsid w:val="00CA06F8"/>
    <w:rsid w:val="00CA1261"/>
    <w:rsid w:val="00CA1CB2"/>
    <w:rsid w:val="00CA36BF"/>
    <w:rsid w:val="00CA461C"/>
    <w:rsid w:val="00CA4983"/>
    <w:rsid w:val="00CA5C4F"/>
    <w:rsid w:val="00CA63CA"/>
    <w:rsid w:val="00CA678E"/>
    <w:rsid w:val="00CA71E1"/>
    <w:rsid w:val="00CB0155"/>
    <w:rsid w:val="00CB12F9"/>
    <w:rsid w:val="00CB164A"/>
    <w:rsid w:val="00CB16CA"/>
    <w:rsid w:val="00CB1D09"/>
    <w:rsid w:val="00CB24B8"/>
    <w:rsid w:val="00CB27B1"/>
    <w:rsid w:val="00CB3537"/>
    <w:rsid w:val="00CB3F06"/>
    <w:rsid w:val="00CB4250"/>
    <w:rsid w:val="00CB49F2"/>
    <w:rsid w:val="00CB5BFF"/>
    <w:rsid w:val="00CB6AA6"/>
    <w:rsid w:val="00CC0F36"/>
    <w:rsid w:val="00CC1462"/>
    <w:rsid w:val="00CC2432"/>
    <w:rsid w:val="00CC2955"/>
    <w:rsid w:val="00CC4455"/>
    <w:rsid w:val="00CC583B"/>
    <w:rsid w:val="00CC5DAE"/>
    <w:rsid w:val="00CC6D62"/>
    <w:rsid w:val="00CC751B"/>
    <w:rsid w:val="00CC77B4"/>
    <w:rsid w:val="00CC7E8E"/>
    <w:rsid w:val="00CD04E1"/>
    <w:rsid w:val="00CD067C"/>
    <w:rsid w:val="00CD26D0"/>
    <w:rsid w:val="00CD27C0"/>
    <w:rsid w:val="00CD34A0"/>
    <w:rsid w:val="00CD3605"/>
    <w:rsid w:val="00CD4D27"/>
    <w:rsid w:val="00CD55CE"/>
    <w:rsid w:val="00CD60A5"/>
    <w:rsid w:val="00CD796B"/>
    <w:rsid w:val="00CE012A"/>
    <w:rsid w:val="00CE26A1"/>
    <w:rsid w:val="00CE2DDE"/>
    <w:rsid w:val="00CE3EB0"/>
    <w:rsid w:val="00CE4661"/>
    <w:rsid w:val="00CE54D1"/>
    <w:rsid w:val="00CE5595"/>
    <w:rsid w:val="00CE6262"/>
    <w:rsid w:val="00CE662C"/>
    <w:rsid w:val="00CF0678"/>
    <w:rsid w:val="00CF09A2"/>
    <w:rsid w:val="00CF10F3"/>
    <w:rsid w:val="00CF1297"/>
    <w:rsid w:val="00CF1770"/>
    <w:rsid w:val="00CF2436"/>
    <w:rsid w:val="00CF3817"/>
    <w:rsid w:val="00CF45BB"/>
    <w:rsid w:val="00CF4720"/>
    <w:rsid w:val="00CF4BA3"/>
    <w:rsid w:val="00CF6DBF"/>
    <w:rsid w:val="00CF6DC0"/>
    <w:rsid w:val="00CF6E48"/>
    <w:rsid w:val="00CF711D"/>
    <w:rsid w:val="00D0022B"/>
    <w:rsid w:val="00D01197"/>
    <w:rsid w:val="00D0135E"/>
    <w:rsid w:val="00D021D0"/>
    <w:rsid w:val="00D02325"/>
    <w:rsid w:val="00D02AAB"/>
    <w:rsid w:val="00D02D31"/>
    <w:rsid w:val="00D0326C"/>
    <w:rsid w:val="00D04A6A"/>
    <w:rsid w:val="00D04AFA"/>
    <w:rsid w:val="00D054CE"/>
    <w:rsid w:val="00D055E1"/>
    <w:rsid w:val="00D071A5"/>
    <w:rsid w:val="00D07402"/>
    <w:rsid w:val="00D102BD"/>
    <w:rsid w:val="00D1060A"/>
    <w:rsid w:val="00D10C55"/>
    <w:rsid w:val="00D10E24"/>
    <w:rsid w:val="00D11142"/>
    <w:rsid w:val="00D11885"/>
    <w:rsid w:val="00D11E1D"/>
    <w:rsid w:val="00D125E2"/>
    <w:rsid w:val="00D12B20"/>
    <w:rsid w:val="00D13E54"/>
    <w:rsid w:val="00D14727"/>
    <w:rsid w:val="00D14747"/>
    <w:rsid w:val="00D15EC1"/>
    <w:rsid w:val="00D16426"/>
    <w:rsid w:val="00D16C74"/>
    <w:rsid w:val="00D1771D"/>
    <w:rsid w:val="00D1784A"/>
    <w:rsid w:val="00D17A91"/>
    <w:rsid w:val="00D17E12"/>
    <w:rsid w:val="00D20FE6"/>
    <w:rsid w:val="00D22376"/>
    <w:rsid w:val="00D2253B"/>
    <w:rsid w:val="00D230DD"/>
    <w:rsid w:val="00D23973"/>
    <w:rsid w:val="00D23E23"/>
    <w:rsid w:val="00D2417B"/>
    <w:rsid w:val="00D2420E"/>
    <w:rsid w:val="00D25A53"/>
    <w:rsid w:val="00D268C1"/>
    <w:rsid w:val="00D26B0C"/>
    <w:rsid w:val="00D26B63"/>
    <w:rsid w:val="00D26F29"/>
    <w:rsid w:val="00D27E7B"/>
    <w:rsid w:val="00D30B95"/>
    <w:rsid w:val="00D319DC"/>
    <w:rsid w:val="00D3282A"/>
    <w:rsid w:val="00D32B36"/>
    <w:rsid w:val="00D33152"/>
    <w:rsid w:val="00D33DD1"/>
    <w:rsid w:val="00D342D0"/>
    <w:rsid w:val="00D34719"/>
    <w:rsid w:val="00D35C87"/>
    <w:rsid w:val="00D3749A"/>
    <w:rsid w:val="00D37683"/>
    <w:rsid w:val="00D37E85"/>
    <w:rsid w:val="00D402F8"/>
    <w:rsid w:val="00D40709"/>
    <w:rsid w:val="00D40ADE"/>
    <w:rsid w:val="00D412F9"/>
    <w:rsid w:val="00D4152A"/>
    <w:rsid w:val="00D41A4E"/>
    <w:rsid w:val="00D42125"/>
    <w:rsid w:val="00D421CE"/>
    <w:rsid w:val="00D42D91"/>
    <w:rsid w:val="00D43103"/>
    <w:rsid w:val="00D43206"/>
    <w:rsid w:val="00D43BD3"/>
    <w:rsid w:val="00D43F38"/>
    <w:rsid w:val="00D450D3"/>
    <w:rsid w:val="00D452FD"/>
    <w:rsid w:val="00D45CD8"/>
    <w:rsid w:val="00D46305"/>
    <w:rsid w:val="00D47303"/>
    <w:rsid w:val="00D50CD6"/>
    <w:rsid w:val="00D50EC6"/>
    <w:rsid w:val="00D510DF"/>
    <w:rsid w:val="00D531A2"/>
    <w:rsid w:val="00D53370"/>
    <w:rsid w:val="00D543C1"/>
    <w:rsid w:val="00D54B29"/>
    <w:rsid w:val="00D54BE6"/>
    <w:rsid w:val="00D54D20"/>
    <w:rsid w:val="00D55B45"/>
    <w:rsid w:val="00D56278"/>
    <w:rsid w:val="00D56389"/>
    <w:rsid w:val="00D57CBB"/>
    <w:rsid w:val="00D60D93"/>
    <w:rsid w:val="00D61F8D"/>
    <w:rsid w:val="00D62E88"/>
    <w:rsid w:val="00D63BB8"/>
    <w:rsid w:val="00D65507"/>
    <w:rsid w:val="00D65A31"/>
    <w:rsid w:val="00D65D19"/>
    <w:rsid w:val="00D66086"/>
    <w:rsid w:val="00D6711F"/>
    <w:rsid w:val="00D67624"/>
    <w:rsid w:val="00D6775D"/>
    <w:rsid w:val="00D6781B"/>
    <w:rsid w:val="00D70A4F"/>
    <w:rsid w:val="00D70AEF"/>
    <w:rsid w:val="00D70C0F"/>
    <w:rsid w:val="00D70F26"/>
    <w:rsid w:val="00D71EDD"/>
    <w:rsid w:val="00D7200D"/>
    <w:rsid w:val="00D72E82"/>
    <w:rsid w:val="00D72FDD"/>
    <w:rsid w:val="00D74B82"/>
    <w:rsid w:val="00D7501F"/>
    <w:rsid w:val="00D75D45"/>
    <w:rsid w:val="00D7605F"/>
    <w:rsid w:val="00D7694D"/>
    <w:rsid w:val="00D7698A"/>
    <w:rsid w:val="00D76C19"/>
    <w:rsid w:val="00D7726F"/>
    <w:rsid w:val="00D773EE"/>
    <w:rsid w:val="00D77916"/>
    <w:rsid w:val="00D80A84"/>
    <w:rsid w:val="00D813FF"/>
    <w:rsid w:val="00D816E1"/>
    <w:rsid w:val="00D8172C"/>
    <w:rsid w:val="00D81D86"/>
    <w:rsid w:val="00D81DD7"/>
    <w:rsid w:val="00D8260E"/>
    <w:rsid w:val="00D82712"/>
    <w:rsid w:val="00D82722"/>
    <w:rsid w:val="00D8361B"/>
    <w:rsid w:val="00D84049"/>
    <w:rsid w:val="00D84C6E"/>
    <w:rsid w:val="00D85B19"/>
    <w:rsid w:val="00D85BB9"/>
    <w:rsid w:val="00D86294"/>
    <w:rsid w:val="00D8661F"/>
    <w:rsid w:val="00D8682B"/>
    <w:rsid w:val="00D86981"/>
    <w:rsid w:val="00D87D59"/>
    <w:rsid w:val="00D90DE5"/>
    <w:rsid w:val="00D91AD0"/>
    <w:rsid w:val="00D91C14"/>
    <w:rsid w:val="00D92571"/>
    <w:rsid w:val="00D92B12"/>
    <w:rsid w:val="00D92FE8"/>
    <w:rsid w:val="00D937CF"/>
    <w:rsid w:val="00D93D77"/>
    <w:rsid w:val="00D93E05"/>
    <w:rsid w:val="00D94890"/>
    <w:rsid w:val="00D94BCB"/>
    <w:rsid w:val="00D950C1"/>
    <w:rsid w:val="00D95CE7"/>
    <w:rsid w:val="00D9609F"/>
    <w:rsid w:val="00D96544"/>
    <w:rsid w:val="00D9747C"/>
    <w:rsid w:val="00D975E7"/>
    <w:rsid w:val="00D97627"/>
    <w:rsid w:val="00D97DDA"/>
    <w:rsid w:val="00DA0AE0"/>
    <w:rsid w:val="00DA13AB"/>
    <w:rsid w:val="00DA21B4"/>
    <w:rsid w:val="00DA26F7"/>
    <w:rsid w:val="00DA2C8D"/>
    <w:rsid w:val="00DA307C"/>
    <w:rsid w:val="00DA4117"/>
    <w:rsid w:val="00DA4373"/>
    <w:rsid w:val="00DA558C"/>
    <w:rsid w:val="00DA55C9"/>
    <w:rsid w:val="00DA5626"/>
    <w:rsid w:val="00DA5AA7"/>
    <w:rsid w:val="00DA5BB1"/>
    <w:rsid w:val="00DA5D24"/>
    <w:rsid w:val="00DA62C8"/>
    <w:rsid w:val="00DA645B"/>
    <w:rsid w:val="00DA6783"/>
    <w:rsid w:val="00DA789D"/>
    <w:rsid w:val="00DA79C2"/>
    <w:rsid w:val="00DB0914"/>
    <w:rsid w:val="00DB0D8D"/>
    <w:rsid w:val="00DB1260"/>
    <w:rsid w:val="00DB1690"/>
    <w:rsid w:val="00DB1BA0"/>
    <w:rsid w:val="00DB21F1"/>
    <w:rsid w:val="00DB2A01"/>
    <w:rsid w:val="00DB2AE3"/>
    <w:rsid w:val="00DB3D3D"/>
    <w:rsid w:val="00DB4A8C"/>
    <w:rsid w:val="00DB4EA1"/>
    <w:rsid w:val="00DB51B2"/>
    <w:rsid w:val="00DB6353"/>
    <w:rsid w:val="00DB6C32"/>
    <w:rsid w:val="00DB6C6F"/>
    <w:rsid w:val="00DB6EBF"/>
    <w:rsid w:val="00DB6FE5"/>
    <w:rsid w:val="00DB7234"/>
    <w:rsid w:val="00DB75D5"/>
    <w:rsid w:val="00DC0D22"/>
    <w:rsid w:val="00DC169C"/>
    <w:rsid w:val="00DC2687"/>
    <w:rsid w:val="00DC2944"/>
    <w:rsid w:val="00DC2A4B"/>
    <w:rsid w:val="00DC32D4"/>
    <w:rsid w:val="00DC33E1"/>
    <w:rsid w:val="00DC34F4"/>
    <w:rsid w:val="00DC3EE7"/>
    <w:rsid w:val="00DC427B"/>
    <w:rsid w:val="00DC4427"/>
    <w:rsid w:val="00DC45AD"/>
    <w:rsid w:val="00DC507E"/>
    <w:rsid w:val="00DC5821"/>
    <w:rsid w:val="00DC6966"/>
    <w:rsid w:val="00DC7618"/>
    <w:rsid w:val="00DD0A8F"/>
    <w:rsid w:val="00DD0C64"/>
    <w:rsid w:val="00DD22B4"/>
    <w:rsid w:val="00DD2694"/>
    <w:rsid w:val="00DD2EDD"/>
    <w:rsid w:val="00DD3FB5"/>
    <w:rsid w:val="00DD5B12"/>
    <w:rsid w:val="00DD6C37"/>
    <w:rsid w:val="00DD7734"/>
    <w:rsid w:val="00DE02C2"/>
    <w:rsid w:val="00DE0BE1"/>
    <w:rsid w:val="00DE0DBB"/>
    <w:rsid w:val="00DE15DE"/>
    <w:rsid w:val="00DE2A25"/>
    <w:rsid w:val="00DE2D7D"/>
    <w:rsid w:val="00DE304F"/>
    <w:rsid w:val="00DE3829"/>
    <w:rsid w:val="00DE5195"/>
    <w:rsid w:val="00DE52F1"/>
    <w:rsid w:val="00DE5EE5"/>
    <w:rsid w:val="00DE7072"/>
    <w:rsid w:val="00DE7E4F"/>
    <w:rsid w:val="00DF116D"/>
    <w:rsid w:val="00DF20C1"/>
    <w:rsid w:val="00DF2FD0"/>
    <w:rsid w:val="00DF3A6C"/>
    <w:rsid w:val="00DF3A9E"/>
    <w:rsid w:val="00DF3B39"/>
    <w:rsid w:val="00DF4474"/>
    <w:rsid w:val="00DF4F5D"/>
    <w:rsid w:val="00DF5193"/>
    <w:rsid w:val="00DF661F"/>
    <w:rsid w:val="00DF6E62"/>
    <w:rsid w:val="00DF7411"/>
    <w:rsid w:val="00DF79C9"/>
    <w:rsid w:val="00DF7AC7"/>
    <w:rsid w:val="00DF7F29"/>
    <w:rsid w:val="00DF7F60"/>
    <w:rsid w:val="00E0027C"/>
    <w:rsid w:val="00E00841"/>
    <w:rsid w:val="00E0122D"/>
    <w:rsid w:val="00E02C2D"/>
    <w:rsid w:val="00E033F6"/>
    <w:rsid w:val="00E03523"/>
    <w:rsid w:val="00E03DFD"/>
    <w:rsid w:val="00E04F58"/>
    <w:rsid w:val="00E06D2B"/>
    <w:rsid w:val="00E079B9"/>
    <w:rsid w:val="00E07A54"/>
    <w:rsid w:val="00E07CF0"/>
    <w:rsid w:val="00E105FA"/>
    <w:rsid w:val="00E1077F"/>
    <w:rsid w:val="00E116F5"/>
    <w:rsid w:val="00E12AC3"/>
    <w:rsid w:val="00E130C4"/>
    <w:rsid w:val="00E13658"/>
    <w:rsid w:val="00E14117"/>
    <w:rsid w:val="00E1491D"/>
    <w:rsid w:val="00E162AE"/>
    <w:rsid w:val="00E16AA8"/>
    <w:rsid w:val="00E16D19"/>
    <w:rsid w:val="00E17072"/>
    <w:rsid w:val="00E17E26"/>
    <w:rsid w:val="00E17E98"/>
    <w:rsid w:val="00E20A2C"/>
    <w:rsid w:val="00E21FB7"/>
    <w:rsid w:val="00E2299D"/>
    <w:rsid w:val="00E2509D"/>
    <w:rsid w:val="00E25781"/>
    <w:rsid w:val="00E26562"/>
    <w:rsid w:val="00E26626"/>
    <w:rsid w:val="00E3052C"/>
    <w:rsid w:val="00E310D6"/>
    <w:rsid w:val="00E313C8"/>
    <w:rsid w:val="00E313EF"/>
    <w:rsid w:val="00E31472"/>
    <w:rsid w:val="00E3217A"/>
    <w:rsid w:val="00E322D9"/>
    <w:rsid w:val="00E327D9"/>
    <w:rsid w:val="00E33FD5"/>
    <w:rsid w:val="00E34591"/>
    <w:rsid w:val="00E34654"/>
    <w:rsid w:val="00E357E1"/>
    <w:rsid w:val="00E35B0D"/>
    <w:rsid w:val="00E373F8"/>
    <w:rsid w:val="00E3763E"/>
    <w:rsid w:val="00E40008"/>
    <w:rsid w:val="00E40166"/>
    <w:rsid w:val="00E4034C"/>
    <w:rsid w:val="00E4173B"/>
    <w:rsid w:val="00E422C4"/>
    <w:rsid w:val="00E425F6"/>
    <w:rsid w:val="00E43A37"/>
    <w:rsid w:val="00E43ECF"/>
    <w:rsid w:val="00E44C63"/>
    <w:rsid w:val="00E4507D"/>
    <w:rsid w:val="00E453A3"/>
    <w:rsid w:val="00E45456"/>
    <w:rsid w:val="00E45768"/>
    <w:rsid w:val="00E460DE"/>
    <w:rsid w:val="00E47248"/>
    <w:rsid w:val="00E5067E"/>
    <w:rsid w:val="00E50697"/>
    <w:rsid w:val="00E5142B"/>
    <w:rsid w:val="00E51691"/>
    <w:rsid w:val="00E51EEC"/>
    <w:rsid w:val="00E52167"/>
    <w:rsid w:val="00E524EF"/>
    <w:rsid w:val="00E52EA9"/>
    <w:rsid w:val="00E531D3"/>
    <w:rsid w:val="00E53A32"/>
    <w:rsid w:val="00E543B0"/>
    <w:rsid w:val="00E54EC0"/>
    <w:rsid w:val="00E5543B"/>
    <w:rsid w:val="00E55F56"/>
    <w:rsid w:val="00E55F99"/>
    <w:rsid w:val="00E563D4"/>
    <w:rsid w:val="00E5675E"/>
    <w:rsid w:val="00E56880"/>
    <w:rsid w:val="00E56F05"/>
    <w:rsid w:val="00E5709D"/>
    <w:rsid w:val="00E6129B"/>
    <w:rsid w:val="00E622B5"/>
    <w:rsid w:val="00E62FF7"/>
    <w:rsid w:val="00E6517A"/>
    <w:rsid w:val="00E658CF"/>
    <w:rsid w:val="00E659BA"/>
    <w:rsid w:val="00E65A54"/>
    <w:rsid w:val="00E65FF5"/>
    <w:rsid w:val="00E6606E"/>
    <w:rsid w:val="00E6743E"/>
    <w:rsid w:val="00E67BBC"/>
    <w:rsid w:val="00E708E2"/>
    <w:rsid w:val="00E70C31"/>
    <w:rsid w:val="00E7164C"/>
    <w:rsid w:val="00E72C5B"/>
    <w:rsid w:val="00E73698"/>
    <w:rsid w:val="00E73D49"/>
    <w:rsid w:val="00E73DCA"/>
    <w:rsid w:val="00E743FD"/>
    <w:rsid w:val="00E7476D"/>
    <w:rsid w:val="00E75970"/>
    <w:rsid w:val="00E773AB"/>
    <w:rsid w:val="00E776A0"/>
    <w:rsid w:val="00E80639"/>
    <w:rsid w:val="00E80FD5"/>
    <w:rsid w:val="00E815DC"/>
    <w:rsid w:val="00E81707"/>
    <w:rsid w:val="00E82C12"/>
    <w:rsid w:val="00E833B4"/>
    <w:rsid w:val="00E84AD3"/>
    <w:rsid w:val="00E84BAF"/>
    <w:rsid w:val="00E84DE5"/>
    <w:rsid w:val="00E858E0"/>
    <w:rsid w:val="00E87EF1"/>
    <w:rsid w:val="00E91490"/>
    <w:rsid w:val="00E93424"/>
    <w:rsid w:val="00E9362E"/>
    <w:rsid w:val="00E93E57"/>
    <w:rsid w:val="00E94EC0"/>
    <w:rsid w:val="00E94EEB"/>
    <w:rsid w:val="00E9540E"/>
    <w:rsid w:val="00E95A60"/>
    <w:rsid w:val="00E95F0C"/>
    <w:rsid w:val="00E96441"/>
    <w:rsid w:val="00E965B8"/>
    <w:rsid w:val="00E9704D"/>
    <w:rsid w:val="00E97274"/>
    <w:rsid w:val="00E9781F"/>
    <w:rsid w:val="00E97DD4"/>
    <w:rsid w:val="00EA001F"/>
    <w:rsid w:val="00EA0100"/>
    <w:rsid w:val="00EA0339"/>
    <w:rsid w:val="00EA0A8F"/>
    <w:rsid w:val="00EA0C48"/>
    <w:rsid w:val="00EA17E4"/>
    <w:rsid w:val="00EA1EF0"/>
    <w:rsid w:val="00EA26BD"/>
    <w:rsid w:val="00EA4AE8"/>
    <w:rsid w:val="00EA5AA7"/>
    <w:rsid w:val="00EA5EF7"/>
    <w:rsid w:val="00EA67E1"/>
    <w:rsid w:val="00EA6D97"/>
    <w:rsid w:val="00EA756C"/>
    <w:rsid w:val="00EA7D1C"/>
    <w:rsid w:val="00EB0B0F"/>
    <w:rsid w:val="00EB10FB"/>
    <w:rsid w:val="00EB1359"/>
    <w:rsid w:val="00EB16DD"/>
    <w:rsid w:val="00EB2440"/>
    <w:rsid w:val="00EB3222"/>
    <w:rsid w:val="00EB4566"/>
    <w:rsid w:val="00EB4C88"/>
    <w:rsid w:val="00EB750D"/>
    <w:rsid w:val="00EB7648"/>
    <w:rsid w:val="00EB78C2"/>
    <w:rsid w:val="00EC0EA6"/>
    <w:rsid w:val="00EC0F10"/>
    <w:rsid w:val="00EC1418"/>
    <w:rsid w:val="00EC26FA"/>
    <w:rsid w:val="00EC32F4"/>
    <w:rsid w:val="00EC3D2C"/>
    <w:rsid w:val="00EC3F13"/>
    <w:rsid w:val="00EC4039"/>
    <w:rsid w:val="00EC421A"/>
    <w:rsid w:val="00EC4294"/>
    <w:rsid w:val="00EC4F1E"/>
    <w:rsid w:val="00EC61C7"/>
    <w:rsid w:val="00EC6773"/>
    <w:rsid w:val="00EC6B13"/>
    <w:rsid w:val="00EC708B"/>
    <w:rsid w:val="00EC72E1"/>
    <w:rsid w:val="00EC7AC7"/>
    <w:rsid w:val="00ED074A"/>
    <w:rsid w:val="00ED0784"/>
    <w:rsid w:val="00ED0ABE"/>
    <w:rsid w:val="00ED0B5A"/>
    <w:rsid w:val="00ED0C7D"/>
    <w:rsid w:val="00ED20E8"/>
    <w:rsid w:val="00ED29AA"/>
    <w:rsid w:val="00ED4887"/>
    <w:rsid w:val="00ED4E26"/>
    <w:rsid w:val="00ED59CD"/>
    <w:rsid w:val="00ED60B2"/>
    <w:rsid w:val="00ED67C1"/>
    <w:rsid w:val="00ED69BB"/>
    <w:rsid w:val="00ED6D90"/>
    <w:rsid w:val="00ED727B"/>
    <w:rsid w:val="00ED76F5"/>
    <w:rsid w:val="00ED7CE6"/>
    <w:rsid w:val="00EE0A41"/>
    <w:rsid w:val="00EE0F3C"/>
    <w:rsid w:val="00EE17D7"/>
    <w:rsid w:val="00EE27AE"/>
    <w:rsid w:val="00EE3E19"/>
    <w:rsid w:val="00EE46DB"/>
    <w:rsid w:val="00EE5060"/>
    <w:rsid w:val="00EE5682"/>
    <w:rsid w:val="00EE5965"/>
    <w:rsid w:val="00EE5A80"/>
    <w:rsid w:val="00EE687A"/>
    <w:rsid w:val="00EE7E85"/>
    <w:rsid w:val="00EE7FA6"/>
    <w:rsid w:val="00EF0FAE"/>
    <w:rsid w:val="00EF1B92"/>
    <w:rsid w:val="00EF2239"/>
    <w:rsid w:val="00EF4261"/>
    <w:rsid w:val="00EF46BE"/>
    <w:rsid w:val="00EF4AAB"/>
    <w:rsid w:val="00EF5054"/>
    <w:rsid w:val="00EF5AF6"/>
    <w:rsid w:val="00EF6550"/>
    <w:rsid w:val="00EF6614"/>
    <w:rsid w:val="00EF6C6D"/>
    <w:rsid w:val="00EF7860"/>
    <w:rsid w:val="00EF7CC4"/>
    <w:rsid w:val="00F00E98"/>
    <w:rsid w:val="00F01680"/>
    <w:rsid w:val="00F021C1"/>
    <w:rsid w:val="00F0228C"/>
    <w:rsid w:val="00F025E6"/>
    <w:rsid w:val="00F02641"/>
    <w:rsid w:val="00F02B3A"/>
    <w:rsid w:val="00F0344E"/>
    <w:rsid w:val="00F03C66"/>
    <w:rsid w:val="00F06462"/>
    <w:rsid w:val="00F0687A"/>
    <w:rsid w:val="00F07D3B"/>
    <w:rsid w:val="00F1150E"/>
    <w:rsid w:val="00F122A5"/>
    <w:rsid w:val="00F137F1"/>
    <w:rsid w:val="00F14AC8"/>
    <w:rsid w:val="00F14F5F"/>
    <w:rsid w:val="00F15013"/>
    <w:rsid w:val="00F15E57"/>
    <w:rsid w:val="00F16755"/>
    <w:rsid w:val="00F167FE"/>
    <w:rsid w:val="00F17A48"/>
    <w:rsid w:val="00F17D18"/>
    <w:rsid w:val="00F21C4F"/>
    <w:rsid w:val="00F229A7"/>
    <w:rsid w:val="00F22A8A"/>
    <w:rsid w:val="00F235E0"/>
    <w:rsid w:val="00F24A37"/>
    <w:rsid w:val="00F24E42"/>
    <w:rsid w:val="00F25954"/>
    <w:rsid w:val="00F25B80"/>
    <w:rsid w:val="00F25D63"/>
    <w:rsid w:val="00F2622B"/>
    <w:rsid w:val="00F26636"/>
    <w:rsid w:val="00F278F2"/>
    <w:rsid w:val="00F306F0"/>
    <w:rsid w:val="00F3191D"/>
    <w:rsid w:val="00F32C60"/>
    <w:rsid w:val="00F33637"/>
    <w:rsid w:val="00F3388A"/>
    <w:rsid w:val="00F33E7A"/>
    <w:rsid w:val="00F34175"/>
    <w:rsid w:val="00F3445C"/>
    <w:rsid w:val="00F3450D"/>
    <w:rsid w:val="00F3498A"/>
    <w:rsid w:val="00F352A0"/>
    <w:rsid w:val="00F35A78"/>
    <w:rsid w:val="00F35EAB"/>
    <w:rsid w:val="00F36129"/>
    <w:rsid w:val="00F36AE4"/>
    <w:rsid w:val="00F403BC"/>
    <w:rsid w:val="00F40677"/>
    <w:rsid w:val="00F41F50"/>
    <w:rsid w:val="00F41FF2"/>
    <w:rsid w:val="00F42072"/>
    <w:rsid w:val="00F4212B"/>
    <w:rsid w:val="00F42841"/>
    <w:rsid w:val="00F42C60"/>
    <w:rsid w:val="00F43837"/>
    <w:rsid w:val="00F43AD8"/>
    <w:rsid w:val="00F43C58"/>
    <w:rsid w:val="00F442E6"/>
    <w:rsid w:val="00F453AC"/>
    <w:rsid w:val="00F45446"/>
    <w:rsid w:val="00F4628E"/>
    <w:rsid w:val="00F462AC"/>
    <w:rsid w:val="00F5033C"/>
    <w:rsid w:val="00F5062B"/>
    <w:rsid w:val="00F50AAA"/>
    <w:rsid w:val="00F50E0D"/>
    <w:rsid w:val="00F52335"/>
    <w:rsid w:val="00F5367F"/>
    <w:rsid w:val="00F53A92"/>
    <w:rsid w:val="00F53FD3"/>
    <w:rsid w:val="00F5428B"/>
    <w:rsid w:val="00F55B51"/>
    <w:rsid w:val="00F56749"/>
    <w:rsid w:val="00F56898"/>
    <w:rsid w:val="00F56D80"/>
    <w:rsid w:val="00F575F0"/>
    <w:rsid w:val="00F57CA5"/>
    <w:rsid w:val="00F57DE4"/>
    <w:rsid w:val="00F60061"/>
    <w:rsid w:val="00F60332"/>
    <w:rsid w:val="00F60BE6"/>
    <w:rsid w:val="00F61668"/>
    <w:rsid w:val="00F61FD1"/>
    <w:rsid w:val="00F62B01"/>
    <w:rsid w:val="00F62C44"/>
    <w:rsid w:val="00F62D7C"/>
    <w:rsid w:val="00F63A0F"/>
    <w:rsid w:val="00F63EF7"/>
    <w:rsid w:val="00F64AC3"/>
    <w:rsid w:val="00F64D67"/>
    <w:rsid w:val="00F65180"/>
    <w:rsid w:val="00F665DE"/>
    <w:rsid w:val="00F671BF"/>
    <w:rsid w:val="00F67DDA"/>
    <w:rsid w:val="00F70BC3"/>
    <w:rsid w:val="00F70FC6"/>
    <w:rsid w:val="00F71648"/>
    <w:rsid w:val="00F72045"/>
    <w:rsid w:val="00F724E8"/>
    <w:rsid w:val="00F72EC7"/>
    <w:rsid w:val="00F7317E"/>
    <w:rsid w:val="00F73713"/>
    <w:rsid w:val="00F73761"/>
    <w:rsid w:val="00F73F2B"/>
    <w:rsid w:val="00F759C8"/>
    <w:rsid w:val="00F765FE"/>
    <w:rsid w:val="00F77BA0"/>
    <w:rsid w:val="00F81577"/>
    <w:rsid w:val="00F818C2"/>
    <w:rsid w:val="00F81E98"/>
    <w:rsid w:val="00F820C3"/>
    <w:rsid w:val="00F82543"/>
    <w:rsid w:val="00F826D1"/>
    <w:rsid w:val="00F826DA"/>
    <w:rsid w:val="00F82ACF"/>
    <w:rsid w:val="00F83160"/>
    <w:rsid w:val="00F83A4D"/>
    <w:rsid w:val="00F85B76"/>
    <w:rsid w:val="00F85EF3"/>
    <w:rsid w:val="00F86A2B"/>
    <w:rsid w:val="00F8708F"/>
    <w:rsid w:val="00F872FD"/>
    <w:rsid w:val="00F8762B"/>
    <w:rsid w:val="00F877A9"/>
    <w:rsid w:val="00F87C9F"/>
    <w:rsid w:val="00F90051"/>
    <w:rsid w:val="00F90347"/>
    <w:rsid w:val="00F908DB"/>
    <w:rsid w:val="00F90BC5"/>
    <w:rsid w:val="00F9181E"/>
    <w:rsid w:val="00F9212A"/>
    <w:rsid w:val="00F93595"/>
    <w:rsid w:val="00F93F90"/>
    <w:rsid w:val="00F9400F"/>
    <w:rsid w:val="00F95362"/>
    <w:rsid w:val="00F95406"/>
    <w:rsid w:val="00F9543A"/>
    <w:rsid w:val="00F9590B"/>
    <w:rsid w:val="00F95F91"/>
    <w:rsid w:val="00F9697A"/>
    <w:rsid w:val="00F96AF0"/>
    <w:rsid w:val="00FA08B4"/>
    <w:rsid w:val="00FA0E9E"/>
    <w:rsid w:val="00FA1456"/>
    <w:rsid w:val="00FA19C8"/>
    <w:rsid w:val="00FA32F9"/>
    <w:rsid w:val="00FA3B24"/>
    <w:rsid w:val="00FA53BC"/>
    <w:rsid w:val="00FA5538"/>
    <w:rsid w:val="00FA66C1"/>
    <w:rsid w:val="00FA6C80"/>
    <w:rsid w:val="00FB02F2"/>
    <w:rsid w:val="00FB0BD5"/>
    <w:rsid w:val="00FB1003"/>
    <w:rsid w:val="00FB182A"/>
    <w:rsid w:val="00FB1F67"/>
    <w:rsid w:val="00FB3009"/>
    <w:rsid w:val="00FB34F7"/>
    <w:rsid w:val="00FB3806"/>
    <w:rsid w:val="00FB3A06"/>
    <w:rsid w:val="00FB3A49"/>
    <w:rsid w:val="00FB4119"/>
    <w:rsid w:val="00FB4739"/>
    <w:rsid w:val="00FB4C38"/>
    <w:rsid w:val="00FB4EBF"/>
    <w:rsid w:val="00FB5193"/>
    <w:rsid w:val="00FB585F"/>
    <w:rsid w:val="00FB6631"/>
    <w:rsid w:val="00FB76AD"/>
    <w:rsid w:val="00FB7AA1"/>
    <w:rsid w:val="00FC0083"/>
    <w:rsid w:val="00FC0DB9"/>
    <w:rsid w:val="00FC3771"/>
    <w:rsid w:val="00FC3E27"/>
    <w:rsid w:val="00FC5B76"/>
    <w:rsid w:val="00FC650C"/>
    <w:rsid w:val="00FC6B06"/>
    <w:rsid w:val="00FC7392"/>
    <w:rsid w:val="00FC76CB"/>
    <w:rsid w:val="00FD0AC3"/>
    <w:rsid w:val="00FD1445"/>
    <w:rsid w:val="00FD1AC5"/>
    <w:rsid w:val="00FD285C"/>
    <w:rsid w:val="00FD41B5"/>
    <w:rsid w:val="00FD5522"/>
    <w:rsid w:val="00FD567C"/>
    <w:rsid w:val="00FD6047"/>
    <w:rsid w:val="00FD69FA"/>
    <w:rsid w:val="00FD741D"/>
    <w:rsid w:val="00FE089C"/>
    <w:rsid w:val="00FE095E"/>
    <w:rsid w:val="00FE1AD3"/>
    <w:rsid w:val="00FE23DA"/>
    <w:rsid w:val="00FE277B"/>
    <w:rsid w:val="00FE2C81"/>
    <w:rsid w:val="00FE3E25"/>
    <w:rsid w:val="00FE4AB0"/>
    <w:rsid w:val="00FE4C05"/>
    <w:rsid w:val="00FE5A35"/>
    <w:rsid w:val="00FE6E7D"/>
    <w:rsid w:val="00FE7585"/>
    <w:rsid w:val="00FE7A13"/>
    <w:rsid w:val="00FE7ADE"/>
    <w:rsid w:val="00FF0D6B"/>
    <w:rsid w:val="00FF1357"/>
    <w:rsid w:val="00FF1375"/>
    <w:rsid w:val="00FF1AA9"/>
    <w:rsid w:val="00FF1DFA"/>
    <w:rsid w:val="00FF2025"/>
    <w:rsid w:val="00FF2C40"/>
    <w:rsid w:val="00FF33A1"/>
    <w:rsid w:val="00FF43BE"/>
    <w:rsid w:val="00FF4C68"/>
    <w:rsid w:val="00FF5D69"/>
    <w:rsid w:val="00FF69BC"/>
    <w:rsid w:val="00FF7D95"/>
    <w:rsid w:val="0117ADA6"/>
    <w:rsid w:val="019F74EC"/>
    <w:rsid w:val="07158CED"/>
    <w:rsid w:val="0B74F93C"/>
    <w:rsid w:val="0B7E949A"/>
    <w:rsid w:val="0E90B4FA"/>
    <w:rsid w:val="0E94F020"/>
    <w:rsid w:val="129D1830"/>
    <w:rsid w:val="14F717EE"/>
    <w:rsid w:val="1AB8AE30"/>
    <w:rsid w:val="1B46C669"/>
    <w:rsid w:val="1DB7B0C3"/>
    <w:rsid w:val="1DBFB6D6"/>
    <w:rsid w:val="20D811C5"/>
    <w:rsid w:val="20F13AF1"/>
    <w:rsid w:val="215D3F76"/>
    <w:rsid w:val="24D0B181"/>
    <w:rsid w:val="258BF1D3"/>
    <w:rsid w:val="25A39D47"/>
    <w:rsid w:val="2D53406D"/>
    <w:rsid w:val="2E23A37B"/>
    <w:rsid w:val="341EF0C7"/>
    <w:rsid w:val="3A375B5A"/>
    <w:rsid w:val="3C391F61"/>
    <w:rsid w:val="4CA72544"/>
    <w:rsid w:val="4D4D7368"/>
    <w:rsid w:val="55262A09"/>
    <w:rsid w:val="57A4A708"/>
    <w:rsid w:val="58034128"/>
    <w:rsid w:val="59EAFE7F"/>
    <w:rsid w:val="5C80A846"/>
    <w:rsid w:val="600383E7"/>
    <w:rsid w:val="64D7B186"/>
    <w:rsid w:val="67B456A7"/>
    <w:rsid w:val="684D56CE"/>
    <w:rsid w:val="6C328249"/>
    <w:rsid w:val="6CC72A73"/>
    <w:rsid w:val="74791384"/>
    <w:rsid w:val="768955CF"/>
    <w:rsid w:val="774CFFEE"/>
    <w:rsid w:val="78F35A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4A715"/>
  <w15:chartTrackingRefBased/>
  <w15:docId w15:val="{DD48F7EE-CDED-45BC-BC2B-408AEF94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4"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
    <w:basedOn w:val="BodyText"/>
    <w:next w:val="BodyText"/>
    <w:link w:val="Heading1Char"/>
    <w:uiPriority w:val="1"/>
    <w:qFormat/>
    <w:rsid w:val="00AA08BC"/>
    <w:pPr>
      <w:keepNext/>
      <w:numPr>
        <w:numId w:val="15"/>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basedOn w:val="BodyText"/>
    <w:next w:val="BodyText"/>
    <w:link w:val="Heading2Char"/>
    <w:uiPriority w:val="1"/>
    <w:qFormat/>
    <w:rsid w:val="00AB405E"/>
    <w:pPr>
      <w:keepNext/>
      <w:numPr>
        <w:ilvl w:val="1"/>
        <w:numId w:val="15"/>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basedOn w:val="Heading2"/>
    <w:next w:val="BodyText"/>
    <w:link w:val="Heading3Char"/>
    <w:uiPriority w:val="1"/>
    <w:qFormat/>
    <w:rsid w:val="00DF4F5D"/>
    <w:pPr>
      <w:numPr>
        <w:ilvl w:val="2"/>
      </w:numPr>
      <w:ind w:left="792" w:hanging="792"/>
      <w:outlineLvl w:val="2"/>
    </w:pPr>
    <w:rPr>
      <w:sz w:val="22"/>
    </w:rPr>
  </w:style>
  <w:style w:type="paragraph" w:styleId="Heading4">
    <w:name w:val="heading 4"/>
    <w:basedOn w:val="Heading2"/>
    <w:next w:val="BodyText"/>
    <w:link w:val="Heading4Char"/>
    <w:uiPriority w:val="1"/>
    <w:qFormat/>
    <w:rsid w:val="00DF4F5D"/>
    <w:pPr>
      <w:numPr>
        <w:ilvl w:val="3"/>
      </w:numPr>
      <w:ind w:left="792" w:hanging="792"/>
      <w:outlineLvl w:val="3"/>
    </w:pPr>
    <w:rPr>
      <w:spacing w:val="0"/>
      <w:sz w:val="20"/>
    </w:rPr>
  </w:style>
  <w:style w:type="paragraph" w:styleId="Heading5">
    <w:name w:val="heading 5"/>
    <w:next w:val="BodyText"/>
    <w:link w:val="Heading5Char"/>
    <w:uiPriority w:val="1"/>
    <w:qFormat/>
    <w:rsid w:val="0010434E"/>
    <w:pPr>
      <w:keepNext/>
      <w:numPr>
        <w:ilvl w:val="4"/>
        <w:numId w:val="15"/>
      </w:numPr>
      <w:spacing w:before="240" w:after="60" w:line="300" w:lineRule="auto"/>
      <w:outlineLvl w:val="4"/>
    </w:pPr>
    <w:rPr>
      <w:rFonts w:asciiTheme="majorHAnsi" w:hAnsiTheme="majorHAnsi"/>
      <w:b/>
      <w:iCs/>
      <w:sz w:val="20"/>
    </w:rPr>
  </w:style>
  <w:style w:type="paragraph" w:styleId="Heading6">
    <w:name w:val="heading 6"/>
    <w:next w:val="BodyText"/>
    <w:link w:val="Heading6Char"/>
    <w:uiPriority w:val="1"/>
    <w:qFormat/>
    <w:rsid w:val="0010434E"/>
    <w:pPr>
      <w:keepNext/>
      <w:numPr>
        <w:ilvl w:val="5"/>
        <w:numId w:val="15"/>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basedOn w:val="TableNormal"/>
    <w:uiPriority w:val="39"/>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link w:val="BulletChar"/>
    <w:qFormat/>
    <w:rsid w:val="00B83B84"/>
    <w:pPr>
      <w:numPr>
        <w:numId w:val="12"/>
      </w:numPr>
      <w:spacing w:before="60" w:after="60"/>
    </w:pPr>
  </w:style>
  <w:style w:type="paragraph" w:styleId="Caption">
    <w:name w:val="caption"/>
    <w:basedOn w:val="Normal"/>
    <w:next w:val="Normal"/>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qFormat/>
    <w:rsid w:val="00F52335"/>
    <w:pPr>
      <w:spacing w:after="280"/>
    </w:pPr>
    <w:rPr>
      <w:rFonts w:ascii="Verdana" w:hAnsi="Verdana" w:cs="Times New Roman (Body CS)"/>
      <w:caps/>
      <w:color w:val="018219" w:themeColor="accent1"/>
      <w:spacing w:val="8"/>
    </w:rPr>
  </w:style>
  <w:style w:type="paragraph" w:styleId="ListParagraph">
    <w:name w:val="List Paragraph"/>
    <w:aliases w:val="Johan bulletList Paragraph,7 List Paragraph,6 List Paragraph,ADB Normal,List Paragraph1,List_Paragraph,Multilevel para_II,List Paragraph11,List Paragraph111,ADB paragraph numbering,Colorful List - Accent 11,1 Paraprah,List Paragraph1111"/>
    <w:basedOn w:val="Normal"/>
    <w:link w:val="ListParagraphChar"/>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5"/>
      </w:numPr>
      <w:spacing w:before="60" w:after="60"/>
    </w:pPr>
  </w:style>
  <w:style w:type="character" w:customStyle="1" w:styleId="Heading3Char">
    <w:name w:val="Heading 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8"/>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2"/>
      </w:numPr>
    </w:pPr>
  </w:style>
  <w:style w:type="numbering" w:customStyle="1" w:styleId="CurrentList2">
    <w:name w:val="Current List2"/>
    <w:uiPriority w:val="99"/>
    <w:rsid w:val="00F9590B"/>
    <w:pPr>
      <w:numPr>
        <w:numId w:val="3"/>
      </w:numPr>
    </w:pPr>
  </w:style>
  <w:style w:type="numbering" w:customStyle="1" w:styleId="CurrentList3">
    <w:name w:val="Current List3"/>
    <w:uiPriority w:val="99"/>
    <w:rsid w:val="00F9590B"/>
    <w:pPr>
      <w:numPr>
        <w:numId w:val="4"/>
      </w:numPr>
    </w:pPr>
  </w:style>
  <w:style w:type="paragraph" w:styleId="BodyText">
    <w:name w:val="Body Text"/>
    <w:aliases w:val="Body Text Char Char Char Char Char Char Char Char Char Char,Body Text Char Char Char Char Char Char Char Char Char,Body Text Char Char Char Char Char Char Char Char Char Char Char,Corps de texte Car1 Car,Corps de texte Car Car Car"/>
    <w:basedOn w:val="Normal"/>
    <w:link w:val="BodyTextChar"/>
    <w:qFormat/>
    <w:rsid w:val="006C1EE5"/>
    <w:pPr>
      <w:spacing w:after="120"/>
    </w:pPr>
  </w:style>
  <w:style w:type="character" w:customStyle="1" w:styleId="BodyTextChar">
    <w:name w:val="Body Text Char"/>
    <w:aliases w:val="Body Text Char Char Char Char Char Char Char Char Char Char Char1,Body Text Char Char Char Char Char Char Char Char Char Char1,Body Text Char Char Char Char Char Char Char Char Char Char Char Char,Corps de texte Car1 Car Char"/>
    <w:basedOn w:val="DefaultParagraphFont"/>
    <w:link w:val="BodyText"/>
    <w:qFormat/>
    <w:rsid w:val="006C1EE5"/>
    <w:rPr>
      <w:sz w:val="20"/>
      <w:lang w:val="en-US"/>
    </w:rPr>
  </w:style>
  <w:style w:type="paragraph" w:customStyle="1" w:styleId="TableTitle">
    <w:name w:val="Table Title"/>
    <w:basedOn w:val="Normal"/>
    <w:uiPriority w:val="2"/>
    <w:semiHidden/>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uiPriority w:val="9"/>
    <w:semiHidden/>
    <w:rsid w:val="007C531A"/>
    <w:pPr>
      <w:numPr>
        <w:ilvl w:val="6"/>
        <w:numId w:val="15"/>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5"/>
      </w:numPr>
    </w:pPr>
  </w:style>
  <w:style w:type="numbering" w:customStyle="1" w:styleId="CurrentList5">
    <w:name w:val="Current List5"/>
    <w:uiPriority w:val="99"/>
    <w:rsid w:val="00D34719"/>
    <w:pPr>
      <w:numPr>
        <w:numId w:val="6"/>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7"/>
      </w:numPr>
    </w:pPr>
  </w:style>
  <w:style w:type="paragraph" w:styleId="FootnoteText">
    <w:name w:val="footnote text"/>
    <w:basedOn w:val="Normal"/>
    <w:link w:val="FootnoteTextChar"/>
    <w:uiPriority w:val="99"/>
    <w:rsid w:val="00581825"/>
    <w:pPr>
      <w:spacing w:after="0" w:line="240" w:lineRule="auto"/>
    </w:pPr>
    <w:rPr>
      <w:sz w:val="18"/>
      <w:szCs w:val="20"/>
    </w:rPr>
  </w:style>
  <w:style w:type="character" w:customStyle="1" w:styleId="FootnoteTextChar">
    <w:name w:val="Footnote Text Char"/>
    <w:basedOn w:val="DefaultParagraphFont"/>
    <w:link w:val="FootnoteText"/>
    <w:uiPriority w:val="99"/>
    <w:rsid w:val="00581825"/>
    <w:rPr>
      <w:sz w:val="18"/>
      <w:szCs w:val="20"/>
    </w:rPr>
  </w:style>
  <w:style w:type="character" w:styleId="FootnoteReference">
    <w:name w:val="footnote reference"/>
    <w:basedOn w:val="DefaultParagraphFont"/>
    <w:link w:val="CharCharCharCharCarChar"/>
    <w:uiPriority w:val="99"/>
    <w:rsid w:val="003E2F1C"/>
    <w:rPr>
      <w:vertAlign w:val="superscript"/>
    </w:rPr>
  </w:style>
  <w:style w:type="numbering" w:customStyle="1" w:styleId="CurrentList7">
    <w:name w:val="Current List7"/>
    <w:uiPriority w:val="99"/>
    <w:rsid w:val="00E5675E"/>
    <w:pPr>
      <w:numPr>
        <w:numId w:val="9"/>
      </w:numPr>
    </w:pPr>
  </w:style>
  <w:style w:type="numbering" w:customStyle="1" w:styleId="CurrentList8">
    <w:name w:val="Current List8"/>
    <w:uiPriority w:val="99"/>
    <w:rsid w:val="00E35B0D"/>
    <w:pPr>
      <w:numPr>
        <w:numId w:val="10"/>
      </w:numPr>
    </w:pPr>
  </w:style>
  <w:style w:type="numbering" w:customStyle="1" w:styleId="CurrentList9">
    <w:name w:val="Current List9"/>
    <w:uiPriority w:val="99"/>
    <w:rsid w:val="00E35B0D"/>
    <w:pPr>
      <w:numPr>
        <w:numId w:val="11"/>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uiPriority w:val="1"/>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3"/>
      </w:numPr>
    </w:pPr>
  </w:style>
  <w:style w:type="paragraph" w:customStyle="1" w:styleId="Tablenumber1">
    <w:name w:val="Table number 1"/>
    <w:basedOn w:val="TableBullet1"/>
    <w:uiPriority w:val="1"/>
    <w:qFormat/>
    <w:rsid w:val="00657F38"/>
    <w:pPr>
      <w:numPr>
        <w:numId w:val="22"/>
      </w:numPr>
      <w:tabs>
        <w:tab w:val="left" w:pos="397"/>
      </w:tabs>
    </w:pPr>
  </w:style>
  <w:style w:type="paragraph" w:customStyle="1" w:styleId="Tabletextcentered">
    <w:name w:val="Table text centered"/>
    <w:basedOn w:val="Tabletextleft"/>
    <w:uiPriority w:val="1"/>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4"/>
      </w:numPr>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6"/>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7"/>
      </w:numPr>
    </w:pPr>
  </w:style>
  <w:style w:type="numbering" w:customStyle="1" w:styleId="CurrentList13">
    <w:name w:val="Current List13"/>
    <w:uiPriority w:val="99"/>
    <w:rsid w:val="009978F2"/>
    <w:pPr>
      <w:numPr>
        <w:numId w:val="18"/>
      </w:numPr>
    </w:pPr>
  </w:style>
  <w:style w:type="paragraph" w:customStyle="1" w:styleId="Tablenumber2">
    <w:name w:val="Table number 2"/>
    <w:basedOn w:val="Normal"/>
    <w:uiPriority w:val="1"/>
    <w:qFormat/>
    <w:rsid w:val="00657F38"/>
    <w:pPr>
      <w:numPr>
        <w:numId w:val="23"/>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4"/>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5"/>
      </w:numPr>
      <w:tabs>
        <w:tab w:val="clear" w:pos="567"/>
        <w:tab w:val="clear" w:pos="851"/>
      </w:tabs>
    </w:pPr>
  </w:style>
  <w:style w:type="numbering" w:customStyle="1" w:styleId="CurrentList12">
    <w:name w:val="Current List12"/>
    <w:uiPriority w:val="99"/>
    <w:rsid w:val="000E42AF"/>
    <w:pPr>
      <w:numPr>
        <w:numId w:val="19"/>
      </w:numPr>
    </w:pPr>
  </w:style>
  <w:style w:type="paragraph" w:customStyle="1" w:styleId="TableBullet3">
    <w:name w:val="Table Bullet 3"/>
    <w:basedOn w:val="TableBullet2"/>
    <w:uiPriority w:val="1"/>
    <w:qFormat/>
    <w:rsid w:val="000E42AF"/>
    <w:pPr>
      <w:numPr>
        <w:numId w:val="20"/>
      </w:numPr>
    </w:pPr>
  </w:style>
  <w:style w:type="paragraph" w:customStyle="1" w:styleId="TableBullet4">
    <w:name w:val="Table Bullet 4"/>
    <w:basedOn w:val="TableBullet3"/>
    <w:uiPriority w:val="1"/>
    <w:qFormat/>
    <w:rsid w:val="000E42AF"/>
    <w:pPr>
      <w:numPr>
        <w:numId w:val="21"/>
      </w:numPr>
    </w:pPr>
  </w:style>
  <w:style w:type="paragraph" w:customStyle="1" w:styleId="Appendixheading1">
    <w:name w:val="Appendix heading 1"/>
    <w:basedOn w:val="BodyText"/>
    <w:next w:val="BodyText"/>
    <w:uiPriority w:val="99"/>
    <w:qFormat/>
    <w:rsid w:val="00AD12D8"/>
    <w:pPr>
      <w:numPr>
        <w:numId w:val="26"/>
      </w:numPr>
      <w:spacing w:before="480" w:after="240" w:line="240" w:lineRule="auto"/>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paragraph" w:styleId="Revision">
    <w:name w:val="Revision"/>
    <w:hidden/>
    <w:uiPriority w:val="99"/>
    <w:semiHidden/>
    <w:rsid w:val="0061689A"/>
    <w:rPr>
      <w:sz w:val="20"/>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D37683"/>
    <w:pPr>
      <w:overflowPunct w:val="0"/>
      <w:autoSpaceDE w:val="0"/>
      <w:autoSpaceDN w:val="0"/>
      <w:adjustRightInd w:val="0"/>
      <w:spacing w:after="160" w:line="240" w:lineRule="exact"/>
      <w:jc w:val="both"/>
    </w:pPr>
    <w:rPr>
      <w:sz w:val="24"/>
      <w:vertAlign w:val="superscript"/>
      <w:lang w:val="en-GB"/>
    </w:rPr>
  </w:style>
  <w:style w:type="paragraph" w:customStyle="1" w:styleId="Tableheadingleft">
    <w:name w:val="Table heading left"/>
    <w:basedOn w:val="Normal"/>
    <w:link w:val="TableheadingleftChar"/>
    <w:qFormat/>
    <w:rsid w:val="00BC2B77"/>
    <w:pPr>
      <w:overflowPunct w:val="0"/>
      <w:autoSpaceDE w:val="0"/>
      <w:autoSpaceDN w:val="0"/>
      <w:adjustRightInd w:val="0"/>
      <w:spacing w:after="0" w:line="260" w:lineRule="atLeast"/>
      <w:textAlignment w:val="baseline"/>
    </w:pPr>
    <w:rPr>
      <w:rFonts w:eastAsiaTheme="minorEastAsia" w:cs="Arial"/>
      <w:b/>
      <w:kern w:val="0"/>
      <w:szCs w:val="20"/>
      <w:lang w:val="en-GB"/>
      <w14:ligatures w14:val="none"/>
    </w:rPr>
  </w:style>
  <w:style w:type="character" w:customStyle="1" w:styleId="TableheadingleftChar">
    <w:name w:val="Table heading left Char"/>
    <w:basedOn w:val="DefaultParagraphFont"/>
    <w:link w:val="Tableheadingleft"/>
    <w:rsid w:val="00BC2B77"/>
    <w:rPr>
      <w:rFonts w:eastAsiaTheme="minorEastAsia" w:cs="Arial"/>
      <w:b/>
      <w:kern w:val="0"/>
      <w:sz w:val="20"/>
      <w:szCs w:val="20"/>
      <w14:ligatures w14:val="none"/>
    </w:rPr>
  </w:style>
  <w:style w:type="character" w:customStyle="1" w:styleId="ListParagraphChar">
    <w:name w:val="List Paragraph Char"/>
    <w:aliases w:val="Johan bulletList Paragraph Char,7 List Paragraph Char,6 List Paragraph Char,ADB Normal Char,List Paragraph1 Char,List_Paragraph Char,Multilevel para_II Char,List Paragraph11 Char,List Paragraph111 Char,ADB paragraph numbering Char"/>
    <w:link w:val="ListParagraph"/>
    <w:uiPriority w:val="34"/>
    <w:qFormat/>
    <w:rsid w:val="00545539"/>
    <w:rPr>
      <w:sz w:val="20"/>
      <w:lang w:val="en-US"/>
    </w:rPr>
  </w:style>
  <w:style w:type="numbering" w:customStyle="1" w:styleId="ERMBulletList">
    <w:name w:val="ERMBulletList"/>
    <w:uiPriority w:val="99"/>
    <w:rsid w:val="00A00BFD"/>
    <w:pPr>
      <w:numPr>
        <w:numId w:val="37"/>
      </w:numPr>
    </w:pPr>
  </w:style>
  <w:style w:type="paragraph" w:styleId="ListBullet">
    <w:name w:val="List Bullet"/>
    <w:aliases w:val="List Bullet table"/>
    <w:basedOn w:val="BodyText"/>
    <w:uiPriority w:val="99"/>
    <w:qFormat/>
    <w:rsid w:val="00A00BFD"/>
    <w:pPr>
      <w:numPr>
        <w:numId w:val="38"/>
      </w:numPr>
      <w:spacing w:before="120" w:after="60" w:line="260" w:lineRule="atLeast"/>
      <w:ind w:left="0" w:firstLine="0"/>
    </w:pPr>
    <w:rPr>
      <w:rFonts w:eastAsiaTheme="minorEastAsia"/>
      <w:kern w:val="0"/>
      <w:szCs w:val="20"/>
      <w:lang w:val="en-GB"/>
      <w14:ligatures w14:val="none"/>
    </w:rPr>
  </w:style>
  <w:style w:type="paragraph" w:styleId="ListBullet2">
    <w:name w:val="List Bullet 2"/>
    <w:basedOn w:val="Normal"/>
    <w:qFormat/>
    <w:rsid w:val="00A00BFD"/>
    <w:pPr>
      <w:numPr>
        <w:ilvl w:val="1"/>
        <w:numId w:val="38"/>
      </w:numPr>
      <w:spacing w:before="120" w:after="60" w:line="260" w:lineRule="atLeast"/>
      <w:ind w:left="0"/>
    </w:pPr>
    <w:rPr>
      <w:rFonts w:eastAsiaTheme="minorEastAsia"/>
      <w:kern w:val="0"/>
      <w:szCs w:val="20"/>
      <w:lang w:val="en-GB"/>
      <w14:ligatures w14:val="none"/>
    </w:rPr>
  </w:style>
  <w:style w:type="paragraph" w:styleId="ListBullet3">
    <w:name w:val="List Bullet 3"/>
    <w:basedOn w:val="Normal"/>
    <w:rsid w:val="00A00BFD"/>
    <w:pPr>
      <w:numPr>
        <w:ilvl w:val="2"/>
        <w:numId w:val="38"/>
      </w:numPr>
      <w:spacing w:before="120" w:after="60" w:line="260" w:lineRule="atLeast"/>
      <w:ind w:left="0" w:firstLine="0"/>
    </w:pPr>
    <w:rPr>
      <w:rFonts w:eastAsiaTheme="minorEastAsia"/>
      <w:kern w:val="0"/>
      <w:szCs w:val="20"/>
      <w:lang w:val="en-GB"/>
      <w14:ligatures w14:val="none"/>
    </w:rPr>
  </w:style>
  <w:style w:type="paragraph" w:styleId="ListBullet4">
    <w:name w:val="List Bullet 4"/>
    <w:basedOn w:val="Normal"/>
    <w:rsid w:val="00A00BFD"/>
    <w:pPr>
      <w:numPr>
        <w:ilvl w:val="3"/>
        <w:numId w:val="38"/>
      </w:numPr>
      <w:spacing w:before="120" w:after="60" w:line="260" w:lineRule="atLeast"/>
      <w:ind w:left="0" w:firstLine="0"/>
    </w:pPr>
    <w:rPr>
      <w:rFonts w:eastAsiaTheme="minorEastAsia"/>
      <w:kern w:val="0"/>
      <w:szCs w:val="20"/>
      <w:lang w:val="en-GB"/>
      <w14:ligatures w14:val="none"/>
    </w:rPr>
  </w:style>
  <w:style w:type="character" w:customStyle="1" w:styleId="BulletChar">
    <w:name w:val="Bullet Char"/>
    <w:basedOn w:val="DefaultParagraphFont"/>
    <w:link w:val="Bullet"/>
    <w:rsid w:val="00D04AFA"/>
    <w:rPr>
      <w:sz w:val="20"/>
      <w:lang w:val="en-US"/>
    </w:rPr>
  </w:style>
  <w:style w:type="character" w:styleId="Mention">
    <w:name w:val="Mention"/>
    <w:basedOn w:val="DefaultParagraphFont"/>
    <w:uiPriority w:val="99"/>
    <w:semiHidden/>
    <w:rsid w:val="001130F5"/>
    <w:rPr>
      <w:color w:val="2B579A"/>
      <w:shd w:val="clear" w:color="auto" w:fill="E1DFDD"/>
    </w:rPr>
  </w:style>
  <w:style w:type="table" w:styleId="GridTable1Light">
    <w:name w:val="Grid Table 1 Light"/>
    <w:basedOn w:val="TableNormal"/>
    <w:uiPriority w:val="46"/>
    <w:rsid w:val="001936AD"/>
    <w:tblPr>
      <w:tblStyleRowBandSize w:val="1"/>
      <w:tblStyleColBandSize w:val="1"/>
      <w:tblBorders>
        <w:top w:val="single" w:sz="4" w:space="0" w:color="A4A4A4" w:themeColor="text1" w:themeTint="66"/>
        <w:left w:val="single" w:sz="4" w:space="0" w:color="A4A4A4" w:themeColor="text1" w:themeTint="66"/>
        <w:bottom w:val="single" w:sz="4" w:space="0" w:color="A4A4A4" w:themeColor="text1" w:themeTint="66"/>
        <w:right w:val="single" w:sz="4" w:space="0" w:color="A4A4A4" w:themeColor="text1" w:themeTint="66"/>
        <w:insideH w:val="single" w:sz="4" w:space="0" w:color="A4A4A4" w:themeColor="text1" w:themeTint="66"/>
        <w:insideV w:val="single" w:sz="4" w:space="0" w:color="A4A4A4" w:themeColor="text1" w:themeTint="66"/>
      </w:tblBorders>
    </w:tblPr>
    <w:tblStylePr w:type="firstRow">
      <w:rPr>
        <w:b/>
        <w:bCs/>
      </w:rPr>
      <w:tblPr/>
      <w:tcPr>
        <w:tcBorders>
          <w:bottom w:val="single" w:sz="12" w:space="0" w:color="767676" w:themeColor="text1" w:themeTint="99"/>
        </w:tcBorders>
      </w:tcPr>
    </w:tblStylePr>
    <w:tblStylePr w:type="lastRow">
      <w:rPr>
        <w:b/>
        <w:bCs/>
      </w:rPr>
      <w:tblPr/>
      <w:tcPr>
        <w:tcBorders>
          <w:top w:val="double" w:sz="2" w:space="0" w:color="767676" w:themeColor="text1" w:themeTint="99"/>
        </w:tcBorders>
      </w:tcPr>
    </w:tblStylePr>
    <w:tblStylePr w:type="firstCol">
      <w:rPr>
        <w:b/>
        <w:bCs/>
      </w:rPr>
    </w:tblStylePr>
    <w:tblStylePr w:type="lastCol">
      <w:rPr>
        <w:b/>
        <w:bCs/>
      </w:rPr>
    </w:tblStylePr>
  </w:style>
  <w:style w:type="paragraph" w:customStyle="1" w:styleId="CommentText1">
    <w:name w:val="Comment Text1"/>
    <w:basedOn w:val="Normal"/>
    <w:link w:val="CommentTextChar"/>
    <w:uiPriority w:val="99"/>
    <w:semiHidden/>
    <w:pPr>
      <w:spacing w:line="240" w:lineRule="auto"/>
    </w:pPr>
    <w:rPr>
      <w:szCs w:val="20"/>
    </w:rPr>
  </w:style>
  <w:style w:type="character" w:customStyle="1" w:styleId="CommentTextChar">
    <w:name w:val="Comment Text Char"/>
    <w:basedOn w:val="DefaultParagraphFont"/>
    <w:link w:val="CommentText1"/>
    <w:uiPriority w:val="99"/>
    <w:semiHidden/>
    <w:rPr>
      <w:sz w:val="20"/>
      <w:szCs w:val="20"/>
      <w:lang w:val="en-US"/>
    </w:rPr>
  </w:style>
  <w:style w:type="character" w:customStyle="1" w:styleId="CommentReference1">
    <w:name w:val="Comment Reference1"/>
    <w:basedOn w:val="DefaultParagraphFont"/>
    <w:uiPriority w:val="99"/>
    <w:semiHidden/>
    <w:rPr>
      <w:sz w:val="16"/>
      <w:szCs w:val="16"/>
    </w:rPr>
  </w:style>
  <w:style w:type="paragraph" w:customStyle="1" w:styleId="CommentSubject1">
    <w:name w:val="Comment Subject1"/>
    <w:basedOn w:val="CommentText1"/>
    <w:next w:val="CommentText1"/>
    <w:link w:val="CommentSubjectChar"/>
    <w:uiPriority w:val="99"/>
    <w:semiHidden/>
    <w:rsid w:val="00426124"/>
    <w:rPr>
      <w:b/>
      <w:bCs/>
    </w:rPr>
  </w:style>
  <w:style w:type="character" w:customStyle="1" w:styleId="CommentSubjectChar">
    <w:name w:val="Comment Subject Char"/>
    <w:basedOn w:val="CommentTextChar"/>
    <w:link w:val="CommentSubject1"/>
    <w:uiPriority w:val="99"/>
    <w:semiHidden/>
    <w:rsid w:val="00426124"/>
    <w:rPr>
      <w:b/>
      <w:bCs/>
      <w:sz w:val="20"/>
      <w:szCs w:val="20"/>
      <w:lang w:val="en-US"/>
    </w:rPr>
  </w:style>
  <w:style w:type="paragraph" w:styleId="NormalWeb">
    <w:name w:val="Normal (Web)"/>
    <w:basedOn w:val="Normal"/>
    <w:uiPriority w:val="99"/>
    <w:semiHidden/>
    <w:unhideWhenUsed/>
    <w:rsid w:val="000C0987"/>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character" w:styleId="CommentReference">
    <w:name w:val="annotation reference"/>
    <w:basedOn w:val="DefaultParagraphFont"/>
    <w:uiPriority w:val="99"/>
    <w:semiHidden/>
    <w:rsid w:val="00E04F58"/>
    <w:rPr>
      <w:sz w:val="16"/>
      <w:szCs w:val="16"/>
    </w:rPr>
  </w:style>
  <w:style w:type="paragraph" w:styleId="CommentText">
    <w:name w:val="annotation text"/>
    <w:basedOn w:val="Normal"/>
    <w:link w:val="CommentTextChar1"/>
    <w:uiPriority w:val="99"/>
    <w:semiHidden/>
    <w:rsid w:val="00E04F58"/>
    <w:pPr>
      <w:spacing w:line="240" w:lineRule="auto"/>
    </w:pPr>
    <w:rPr>
      <w:szCs w:val="20"/>
    </w:rPr>
  </w:style>
  <w:style w:type="character" w:customStyle="1" w:styleId="CommentTextChar1">
    <w:name w:val="Comment Text Char1"/>
    <w:basedOn w:val="DefaultParagraphFont"/>
    <w:link w:val="CommentText"/>
    <w:uiPriority w:val="99"/>
    <w:semiHidden/>
    <w:rsid w:val="00E04F58"/>
    <w:rPr>
      <w:sz w:val="20"/>
      <w:szCs w:val="20"/>
      <w:lang w:val="en-US"/>
    </w:rPr>
  </w:style>
  <w:style w:type="paragraph" w:styleId="CommentSubject">
    <w:name w:val="annotation subject"/>
    <w:basedOn w:val="CommentText"/>
    <w:next w:val="CommentText"/>
    <w:link w:val="CommentSubjectChar1"/>
    <w:uiPriority w:val="99"/>
    <w:semiHidden/>
    <w:rsid w:val="00E04F58"/>
    <w:rPr>
      <w:b/>
      <w:bCs/>
    </w:rPr>
  </w:style>
  <w:style w:type="character" w:customStyle="1" w:styleId="CommentSubjectChar1">
    <w:name w:val="Comment Subject Char1"/>
    <w:basedOn w:val="CommentTextChar1"/>
    <w:link w:val="CommentSubject"/>
    <w:uiPriority w:val="99"/>
    <w:semiHidden/>
    <w:rsid w:val="00E04F5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9290227">
      <w:bodyDiv w:val="1"/>
      <w:marLeft w:val="0"/>
      <w:marRight w:val="0"/>
      <w:marTop w:val="0"/>
      <w:marBottom w:val="0"/>
      <w:divBdr>
        <w:top w:val="none" w:sz="0" w:space="0" w:color="auto"/>
        <w:left w:val="none" w:sz="0" w:space="0" w:color="auto"/>
        <w:bottom w:val="none" w:sz="0" w:space="0" w:color="auto"/>
        <w:right w:val="none" w:sz="0" w:space="0" w:color="auto"/>
      </w:divBdr>
    </w:div>
    <w:div w:id="766968868">
      <w:bodyDiv w:val="1"/>
      <w:marLeft w:val="0"/>
      <w:marRight w:val="0"/>
      <w:marTop w:val="0"/>
      <w:marBottom w:val="0"/>
      <w:divBdr>
        <w:top w:val="none" w:sz="0" w:space="0" w:color="auto"/>
        <w:left w:val="none" w:sz="0" w:space="0" w:color="auto"/>
        <w:bottom w:val="none" w:sz="0" w:space="0" w:color="auto"/>
        <w:right w:val="none" w:sz="0" w:space="0" w:color="auto"/>
      </w:divBdr>
    </w:div>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kuodas@europeanenergy.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rm.com"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skuodas@europeanenergy.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ulia.ivan\AppData\Local\Temp\Templafy\WordVsto\A4%20Report%20Template1.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5bf4db-125f-4dd0-b9ef-9e39d8fd72de" xsi:nil="true"/>
    <lcf76f155ced4ddcb4097134ff3c332f xmlns="7992cc5e-27a3-426d-99ef-582e99f99cc6">
      <Terms xmlns="http://schemas.microsoft.com/office/infopath/2007/PartnerControls"/>
    </lcf76f155ced4ddcb4097134ff3c332f>
  </documentManagement>
</p:properties>
</file>

<file path=customXml/item2.xml><?xml version="1.0" encoding="utf-8"?>
<TemplafyTemplateConfiguration><![CDATA[{"elementsMetadata":[],"transformationConfigurations":[],"templateName":"A4 Report Template","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AD31B5D5EDC246B5A85028FC4A516F" ma:contentTypeVersion="10" ma:contentTypeDescription="Create a new document." ma:contentTypeScope="" ma:versionID="839d7f9e35ae07e6a814a4df3279e340">
  <xsd:schema xmlns:xsd="http://www.w3.org/2001/XMLSchema" xmlns:xs="http://www.w3.org/2001/XMLSchema" xmlns:p="http://schemas.microsoft.com/office/2006/metadata/properties" xmlns:ns2="7992cc5e-27a3-426d-99ef-582e99f99cc6" xmlns:ns3="7b5bf4db-125f-4dd0-b9ef-9e39d8fd72de" targetNamespace="http://schemas.microsoft.com/office/2006/metadata/properties" ma:root="true" ma:fieldsID="d4b699aca96637fc5540f62cb642acc7" ns2:_="" ns3:_="">
    <xsd:import namespace="7992cc5e-27a3-426d-99ef-582e99f99cc6"/>
    <xsd:import namespace="7b5bf4db-125f-4dd0-b9ef-9e39d8fd7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2cc5e-27a3-426d-99ef-582e99f99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bf4db-125f-4dd0-b9ef-9e39d8fd72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6c6b4-c91a-4376-97c2-d8078e1ee466}" ma:internalName="TaxCatchAll" ma:showField="CatchAllData" ma:web="7b5bf4db-125f-4dd0-b9ef-9e39d8fd7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BEB14-B862-4209-84B5-C80F9BD0599D}">
  <ds:schemaRefs>
    <ds:schemaRef ds:uri="http://schemas.microsoft.com/office/2006/metadata/properties"/>
    <ds:schemaRef ds:uri="http://schemas.microsoft.com/office/infopath/2007/PartnerControls"/>
    <ds:schemaRef ds:uri="7b5bf4db-125f-4dd0-b9ef-9e39d8fd72de"/>
    <ds:schemaRef ds:uri="7992cc5e-27a3-426d-99ef-582e99f99cc6"/>
  </ds:schemaRefs>
</ds:datastoreItem>
</file>

<file path=customXml/itemProps2.xml><?xml version="1.0" encoding="utf-8"?>
<ds:datastoreItem xmlns:ds="http://schemas.openxmlformats.org/officeDocument/2006/customXml" ds:itemID="{AD42266C-C21C-414E-8856-D5B570E1CE58}">
  <ds:schemaRefs/>
</ds:datastoreItem>
</file>

<file path=customXml/itemProps3.xml><?xml version="1.0" encoding="utf-8"?>
<ds:datastoreItem xmlns:ds="http://schemas.openxmlformats.org/officeDocument/2006/customXml" ds:itemID="{C252E199-606C-4BC3-BF2D-D83FDAB365E6}">
  <ds:schemaRefs>
    <ds:schemaRef ds:uri="http://schemas.microsoft.com/sharepoint/v3/contenttype/forms"/>
  </ds:schemaRefs>
</ds:datastoreItem>
</file>

<file path=customXml/itemProps4.xml><?xml version="1.0" encoding="utf-8"?>
<ds:datastoreItem xmlns:ds="http://schemas.openxmlformats.org/officeDocument/2006/customXml" ds:itemID="{8F5D4C81-4299-476D-AA9C-45D10661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2cc5e-27a3-426d-99ef-582e99f99cc6"/>
    <ds:schemaRef ds:uri="7b5bf4db-125f-4dd0-b9ef-9e39d8fd7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1DB25E-A31B-4116-A219-8F6AA499BBFB}">
  <ds:schemaRefs/>
</ds:datastoreItem>
</file>

<file path=customXml/itemProps6.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C:\Users\iulia.ivan\AppData\Local\Temp\Templafy\WordVsto\A4 Report Template1.dotx</Template>
  <TotalTime>57</TotalTime>
  <Pages>23</Pages>
  <Words>5527</Words>
  <Characters>31509</Characters>
  <Application>Microsoft Office Word</Application>
  <DocSecurity>0</DocSecurity>
  <Lines>262</Lines>
  <Paragraphs>73</Paragraphs>
  <ScaleCrop>false</ScaleCrop>
  <Manager/>
  <Company/>
  <LinksUpToDate>false</LinksUpToDate>
  <CharactersWithSpaces>36963</CharactersWithSpaces>
  <SharedDoc>false</SharedDoc>
  <HyperlinkBase/>
  <HLinks>
    <vt:vector size="156" baseType="variant">
      <vt:variant>
        <vt:i4>2949219</vt:i4>
      </vt:variant>
      <vt:variant>
        <vt:i4>231</vt:i4>
      </vt:variant>
      <vt:variant>
        <vt:i4>0</vt:i4>
      </vt:variant>
      <vt:variant>
        <vt:i4>5</vt:i4>
      </vt:variant>
      <vt:variant>
        <vt:lpwstr>http://www.erm.com/</vt:lpwstr>
      </vt:variant>
      <vt:variant>
        <vt:lpwstr/>
      </vt:variant>
      <vt:variant>
        <vt:i4>5439608</vt:i4>
      </vt:variant>
      <vt:variant>
        <vt:i4>228</vt:i4>
      </vt:variant>
      <vt:variant>
        <vt:i4>0</vt:i4>
      </vt:variant>
      <vt:variant>
        <vt:i4>5</vt:i4>
      </vt:variant>
      <vt:variant>
        <vt:lpwstr>mailto:skuodas@europeanenergy.com</vt:lpwstr>
      </vt:variant>
      <vt:variant>
        <vt:lpwstr/>
      </vt:variant>
      <vt:variant>
        <vt:i4>5439608</vt:i4>
      </vt:variant>
      <vt:variant>
        <vt:i4>210</vt:i4>
      </vt:variant>
      <vt:variant>
        <vt:i4>0</vt:i4>
      </vt:variant>
      <vt:variant>
        <vt:i4>5</vt:i4>
      </vt:variant>
      <vt:variant>
        <vt:lpwstr>mailto:skuodas@europeanenergy.com</vt:lpwstr>
      </vt:variant>
      <vt:variant>
        <vt:lpwstr/>
      </vt:variant>
      <vt:variant>
        <vt:i4>1376308</vt:i4>
      </vt:variant>
      <vt:variant>
        <vt:i4>164</vt:i4>
      </vt:variant>
      <vt:variant>
        <vt:i4>0</vt:i4>
      </vt:variant>
      <vt:variant>
        <vt:i4>5</vt:i4>
      </vt:variant>
      <vt:variant>
        <vt:lpwstr/>
      </vt:variant>
      <vt:variant>
        <vt:lpwstr>_Toc236157574</vt:lpwstr>
      </vt:variant>
      <vt:variant>
        <vt:i4>1376308</vt:i4>
      </vt:variant>
      <vt:variant>
        <vt:i4>158</vt:i4>
      </vt:variant>
      <vt:variant>
        <vt:i4>0</vt:i4>
      </vt:variant>
      <vt:variant>
        <vt:i4>5</vt:i4>
      </vt:variant>
      <vt:variant>
        <vt:lpwstr/>
      </vt:variant>
      <vt:variant>
        <vt:lpwstr>_Toc236157573</vt:lpwstr>
      </vt:variant>
      <vt:variant>
        <vt:i4>1376308</vt:i4>
      </vt:variant>
      <vt:variant>
        <vt:i4>149</vt:i4>
      </vt:variant>
      <vt:variant>
        <vt:i4>0</vt:i4>
      </vt:variant>
      <vt:variant>
        <vt:i4>5</vt:i4>
      </vt:variant>
      <vt:variant>
        <vt:lpwstr/>
      </vt:variant>
      <vt:variant>
        <vt:lpwstr>_Toc236157572</vt:lpwstr>
      </vt:variant>
      <vt:variant>
        <vt:i4>1376308</vt:i4>
      </vt:variant>
      <vt:variant>
        <vt:i4>143</vt:i4>
      </vt:variant>
      <vt:variant>
        <vt:i4>0</vt:i4>
      </vt:variant>
      <vt:variant>
        <vt:i4>5</vt:i4>
      </vt:variant>
      <vt:variant>
        <vt:lpwstr/>
      </vt:variant>
      <vt:variant>
        <vt:lpwstr>_Toc236157571</vt:lpwstr>
      </vt:variant>
      <vt:variant>
        <vt:i4>1376308</vt:i4>
      </vt:variant>
      <vt:variant>
        <vt:i4>137</vt:i4>
      </vt:variant>
      <vt:variant>
        <vt:i4>0</vt:i4>
      </vt:variant>
      <vt:variant>
        <vt:i4>5</vt:i4>
      </vt:variant>
      <vt:variant>
        <vt:lpwstr/>
      </vt:variant>
      <vt:variant>
        <vt:lpwstr>_Toc236157570</vt:lpwstr>
      </vt:variant>
      <vt:variant>
        <vt:i4>1310772</vt:i4>
      </vt:variant>
      <vt:variant>
        <vt:i4>131</vt:i4>
      </vt:variant>
      <vt:variant>
        <vt:i4>0</vt:i4>
      </vt:variant>
      <vt:variant>
        <vt:i4>5</vt:i4>
      </vt:variant>
      <vt:variant>
        <vt:lpwstr/>
      </vt:variant>
      <vt:variant>
        <vt:lpwstr>_Toc236157569</vt:lpwstr>
      </vt:variant>
      <vt:variant>
        <vt:i4>1310772</vt:i4>
      </vt:variant>
      <vt:variant>
        <vt:i4>122</vt:i4>
      </vt:variant>
      <vt:variant>
        <vt:i4>0</vt:i4>
      </vt:variant>
      <vt:variant>
        <vt:i4>5</vt:i4>
      </vt:variant>
      <vt:variant>
        <vt:lpwstr/>
      </vt:variant>
      <vt:variant>
        <vt:lpwstr>_Toc236157568</vt:lpwstr>
      </vt:variant>
      <vt:variant>
        <vt:i4>1310772</vt:i4>
      </vt:variant>
      <vt:variant>
        <vt:i4>116</vt:i4>
      </vt:variant>
      <vt:variant>
        <vt:i4>0</vt:i4>
      </vt:variant>
      <vt:variant>
        <vt:i4>5</vt:i4>
      </vt:variant>
      <vt:variant>
        <vt:lpwstr/>
      </vt:variant>
      <vt:variant>
        <vt:lpwstr>_Toc236157567</vt:lpwstr>
      </vt:variant>
      <vt:variant>
        <vt:i4>1310772</vt:i4>
      </vt:variant>
      <vt:variant>
        <vt:i4>110</vt:i4>
      </vt:variant>
      <vt:variant>
        <vt:i4>0</vt:i4>
      </vt:variant>
      <vt:variant>
        <vt:i4>5</vt:i4>
      </vt:variant>
      <vt:variant>
        <vt:lpwstr/>
      </vt:variant>
      <vt:variant>
        <vt:lpwstr>_Toc236157566</vt:lpwstr>
      </vt:variant>
      <vt:variant>
        <vt:i4>1310772</vt:i4>
      </vt:variant>
      <vt:variant>
        <vt:i4>104</vt:i4>
      </vt:variant>
      <vt:variant>
        <vt:i4>0</vt:i4>
      </vt:variant>
      <vt:variant>
        <vt:i4>5</vt:i4>
      </vt:variant>
      <vt:variant>
        <vt:lpwstr/>
      </vt:variant>
      <vt:variant>
        <vt:lpwstr>_Toc236157565</vt:lpwstr>
      </vt:variant>
      <vt:variant>
        <vt:i4>1310772</vt:i4>
      </vt:variant>
      <vt:variant>
        <vt:i4>98</vt:i4>
      </vt:variant>
      <vt:variant>
        <vt:i4>0</vt:i4>
      </vt:variant>
      <vt:variant>
        <vt:i4>5</vt:i4>
      </vt:variant>
      <vt:variant>
        <vt:lpwstr/>
      </vt:variant>
      <vt:variant>
        <vt:lpwstr>_Toc236157564</vt:lpwstr>
      </vt:variant>
      <vt:variant>
        <vt:i4>1310772</vt:i4>
      </vt:variant>
      <vt:variant>
        <vt:i4>92</vt:i4>
      </vt:variant>
      <vt:variant>
        <vt:i4>0</vt:i4>
      </vt:variant>
      <vt:variant>
        <vt:i4>5</vt:i4>
      </vt:variant>
      <vt:variant>
        <vt:lpwstr/>
      </vt:variant>
      <vt:variant>
        <vt:lpwstr>_Toc236157563</vt:lpwstr>
      </vt:variant>
      <vt:variant>
        <vt:i4>1310772</vt:i4>
      </vt:variant>
      <vt:variant>
        <vt:i4>86</vt:i4>
      </vt:variant>
      <vt:variant>
        <vt:i4>0</vt:i4>
      </vt:variant>
      <vt:variant>
        <vt:i4>5</vt:i4>
      </vt:variant>
      <vt:variant>
        <vt:lpwstr/>
      </vt:variant>
      <vt:variant>
        <vt:lpwstr>_Toc236157562</vt:lpwstr>
      </vt:variant>
      <vt:variant>
        <vt:i4>1310772</vt:i4>
      </vt:variant>
      <vt:variant>
        <vt:i4>80</vt:i4>
      </vt:variant>
      <vt:variant>
        <vt:i4>0</vt:i4>
      </vt:variant>
      <vt:variant>
        <vt:i4>5</vt:i4>
      </vt:variant>
      <vt:variant>
        <vt:lpwstr/>
      </vt:variant>
      <vt:variant>
        <vt:lpwstr>_Toc236157561</vt:lpwstr>
      </vt:variant>
      <vt:variant>
        <vt:i4>1310772</vt:i4>
      </vt:variant>
      <vt:variant>
        <vt:i4>74</vt:i4>
      </vt:variant>
      <vt:variant>
        <vt:i4>0</vt:i4>
      </vt:variant>
      <vt:variant>
        <vt:i4>5</vt:i4>
      </vt:variant>
      <vt:variant>
        <vt:lpwstr/>
      </vt:variant>
      <vt:variant>
        <vt:lpwstr>_Toc236157560</vt:lpwstr>
      </vt:variant>
      <vt:variant>
        <vt:i4>1507380</vt:i4>
      </vt:variant>
      <vt:variant>
        <vt:i4>68</vt:i4>
      </vt:variant>
      <vt:variant>
        <vt:i4>0</vt:i4>
      </vt:variant>
      <vt:variant>
        <vt:i4>5</vt:i4>
      </vt:variant>
      <vt:variant>
        <vt:lpwstr/>
      </vt:variant>
      <vt:variant>
        <vt:lpwstr>_Toc236157559</vt:lpwstr>
      </vt:variant>
      <vt:variant>
        <vt:i4>1507380</vt:i4>
      </vt:variant>
      <vt:variant>
        <vt:i4>62</vt:i4>
      </vt:variant>
      <vt:variant>
        <vt:i4>0</vt:i4>
      </vt:variant>
      <vt:variant>
        <vt:i4>5</vt:i4>
      </vt:variant>
      <vt:variant>
        <vt:lpwstr/>
      </vt:variant>
      <vt:variant>
        <vt:lpwstr>_Toc236157558</vt:lpwstr>
      </vt:variant>
      <vt:variant>
        <vt:i4>1507380</vt:i4>
      </vt:variant>
      <vt:variant>
        <vt:i4>56</vt:i4>
      </vt:variant>
      <vt:variant>
        <vt:i4>0</vt:i4>
      </vt:variant>
      <vt:variant>
        <vt:i4>5</vt:i4>
      </vt:variant>
      <vt:variant>
        <vt:lpwstr/>
      </vt:variant>
      <vt:variant>
        <vt:lpwstr>_Toc236157557</vt:lpwstr>
      </vt:variant>
      <vt:variant>
        <vt:i4>1507380</vt:i4>
      </vt:variant>
      <vt:variant>
        <vt:i4>50</vt:i4>
      </vt:variant>
      <vt:variant>
        <vt:i4>0</vt:i4>
      </vt:variant>
      <vt:variant>
        <vt:i4>5</vt:i4>
      </vt:variant>
      <vt:variant>
        <vt:lpwstr/>
      </vt:variant>
      <vt:variant>
        <vt:lpwstr>_Toc236157556</vt:lpwstr>
      </vt:variant>
      <vt:variant>
        <vt:i4>1507380</vt:i4>
      </vt:variant>
      <vt:variant>
        <vt:i4>44</vt:i4>
      </vt:variant>
      <vt:variant>
        <vt:i4>0</vt:i4>
      </vt:variant>
      <vt:variant>
        <vt:i4>5</vt:i4>
      </vt:variant>
      <vt:variant>
        <vt:lpwstr/>
      </vt:variant>
      <vt:variant>
        <vt:lpwstr>_Toc236157555</vt:lpwstr>
      </vt:variant>
      <vt:variant>
        <vt:i4>1507380</vt:i4>
      </vt:variant>
      <vt:variant>
        <vt:i4>38</vt:i4>
      </vt:variant>
      <vt:variant>
        <vt:i4>0</vt:i4>
      </vt:variant>
      <vt:variant>
        <vt:i4>5</vt:i4>
      </vt:variant>
      <vt:variant>
        <vt:lpwstr/>
      </vt:variant>
      <vt:variant>
        <vt:lpwstr>_Toc236157554</vt:lpwstr>
      </vt:variant>
      <vt:variant>
        <vt:i4>1507380</vt:i4>
      </vt:variant>
      <vt:variant>
        <vt:i4>32</vt:i4>
      </vt:variant>
      <vt:variant>
        <vt:i4>0</vt:i4>
      </vt:variant>
      <vt:variant>
        <vt:i4>5</vt:i4>
      </vt:variant>
      <vt:variant>
        <vt:lpwstr/>
      </vt:variant>
      <vt:variant>
        <vt:lpwstr>_Toc236157553</vt:lpwstr>
      </vt:variant>
      <vt:variant>
        <vt:i4>1507380</vt:i4>
      </vt:variant>
      <vt:variant>
        <vt:i4>26</vt:i4>
      </vt:variant>
      <vt:variant>
        <vt:i4>0</vt:i4>
      </vt:variant>
      <vt:variant>
        <vt:i4>5</vt:i4>
      </vt:variant>
      <vt:variant>
        <vt:lpwstr/>
      </vt:variant>
      <vt:variant>
        <vt:lpwstr>_Toc236157552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Ivan</dc:creator>
  <cp:keywords/>
  <dc:description/>
  <cp:lastModifiedBy>Gerda Varnelytė</cp:lastModifiedBy>
  <cp:revision>158</cp:revision>
  <cp:lastPrinted>2026-08-03T23:04:00Z</cp:lastPrinted>
  <dcterms:created xsi:type="dcterms:W3CDTF">2026-07-24T00:11:00Z</dcterms:created>
  <dcterms:modified xsi:type="dcterms:W3CDTF">2026-08-19T10:50:00Z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727649091412033730</vt:lpwstr>
  </property>
  <property fmtid="{D5CDD505-2E9C-101B-9397-08002B2CF9AE}" pid="5" name="TemplafyFromBlank">
    <vt:bool>false</vt:bool>
  </property>
  <property fmtid="{D5CDD505-2E9C-101B-9397-08002B2CF9AE}" pid="6" name="ContentTypeId">
    <vt:lpwstr>0x010100F3AD31B5D5EDC246B5A85028FC4A516F</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y fmtid="{D5CDD505-2E9C-101B-9397-08002B2CF9AE}" pid="11" name="MediaServiceImageTags">
    <vt:lpwstr/>
  </property>
  <property fmtid="{D5CDD505-2E9C-101B-9397-08002B2CF9AE}" pid="12" name="GrammarlyDocumentId">
    <vt:lpwstr>4190a8d5-49ac-45b7-8026-9766ac2ea3c6</vt:lpwstr>
  </property>
</Properties>
</file>