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Herefordshire and Worcestershire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X4hGI/IBnVoqWFHCsp4FcclYbg==">CgMxLjA4AHIhMW9Kb1ByLUF2WmpUc08yc3VycHU4WExCaXUzRnNEaVV3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