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Hourly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Mon, Nov 2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Design review and revisions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2.5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Tue, Nov 3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Landing page build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6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$360.00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Wed, Nov 4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Client call and fixes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1.5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Thu, Nov 5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Testing and handover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4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$240.00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$840.00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Total hours this period: 14. Payment due within 15 days.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hourly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