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BF01" w14:textId="6B6A6D44" w:rsidR="00F7006A" w:rsidRPr="000844B0" w:rsidRDefault="00F7006A" w:rsidP="00F7006A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EBD2AE9" w14:textId="6CA8E041" w:rsidR="00B32969" w:rsidRPr="000844B0" w:rsidRDefault="009C49EA" w:rsidP="00B3296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b/>
          <w:bCs/>
          <w:sz w:val="22"/>
          <w:szCs w:val="22"/>
          <w:lang w:val="en-GB"/>
        </w:rPr>
        <w:t>Motor track</w:t>
      </w:r>
      <w:r w:rsidR="00284BE6" w:rsidRPr="000844B0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user registration form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32969" w:rsidRPr="000844B0" w14:paraId="14D466A3" w14:textId="77777777" w:rsidTr="00DF4730">
        <w:tc>
          <w:tcPr>
            <w:tcW w:w="9016" w:type="dxa"/>
            <w:gridSpan w:val="2"/>
            <w:shd w:val="pct20" w:color="auto" w:fill="auto"/>
          </w:tcPr>
          <w:p w14:paraId="3DDAFACD" w14:textId="6E191D60" w:rsidR="00B32969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User</w:t>
            </w:r>
            <w:r w:rsidR="00EB259A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’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 personal data</w:t>
            </w:r>
          </w:p>
        </w:tc>
      </w:tr>
      <w:tr w:rsidR="00B32969" w:rsidRPr="000844B0" w14:paraId="17A351CA" w14:textId="77777777" w:rsidTr="00DF4730">
        <w:tc>
          <w:tcPr>
            <w:tcW w:w="3114" w:type="dxa"/>
          </w:tcPr>
          <w:p w14:paraId="25E1123A" w14:textId="4149ED93" w:rsidR="00B32969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2F31E07B" w14:textId="52B9DEF4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277D93FE" w14:textId="77777777" w:rsidR="00B32969" w:rsidRPr="000844B0" w:rsidRDefault="00B32969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2969" w:rsidRPr="000844B0" w14:paraId="00DF6774" w14:textId="77777777" w:rsidTr="00DF4730">
        <w:tc>
          <w:tcPr>
            <w:tcW w:w="3114" w:type="dxa"/>
          </w:tcPr>
          <w:p w14:paraId="778EE232" w14:textId="28167BE8" w:rsidR="00B32969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Surname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33723EBA" w14:textId="7B8E653A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40DD324C" w14:textId="77777777" w:rsidR="00B32969" w:rsidRPr="000844B0" w:rsidRDefault="00B32969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2969" w:rsidRPr="000844B0" w14:paraId="0B25245A" w14:textId="77777777" w:rsidTr="00DF4730">
        <w:tc>
          <w:tcPr>
            <w:tcW w:w="3114" w:type="dxa"/>
          </w:tcPr>
          <w:p w14:paraId="770D9719" w14:textId="1CB9A73A" w:rsidR="00B32969" w:rsidRPr="000844B0" w:rsidRDefault="00B32969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Persona</w:t>
            </w:r>
            <w:r w:rsidR="00284BE6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 ID No.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15907874" w14:textId="7209F2FD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6269AD2B" w14:textId="77777777" w:rsidR="00B32969" w:rsidRPr="000844B0" w:rsidRDefault="00B32969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2969" w:rsidRPr="000844B0" w14:paraId="54F578FD" w14:textId="77777777" w:rsidTr="00DF4730">
        <w:tc>
          <w:tcPr>
            <w:tcW w:w="9016" w:type="dxa"/>
            <w:gridSpan w:val="2"/>
            <w:shd w:val="pct20" w:color="auto" w:fill="auto"/>
          </w:tcPr>
          <w:p w14:paraId="4A706592" w14:textId="1E67C645" w:rsidR="00B32969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Parent</w:t>
            </w:r>
            <w:r w:rsidR="00EB259A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’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 or guardian</w:t>
            </w:r>
            <w:r w:rsidR="00EB259A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’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 personal data 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if user is under 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</w:t>
            </w:r>
            <w:r w:rsidR="00661E6C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</w:t>
            </w:r>
          </w:p>
        </w:tc>
      </w:tr>
      <w:tr w:rsidR="00284BE6" w:rsidRPr="000844B0" w14:paraId="72DDF27A" w14:textId="77777777" w:rsidTr="00DF4730">
        <w:tc>
          <w:tcPr>
            <w:tcW w:w="3114" w:type="dxa"/>
          </w:tcPr>
          <w:p w14:paraId="3DBA2FBE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  <w:p w14:paraId="682F71C7" w14:textId="499BDFB9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7F2CC066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84BE6" w:rsidRPr="000844B0" w14:paraId="48CF0602" w14:textId="77777777" w:rsidTr="00DF4730">
        <w:tc>
          <w:tcPr>
            <w:tcW w:w="3114" w:type="dxa"/>
          </w:tcPr>
          <w:p w14:paraId="2AC66950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Surname:</w:t>
            </w:r>
          </w:p>
          <w:p w14:paraId="47AC220A" w14:textId="7BE29D16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31A2ACE1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284BE6" w:rsidRPr="000844B0" w14:paraId="58B47B03" w14:textId="77777777" w:rsidTr="00DF4730">
        <w:tc>
          <w:tcPr>
            <w:tcW w:w="3114" w:type="dxa"/>
          </w:tcPr>
          <w:p w14:paraId="18C2DB03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Personal ID No.:</w:t>
            </w:r>
          </w:p>
          <w:p w14:paraId="49266580" w14:textId="3FB14FE0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5902" w:type="dxa"/>
          </w:tcPr>
          <w:p w14:paraId="6110B31E" w14:textId="77777777" w:rsidR="00284BE6" w:rsidRPr="000844B0" w:rsidRDefault="00284BE6" w:rsidP="00284BE6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B32969" w:rsidRPr="000844B0" w14:paraId="32F66CCD" w14:textId="77777777" w:rsidTr="00DF4730">
        <w:tc>
          <w:tcPr>
            <w:tcW w:w="9016" w:type="dxa"/>
            <w:gridSpan w:val="2"/>
            <w:shd w:val="pct20" w:color="auto" w:fill="auto"/>
          </w:tcPr>
          <w:p w14:paraId="50FDC835" w14:textId="24D7F796" w:rsidR="00B32969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Statement of responsibility</w:t>
            </w:r>
          </w:p>
        </w:tc>
      </w:tr>
      <w:tr w:rsidR="00B32969" w:rsidRPr="000844B0" w14:paraId="56AA25CB" w14:textId="77777777" w:rsidTr="0015239F">
        <w:tc>
          <w:tcPr>
            <w:tcW w:w="9016" w:type="dxa"/>
            <w:gridSpan w:val="2"/>
          </w:tcPr>
          <w:p w14:paraId="50D31334" w14:textId="77777777" w:rsidR="00B32969" w:rsidRPr="000844B0" w:rsidRDefault="00B32969" w:rsidP="00B3296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BF8824" w14:textId="6EDC7F09" w:rsidR="00401368" w:rsidRPr="000844B0" w:rsidRDefault="00284BE6" w:rsidP="00DF473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 hereby certify that I have read the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terms of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use of the </w:t>
            </w:r>
            <w:r w:rsidR="009C49EA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motor track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on the reverse of this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form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and undertake to fully comply with them</w:t>
            </w:r>
            <w:r w:rsidR="00FA4D4F" w:rsidRPr="000844B0">
              <w:rPr>
                <w:rStyle w:val="Vresatsau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customMarkFollows="1" w:id="1"/>
              <w:t>*</w:t>
            </w:r>
            <w:r w:rsidR="00B32969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</w:t>
            </w:r>
          </w:p>
          <w:p w14:paraId="2AF2B15F" w14:textId="77777777" w:rsidR="00FA4D4F" w:rsidRPr="000844B0" w:rsidRDefault="00FA4D4F" w:rsidP="00DF473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42FB939" w14:textId="503159E4" w:rsidR="00284BE6" w:rsidRPr="000844B0" w:rsidRDefault="00284BE6" w:rsidP="00DF473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 am aware of the risk of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threat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 myself and the material values used, and I assume all risks and hereby agree to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reimburse for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all expenses/losses to the owner, manager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the arena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and/or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any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third parties for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any harm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caused by my intentional or negligent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actions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(acti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vity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or inacti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vity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).</w:t>
            </w:r>
          </w:p>
          <w:p w14:paraId="796E92DC" w14:textId="77777777" w:rsidR="00BE1B3E" w:rsidRPr="000844B0" w:rsidRDefault="00BE1B3E" w:rsidP="00DF473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1173650" w14:textId="3154763B" w:rsidR="00284BE6" w:rsidRPr="000844B0" w:rsidRDefault="00284BE6" w:rsidP="00DF4730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I waive the right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claim and undertake to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not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raise claims and claims of material or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any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other nature against the owner, manager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of the arena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and/or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any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third parties for the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harm caused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to life or health during the use of the arena, other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harm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or loss that occurred in connection with the use of the arena and/or due to the fact that I have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failed to 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follow or improperly followed the terms of use and/or lawful instructions of the </w:t>
            </w:r>
            <w:r w:rsidR="001431FB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personnel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</w:p>
          <w:p w14:paraId="16EC6290" w14:textId="77777777" w:rsidR="005646DA" w:rsidRPr="000844B0" w:rsidRDefault="005646DA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A6518D7" w14:textId="600D3020" w:rsidR="00DF4730" w:rsidRPr="000844B0" w:rsidRDefault="00284BE6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User</w:t>
            </w:r>
            <w:r w:rsidR="00DF4730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45B782D0" w14:textId="77777777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671A06A" w14:textId="573820C0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______________________________________________________________________</w:t>
            </w:r>
          </w:p>
          <w:p w14:paraId="72DAC686" w14:textId="6162E4F8" w:rsidR="00DF4730" w:rsidRPr="000844B0" w:rsidRDefault="00DF4730" w:rsidP="00B32969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  <w:r w:rsidR="00284BE6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dat</w:t>
            </w:r>
            <w:r w:rsidR="00284BE6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</w:t>
            </w:r>
          </w:p>
          <w:p w14:paraId="0896CE8F" w14:textId="77777777" w:rsidR="00DF4730" w:rsidRPr="000844B0" w:rsidRDefault="00DF4730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C7EF747" w14:textId="77777777" w:rsidR="00DF4730" w:rsidRPr="000844B0" w:rsidRDefault="00DF4730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DE12287" w14:textId="18453466" w:rsidR="00DF4730" w:rsidRPr="000844B0" w:rsidRDefault="00284BE6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User</w:t>
            </w:r>
            <w:r w:rsidR="00EB259A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’</w:t>
            </w: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 parent or guardian</w:t>
            </w:r>
            <w:r w:rsidR="00DF4730"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  <w:p w14:paraId="50F676AC" w14:textId="77777777" w:rsidR="00DF4730" w:rsidRPr="000844B0" w:rsidRDefault="00DF4730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A339853" w14:textId="77777777" w:rsidR="00DF4730" w:rsidRPr="000844B0" w:rsidRDefault="00DF4730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______________________________________________________________________</w:t>
            </w:r>
          </w:p>
          <w:p w14:paraId="48677AF3" w14:textId="741295E5" w:rsidR="00DF4730" w:rsidRPr="000844B0" w:rsidRDefault="00FD5E33" w:rsidP="00DF4730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0844B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/signature, date/</w:t>
            </w:r>
          </w:p>
          <w:p w14:paraId="22EF700B" w14:textId="77777777" w:rsidR="00B32969" w:rsidRPr="000844B0" w:rsidRDefault="00B32969" w:rsidP="00DF4730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0A0C63D2" w14:textId="77777777" w:rsidR="001431FB" w:rsidRDefault="001431FB" w:rsidP="003732D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AF8185E" w14:textId="05093F6F" w:rsidR="000844B0" w:rsidRDefault="000844B0" w:rsidP="000844B0">
      <w:pPr>
        <w:tabs>
          <w:tab w:val="left" w:pos="1050"/>
        </w:tabs>
        <w:rPr>
          <w:rFonts w:ascii="Times New Roman" w:hAnsi="Times New Roman" w:cs="Times New Roman"/>
          <w:b/>
          <w:bCs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"/>
        </w:rPr>
        <w:tab/>
      </w:r>
      <w:r w:rsidRPr="000844B0">
        <w:rPr>
          <w:rFonts w:ascii="Times New Roman" w:hAnsi="Times New Roman" w:cs="Times New Roman"/>
          <w:b/>
          <w:bCs/>
          <w:sz w:val="22"/>
          <w:szCs w:val="22"/>
          <w:lang w:val="en"/>
        </w:rPr>
        <w:t>Motor vehicle cubic capacity</w:t>
      </w:r>
      <w:r>
        <w:rPr>
          <w:rFonts w:ascii="Times New Roman" w:hAnsi="Times New Roman" w:cs="Times New Roman"/>
          <w:b/>
          <w:bCs/>
          <w:sz w:val="22"/>
          <w:szCs w:val="22"/>
          <w:lang w:val="en"/>
        </w:rPr>
        <w:t>: ________</w:t>
      </w:r>
    </w:p>
    <w:p w14:paraId="7BA1B0D1" w14:textId="77777777" w:rsidR="000844B0" w:rsidRPr="000844B0" w:rsidRDefault="000844B0" w:rsidP="000844B0">
      <w:pPr>
        <w:tabs>
          <w:tab w:val="left" w:pos="1050"/>
        </w:tabs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A780499" w14:textId="509C4444" w:rsidR="000844B0" w:rsidRDefault="000844B0" w:rsidP="000844B0">
      <w:pPr>
        <w:tabs>
          <w:tab w:val="left" w:pos="1050"/>
        </w:tabs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  <w:t>Start number: __________</w:t>
      </w:r>
    </w:p>
    <w:p w14:paraId="48C49816" w14:textId="49554F6D" w:rsidR="000844B0" w:rsidRPr="000844B0" w:rsidRDefault="000844B0" w:rsidP="000844B0">
      <w:pPr>
        <w:tabs>
          <w:tab w:val="left" w:pos="1050"/>
        </w:tabs>
        <w:rPr>
          <w:rFonts w:ascii="Times New Roman" w:hAnsi="Times New Roman" w:cs="Times New Roman"/>
          <w:sz w:val="22"/>
          <w:szCs w:val="22"/>
          <w:lang w:val="en-GB"/>
        </w:rPr>
        <w:sectPr w:rsidR="000844B0" w:rsidRPr="000844B0" w:rsidSect="003732DE">
          <w:headerReference w:type="default" r:id="rId7"/>
          <w:pgSz w:w="11906" w:h="16838"/>
          <w:pgMar w:top="1440" w:right="1440" w:bottom="681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</w:p>
    <w:p w14:paraId="7555E841" w14:textId="231E05C8" w:rsidR="003732DE" w:rsidRPr="000844B0" w:rsidRDefault="00FD5E33" w:rsidP="003732D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 xml:space="preserve">Terms of use of the </w:t>
      </w:r>
      <w:r w:rsidR="009C49EA" w:rsidRPr="000844B0">
        <w:rPr>
          <w:rFonts w:ascii="Times New Roman" w:hAnsi="Times New Roman" w:cs="Times New Roman"/>
          <w:b/>
          <w:bCs/>
          <w:sz w:val="22"/>
          <w:szCs w:val="22"/>
          <w:lang w:val="en-GB"/>
        </w:rPr>
        <w:t>motor track</w:t>
      </w:r>
    </w:p>
    <w:p w14:paraId="785D277A" w14:textId="77777777" w:rsidR="003732DE" w:rsidRPr="000844B0" w:rsidRDefault="003732DE" w:rsidP="003732D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DD42224" w14:textId="4A42C626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1. These </w:t>
      </w:r>
      <w:r w:rsidR="001431FB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terms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determine the procedure for use and </w:t>
      </w:r>
      <w:r w:rsidR="001431FB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operation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of the arena and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431FB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located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in it and the territory adjacent to it, as well as the rights and obligations of its user.</w:t>
      </w:r>
    </w:p>
    <w:p w14:paraId="7A69A2A8" w14:textId="0478F3A1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>2. The legal relationship between the user and the owner/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manager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of the arena, hereinafter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referred to as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the Owner, is determined by these rules, which are considered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to be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 contract between the parties. This contract is concluded when the person signs the user registration form or otherwise legally obtains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permission or approval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of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>O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wner of the arena to use the arena and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located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in it.</w:t>
      </w:r>
    </w:p>
    <w:p w14:paraId="6D0086E3" w14:textId="1A820A27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3.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may only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be used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by th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persons who have signed the user registration form or have otherwise received the Owner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s permission to use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ser under 16 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are only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allowed to use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as vehicle driver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in the presence of a parent or guardian or with the permission of this person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in writing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3973570E" w14:textId="77777777" w:rsidR="000844B0" w:rsidRPr="000844B0" w:rsidRDefault="000844B0" w:rsidP="00084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lang w:val="en-US" w:eastAsia="pl-PL"/>
          <w14:ligatures w14:val="none"/>
        </w:rPr>
      </w:pPr>
      <w:r w:rsidRPr="000844B0">
        <w:rPr>
          <w:rFonts w:ascii="Times New Roman" w:eastAsia="Times New Roman" w:hAnsi="Times New Roman" w:cs="Times New Roman"/>
          <w:color w:val="333333"/>
          <w:kern w:val="0"/>
          <w:lang w:val="en-US" w:eastAsia="pl-PL"/>
          <w14:ligatures w14:val="none"/>
        </w:rPr>
        <w:t xml:space="preserve">4. The user has the right to use the motor track with an agreed </w:t>
      </w:r>
      <w:proofErr w:type="spellStart"/>
      <w:r w:rsidRPr="000844B0">
        <w:rPr>
          <w:rFonts w:ascii="Times New Roman" w:eastAsia="Times New Roman" w:hAnsi="Times New Roman" w:cs="Times New Roman"/>
          <w:color w:val="333333"/>
          <w:kern w:val="0"/>
          <w:lang w:val="en-US" w:eastAsia="pl-PL"/>
          <w14:ligatures w14:val="none"/>
        </w:rPr>
        <w:t>motorised</w:t>
      </w:r>
      <w:proofErr w:type="spellEnd"/>
      <w:r w:rsidRPr="000844B0">
        <w:rPr>
          <w:rFonts w:ascii="Times New Roman" w:eastAsia="Times New Roman" w:hAnsi="Times New Roman" w:cs="Times New Roman"/>
          <w:color w:val="333333"/>
          <w:kern w:val="0"/>
          <w:lang w:val="en-US" w:eastAsia="pl-PL"/>
          <w14:ligatures w14:val="none"/>
        </w:rPr>
        <w:t xml:space="preserve"> vehicle and only with protective equipment intended for motor sports, for the quality of which is responsible the user.</w:t>
      </w:r>
    </w:p>
    <w:p w14:paraId="4A732616" w14:textId="1446B746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5. Only alkylate (Aspen or similar) fuel is allowed in the arena.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Fine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for using other fuel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is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100 euros.</w:t>
      </w:r>
    </w:p>
    <w:p w14:paraId="62B1E302" w14:textId="23855285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6. The user is obliged to comply with these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terms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, signs and directions on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, as well as the requirements and instructions of the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personnel of 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arena.</w:t>
      </w:r>
    </w:p>
    <w:p w14:paraId="59F1001E" w14:textId="4D53FA38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7. Users are prohibited from using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under the influence of alcohol, narcotic or psychotropic substances. Smoking is prohibited in the arena. The smoking area is indicated in a specially marked area outside the arena.</w:t>
      </w:r>
    </w:p>
    <w:p w14:paraId="3AF4C33F" w14:textId="3052DF8C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8. It is forbidden for the user to walk on foot on the territory of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, arbitrarily change the determined driving direction, configuration and stop on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motor track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without a valid reason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 in any way disturb or threaten other motor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track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users or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persons present in the arena. The user chooses a driving speed appropriate to his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 her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driving skills and observes a safe driving distance. When stopping on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for a valid reason, the user must raise his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 her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hand to alert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personnel of 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arena and other users and drive or push the motori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ed vehicle to the side of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in strict compliance with safety measures.</w:t>
      </w:r>
    </w:p>
    <w:p w14:paraId="46B68548" w14:textId="5F9868ED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9. The user assumes responsibility for his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 her activity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and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inactivity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while on the track and in the arena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in general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, including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responsib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ility for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the chosen driving speed and braking not exceed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his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 her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skills and not endanger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other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users of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any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third parties.</w:t>
      </w:r>
    </w:p>
    <w:p w14:paraId="0CE30148" w14:textId="5912CB0B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>10. The user is responsible for collision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with other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user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or any other person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or object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and the consequences of 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such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collision</w:t>
      </w:r>
      <w:r w:rsidR="004F647C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, insofar as they are caused by the user</w:t>
      </w:r>
      <w:r w:rsidR="00EB259A" w:rsidRPr="000844B0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s acti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vity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or inacti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vity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759983F6" w14:textId="5B80E2B0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11. If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terms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of use are not followed,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personnel of the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arena has the right to issue a verbal warning to the user, however, if the user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fails to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follow the warning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given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, the use of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is immediately denied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without the right to restore it.</w:t>
      </w:r>
    </w:p>
    <w:p w14:paraId="7360B166" w14:textId="77777777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>12. If there are any legal rights of claim of the user, they must be claimed immediately when the user discovers the specific non-conformity.</w:t>
      </w:r>
    </w:p>
    <w:p w14:paraId="55B05DDE" w14:textId="47588E12" w:rsidR="00FD5E33" w:rsidRPr="000844B0" w:rsidRDefault="00FD5E33" w:rsidP="00FD5E33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13. If the user has any disputes or disagreements with the Owner or any third party, mutual disputes must be resolved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by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negotiations,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and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if this fails, the parties involved settle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arising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disputes and disagreements in court in accordance with the procedure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provided for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by the regulat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ory enactments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of the Republic of Latvia.</w:t>
      </w:r>
    </w:p>
    <w:p w14:paraId="672B1926" w14:textId="6A3BF052" w:rsidR="00661E6C" w:rsidRPr="000844B0" w:rsidRDefault="00FD5E33" w:rsidP="003732DE">
      <w:pPr>
        <w:spacing w:after="12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44B0">
        <w:rPr>
          <w:rFonts w:ascii="Times New Roman" w:hAnsi="Times New Roman" w:cs="Times New Roman"/>
          <w:sz w:val="22"/>
          <w:szCs w:val="22"/>
          <w:lang w:val="en-GB"/>
        </w:rPr>
        <w:t>14. The User is informed and agrees that the Owner may take or authori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any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third parties to take photos, videos and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record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other sound and visual information of the User on behalf of the Owner and save information about the User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text, sound and visual data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carriers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ensuring 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 xml:space="preserve">safety on the </w:t>
      </w:r>
      <w:r w:rsidR="009C49EA" w:rsidRPr="000844B0">
        <w:rPr>
          <w:rFonts w:ascii="Times New Roman" w:hAnsi="Times New Roman" w:cs="Times New Roman"/>
          <w:sz w:val="22"/>
          <w:szCs w:val="22"/>
          <w:lang w:val="en-GB"/>
        </w:rPr>
        <w:t>motor track</w:t>
      </w:r>
      <w:r w:rsidRPr="000844B0">
        <w:rPr>
          <w:rFonts w:ascii="Times New Roman" w:hAnsi="Times New Roman" w:cs="Times New Roman"/>
          <w:sz w:val="22"/>
          <w:szCs w:val="22"/>
          <w:lang w:val="en-GB"/>
        </w:rPr>
        <w:t>.</w:t>
      </w:r>
    </w:p>
    <w:sectPr w:rsidR="00661E6C" w:rsidRPr="000844B0" w:rsidSect="003732DE">
      <w:pgSz w:w="11906" w:h="16838"/>
      <w:pgMar w:top="1440" w:right="1440" w:bottom="68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CD34E" w14:textId="77777777" w:rsidR="00546BFC" w:rsidRDefault="00546BFC" w:rsidP="00FA4D4F">
      <w:pPr>
        <w:spacing w:after="0" w:line="240" w:lineRule="auto"/>
      </w:pPr>
      <w:r>
        <w:separator/>
      </w:r>
    </w:p>
  </w:endnote>
  <w:endnote w:type="continuationSeparator" w:id="0">
    <w:p w14:paraId="1DBEF038" w14:textId="77777777" w:rsidR="00546BFC" w:rsidRDefault="00546BFC" w:rsidP="00FA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D52C4" w14:textId="77777777" w:rsidR="00546BFC" w:rsidRDefault="00546BFC" w:rsidP="00FA4D4F">
      <w:pPr>
        <w:spacing w:after="0" w:line="240" w:lineRule="auto"/>
      </w:pPr>
      <w:r>
        <w:separator/>
      </w:r>
    </w:p>
  </w:footnote>
  <w:footnote w:type="continuationSeparator" w:id="0">
    <w:p w14:paraId="46C90D4E" w14:textId="77777777" w:rsidR="00546BFC" w:rsidRDefault="00546BFC" w:rsidP="00FA4D4F">
      <w:pPr>
        <w:spacing w:after="0" w:line="240" w:lineRule="auto"/>
      </w:pPr>
      <w:r>
        <w:continuationSeparator/>
      </w:r>
    </w:p>
  </w:footnote>
  <w:footnote w:id="1">
    <w:p w14:paraId="5BFF126C" w14:textId="3E647594" w:rsidR="00FA4D4F" w:rsidRPr="000844B0" w:rsidRDefault="00FA4D4F" w:rsidP="00FA4D4F">
      <w:pPr>
        <w:rPr>
          <w:lang w:val="en-US"/>
        </w:rPr>
      </w:pPr>
      <w:r w:rsidRPr="000844B0">
        <w:rPr>
          <w:rStyle w:val="Vresatsauce"/>
          <w:lang w:val="en-US"/>
        </w:rPr>
        <w:t>*</w:t>
      </w:r>
      <w:r w:rsidRPr="000844B0">
        <w:rPr>
          <w:lang w:val="en-US"/>
        </w:rPr>
        <w:t xml:space="preserve"> </w:t>
      </w:r>
      <w:r w:rsidR="00284BE6" w:rsidRPr="000844B0">
        <w:rPr>
          <w:sz w:val="16"/>
          <w:szCs w:val="16"/>
          <w:lang w:val="en-US"/>
        </w:rPr>
        <w:t>Of the form is signed by the user’s parent or guardian</w:t>
      </w:r>
      <w:r w:rsidRPr="000844B0">
        <w:rPr>
          <w:sz w:val="16"/>
          <w:szCs w:val="16"/>
          <w:lang w:val="en-US"/>
        </w:rPr>
        <w:t xml:space="preserve">, </w:t>
      </w:r>
      <w:r w:rsidR="00284BE6" w:rsidRPr="000844B0">
        <w:rPr>
          <w:sz w:val="16"/>
          <w:szCs w:val="16"/>
          <w:lang w:val="en-US"/>
        </w:rPr>
        <w:t>the statement is provided on behalf of both the user and the parent/guardian</w:t>
      </w:r>
      <w:r w:rsidRPr="000844B0">
        <w:rPr>
          <w:sz w:val="16"/>
          <w:szCs w:val="16"/>
          <w:lang w:val="en-US"/>
        </w:rPr>
        <w:t>.</w:t>
      </w:r>
    </w:p>
    <w:p w14:paraId="365243CE" w14:textId="6372B371" w:rsidR="00FA4D4F" w:rsidRPr="00FA4D4F" w:rsidRDefault="00FA4D4F">
      <w:pPr>
        <w:pStyle w:val="Vresteksts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8D410" w14:textId="3A2AE34B" w:rsidR="00FA4D4F" w:rsidRDefault="00A96991" w:rsidP="00FA4D4F">
    <w:pPr>
      <w:pStyle w:val="Galvene"/>
      <w:jc w:val="right"/>
      <w:rPr>
        <w:lang w:val="lv-LV"/>
      </w:rPr>
    </w:pPr>
    <w:r w:rsidRPr="00A96991">
      <w:rPr>
        <w:lang w:val="lv-LV"/>
      </w:rPr>
      <w:t xml:space="preserve">Speed Zone MX, Lielplatone </w:t>
    </w:r>
    <w:r w:rsidR="00284BE6">
      <w:rPr>
        <w:lang w:val="lv-LV"/>
      </w:rPr>
      <w:t>Parish</w:t>
    </w:r>
    <w:r>
      <w:rPr>
        <w:lang w:val="lv-LV"/>
      </w:rPr>
      <w:t>,</w:t>
    </w:r>
    <w:r w:rsidRPr="00A96991">
      <w:rPr>
        <w:lang w:val="lv-LV"/>
      </w:rPr>
      <w:t xml:space="preserve"> Jelgava </w:t>
    </w:r>
    <w:r w:rsidR="00284BE6">
      <w:rPr>
        <w:lang w:val="lv-LV"/>
      </w:rPr>
      <w:t>Municipality</w:t>
    </w:r>
    <w:r w:rsidRPr="00A96991">
      <w:rPr>
        <w:lang w:val="lv-LV"/>
      </w:rPr>
      <w:t>, LV-3022</w:t>
    </w:r>
  </w:p>
  <w:p w14:paraId="6606CA0E" w14:textId="66E8EED6" w:rsidR="00A96991" w:rsidRPr="00FA4D4F" w:rsidRDefault="00A96991" w:rsidP="00FA4D4F">
    <w:pPr>
      <w:pStyle w:val="Galvene"/>
      <w:jc w:val="right"/>
      <w:rPr>
        <w:lang w:val="lv-LV"/>
      </w:rPr>
    </w:pPr>
    <w:hyperlink r:id="rId1" w:history="1">
      <w:r w:rsidRPr="00A96991">
        <w:rPr>
          <w:rStyle w:val="Hipersaite"/>
          <w:color w:val="auto"/>
          <w:u w:val="none"/>
          <w:lang w:val="lv-LV"/>
        </w:rPr>
        <w:t>info@speedzonemx.com</w:t>
      </w:r>
    </w:hyperlink>
    <w:r>
      <w:rPr>
        <w:lang w:val="lv-LV"/>
      </w:rPr>
      <w:t xml:space="preserve">, </w:t>
    </w:r>
    <w:r w:rsidR="00284BE6">
      <w:rPr>
        <w:lang w:val="lv-LV"/>
      </w:rPr>
      <w:t xml:space="preserve">ph. </w:t>
    </w:r>
    <w:r>
      <w:rPr>
        <w:lang w:val="lv-LV"/>
      </w:rPr>
      <w:t>+371 29994121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D38C0"/>
    <w:multiLevelType w:val="multilevel"/>
    <w:tmpl w:val="C42A340A"/>
    <w:lvl w:ilvl="0">
      <w:start w:val="1"/>
      <w:numFmt w:val="decimal"/>
      <w:lvlText w:val="%1."/>
      <w:lvlJc w:val="left"/>
      <w:pPr>
        <w:ind w:left="641" w:hanging="526"/>
      </w:pPr>
      <w:rPr>
        <w:rFonts w:ascii="Verdana" w:eastAsia="Verdana" w:hAnsi="Verdana" w:cs="Verdana" w:hint="default"/>
        <w:b/>
        <w:bCs/>
        <w:spacing w:val="0"/>
        <w:w w:val="104"/>
        <w:sz w:val="16"/>
        <w:szCs w:val="16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01" w:hanging="661"/>
      </w:pPr>
      <w:rPr>
        <w:rFonts w:ascii="Verdana" w:eastAsia="Verdana" w:hAnsi="Verdana" w:cs="Verdana" w:hint="default"/>
        <w:w w:val="104"/>
        <w:sz w:val="16"/>
        <w:szCs w:val="16"/>
        <w:lang w:val="lv-LV" w:eastAsia="en-US" w:bidi="ar-SA"/>
      </w:rPr>
    </w:lvl>
    <w:lvl w:ilvl="2">
      <w:numFmt w:val="bullet"/>
      <w:lvlText w:val="•"/>
      <w:lvlJc w:val="left"/>
      <w:pPr>
        <w:ind w:left="1460" w:hanging="66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443" w:hanging="6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426" w:hanging="6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09" w:hanging="6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92" w:hanging="6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375" w:hanging="6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9" w:hanging="661"/>
      </w:pPr>
      <w:rPr>
        <w:rFonts w:hint="default"/>
        <w:lang w:val="lv-LV" w:eastAsia="en-US" w:bidi="ar-SA"/>
      </w:rPr>
    </w:lvl>
  </w:abstractNum>
  <w:abstractNum w:abstractNumId="1" w15:restartNumberingAfterBreak="0">
    <w:nsid w:val="7DB320F3"/>
    <w:multiLevelType w:val="multilevel"/>
    <w:tmpl w:val="6B1C8C4E"/>
    <w:lvl w:ilvl="0">
      <w:start w:val="1"/>
      <w:numFmt w:val="decimal"/>
      <w:lvlText w:val="%1."/>
      <w:lvlJc w:val="left"/>
      <w:pPr>
        <w:ind w:left="424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0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2">
      <w:numFmt w:val="bullet"/>
      <w:lvlText w:val="•"/>
      <w:lvlJc w:val="left"/>
      <w:pPr>
        <w:ind w:left="480" w:hanging="404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515" w:hanging="40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551" w:hanging="40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587" w:hanging="40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22" w:hanging="40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658" w:hanging="40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694" w:hanging="404"/>
      </w:pPr>
      <w:rPr>
        <w:rFonts w:hint="default"/>
        <w:lang w:val="lv-LV" w:eastAsia="en-US" w:bidi="ar-SA"/>
      </w:rPr>
    </w:lvl>
  </w:abstractNum>
  <w:num w:numId="1" w16cid:durableId="696004428">
    <w:abstractNumId w:val="1"/>
  </w:num>
  <w:num w:numId="2" w16cid:durableId="97664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69"/>
    <w:rsid w:val="000223FC"/>
    <w:rsid w:val="000844B0"/>
    <w:rsid w:val="000F4167"/>
    <w:rsid w:val="001431FB"/>
    <w:rsid w:val="0018703F"/>
    <w:rsid w:val="00195C2F"/>
    <w:rsid w:val="002129DB"/>
    <w:rsid w:val="00284BE6"/>
    <w:rsid w:val="002D4766"/>
    <w:rsid w:val="00324AF1"/>
    <w:rsid w:val="003732DE"/>
    <w:rsid w:val="00401368"/>
    <w:rsid w:val="004F0D75"/>
    <w:rsid w:val="004F647C"/>
    <w:rsid w:val="00546BFC"/>
    <w:rsid w:val="005646DA"/>
    <w:rsid w:val="0059759A"/>
    <w:rsid w:val="00644D22"/>
    <w:rsid w:val="00661E6C"/>
    <w:rsid w:val="007763A3"/>
    <w:rsid w:val="0086289B"/>
    <w:rsid w:val="009237F1"/>
    <w:rsid w:val="00931D13"/>
    <w:rsid w:val="0099692B"/>
    <w:rsid w:val="009C49EA"/>
    <w:rsid w:val="009D2E1B"/>
    <w:rsid w:val="00A30B7E"/>
    <w:rsid w:val="00A535EB"/>
    <w:rsid w:val="00A96991"/>
    <w:rsid w:val="00AC79A1"/>
    <w:rsid w:val="00B32938"/>
    <w:rsid w:val="00B32969"/>
    <w:rsid w:val="00B572A8"/>
    <w:rsid w:val="00BE1B3E"/>
    <w:rsid w:val="00C062FD"/>
    <w:rsid w:val="00D61881"/>
    <w:rsid w:val="00D9002C"/>
    <w:rsid w:val="00DF4730"/>
    <w:rsid w:val="00E31775"/>
    <w:rsid w:val="00EB259A"/>
    <w:rsid w:val="00F7006A"/>
    <w:rsid w:val="00F950CB"/>
    <w:rsid w:val="00FA4D4F"/>
    <w:rsid w:val="00FD5E33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B53D2"/>
  <w15:chartTrackingRefBased/>
  <w15:docId w15:val="{CE7A3F20-A1FB-284C-8508-C9A4CC6C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3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2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2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296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296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296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296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296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296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3296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1"/>
    <w:qFormat/>
    <w:rsid w:val="00B3296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3296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296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296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3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A4D4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A4D4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A4D4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A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4D4F"/>
  </w:style>
  <w:style w:type="paragraph" w:styleId="Kjene">
    <w:name w:val="footer"/>
    <w:basedOn w:val="Parasts"/>
    <w:link w:val="KjeneRakstz"/>
    <w:uiPriority w:val="99"/>
    <w:unhideWhenUsed/>
    <w:rsid w:val="00FA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4D4F"/>
  </w:style>
  <w:style w:type="paragraph" w:styleId="Pamatteksts">
    <w:name w:val="Body Text"/>
    <w:basedOn w:val="Parasts"/>
    <w:link w:val="PamattekstsRakstz"/>
    <w:uiPriority w:val="1"/>
    <w:qFormat/>
    <w:rsid w:val="00661E6C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61E6C"/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A96991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699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F7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gmail-msonospacingeb6001054dac15a1be522d3f49ee0edec5e47339804af5b0190f64067d9cf5b4">
    <w:name w:val="gmail-msonospacing_eb6001054dac15a1be522d3f49ee0ede_c5e47339804af5b0190f64067d9cf5b4"/>
    <w:basedOn w:val="Parasts"/>
    <w:rsid w:val="0008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0844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0844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eedzonem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756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N/I</dc:creator>
  <cp:keywords/>
  <dc:description/>
  <cp:lastModifiedBy>Signija Vintere</cp:lastModifiedBy>
  <cp:revision>4</cp:revision>
  <cp:lastPrinted>2024-11-14T08:37:00Z</cp:lastPrinted>
  <dcterms:created xsi:type="dcterms:W3CDTF">2024-11-14T08:34:00Z</dcterms:created>
  <dcterms:modified xsi:type="dcterms:W3CDTF">2024-11-14T08:42:00Z</dcterms:modified>
</cp:coreProperties>
</file>