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D519B" w14:textId="77777777" w:rsidR="00DF4054" w:rsidRDefault="00DF4054" w:rsidP="00DF4054">
      <w:pPr>
        <w:pStyle w:val="Heading1"/>
        <w:jc w:val="center"/>
        <w:rPr>
          <w:rFonts w:ascii="Century Gothic" w:hAnsi="Century Gothic"/>
          <w:b w:val="0"/>
          <w:noProof/>
          <w:color w:val="000080"/>
        </w:rPr>
      </w:pPr>
    </w:p>
    <w:p w14:paraId="5F2075FB" w14:textId="77777777" w:rsidR="000F7BF1" w:rsidRPr="00DF4054" w:rsidRDefault="000F7BF1" w:rsidP="007F0ABE">
      <w:pPr>
        <w:pStyle w:val="Heading1"/>
        <w:jc w:val="center"/>
        <w:rPr>
          <w:rFonts w:ascii="Arial" w:eastAsia="Arial Unicode MS" w:hAnsi="Arial" w:cs="Arial"/>
        </w:rPr>
      </w:pPr>
      <w:r w:rsidRPr="00DF4054">
        <w:rPr>
          <w:rFonts w:ascii="Arial" w:eastAsia="Arial Unicode MS" w:hAnsi="Arial" w:cs="Arial"/>
        </w:rPr>
        <w:t>Curriculum Vitae</w:t>
      </w:r>
    </w:p>
    <w:p w14:paraId="7B5B13BE" w14:textId="77777777" w:rsidR="001C095F" w:rsidRDefault="001C095F" w:rsidP="00925785">
      <w:pPr>
        <w:rPr>
          <w:lang w:val="es-MX"/>
        </w:rPr>
      </w:pPr>
    </w:p>
    <w:p w14:paraId="70116000" w14:textId="77777777" w:rsidR="001C095F" w:rsidRDefault="002D4728" w:rsidP="00925785">
      <w:pPr>
        <w:rPr>
          <w:rFonts w:ascii="Arial Unicode MS" w:eastAsia="Arial Unicode MS" w:hAnsi="Arial Unicode MS" w:cs="Arial Unicode MS"/>
          <w:b/>
          <w:lang w:val="es-MX"/>
        </w:rPr>
      </w:pPr>
      <w:r>
        <w:rPr>
          <w:rFonts w:ascii="Arial Unicode MS" w:eastAsia="Arial Unicode MS" w:hAnsi="Arial Unicode MS" w:cs="Arial Unicode MS"/>
          <w:b/>
          <w:lang w:val="es-MX"/>
        </w:rPr>
        <w:t xml:space="preserve">        </w:t>
      </w:r>
      <w:r w:rsidR="001C095F" w:rsidRPr="001C095F">
        <w:rPr>
          <w:rFonts w:ascii="Arial Unicode MS" w:eastAsia="Arial Unicode MS" w:hAnsi="Arial Unicode MS" w:cs="Arial Unicode MS"/>
          <w:b/>
          <w:lang w:val="es-MX"/>
        </w:rPr>
        <w:t xml:space="preserve">Gerardo Espinosa </w:t>
      </w:r>
    </w:p>
    <w:p w14:paraId="659CC321" w14:textId="77777777" w:rsidR="002D4728" w:rsidRDefault="002D4728" w:rsidP="00925785">
      <w:pPr>
        <w:rPr>
          <w:rFonts w:ascii="Arial Unicode MS" w:eastAsia="Arial Unicode MS" w:hAnsi="Arial Unicode MS" w:cs="Arial Unicode MS"/>
          <w:b/>
          <w:lang w:val="es-MX"/>
        </w:rPr>
      </w:pPr>
    </w:p>
    <w:p w14:paraId="49F6AED1" w14:textId="77777777" w:rsidR="002D4728" w:rsidRDefault="002D4728" w:rsidP="002D4728">
      <w:pPr>
        <w:rPr>
          <w:rFonts w:ascii="Arial Unicode MS" w:eastAsia="Arial Unicode MS" w:hAnsi="Arial Unicode MS" w:cs="Arial Unicode MS"/>
          <w:b/>
          <w:lang w:val="es-MX"/>
        </w:rPr>
      </w:pPr>
    </w:p>
    <w:p w14:paraId="179D5C00" w14:textId="77777777" w:rsidR="002D4728" w:rsidRPr="002D4728" w:rsidRDefault="002D4728" w:rsidP="002D4728">
      <w:pPr>
        <w:ind w:left="700"/>
        <w:rPr>
          <w:rFonts w:ascii="Arial Unicode MS" w:eastAsia="Arial Unicode MS" w:hAnsi="Arial Unicode MS" w:cs="Arial Unicode MS"/>
          <w:lang w:val="es-MX"/>
        </w:rPr>
      </w:pPr>
      <w:r w:rsidRPr="002D4728">
        <w:rPr>
          <w:rFonts w:ascii="Arial Unicode MS" w:eastAsia="Arial Unicode MS" w:hAnsi="Arial Unicode MS" w:cs="Arial Unicode MS"/>
          <w:lang w:val="es-MX"/>
        </w:rPr>
        <w:t>Director of INLAC</w:t>
      </w:r>
      <w:r>
        <w:rPr>
          <w:rFonts w:ascii="Arial Unicode MS" w:eastAsia="Arial Unicode MS" w:hAnsi="Arial Unicode MS" w:cs="Arial Unicode MS"/>
          <w:lang w:val="es-MX"/>
        </w:rPr>
        <w:t xml:space="preserve"> </w:t>
      </w:r>
      <w:r w:rsidRPr="002D4728">
        <w:rPr>
          <w:rFonts w:ascii="Arial Unicode MS" w:eastAsia="Arial Unicode MS" w:hAnsi="Arial Unicode MS" w:cs="Arial Unicode MS"/>
          <w:lang w:val="es-MX"/>
        </w:rPr>
        <w:t>- the latinamerican institute for quality – since 2001.</w:t>
      </w:r>
    </w:p>
    <w:p w14:paraId="0ADF17D6" w14:textId="77777777" w:rsidR="002D4728" w:rsidRDefault="002D4728" w:rsidP="002D4728">
      <w:pPr>
        <w:ind w:left="700"/>
        <w:rPr>
          <w:rFonts w:ascii="Arial Unicode MS" w:eastAsia="Arial Unicode MS" w:hAnsi="Arial Unicode MS" w:cs="Arial Unicode MS"/>
          <w:lang w:val="es-MX"/>
        </w:rPr>
      </w:pPr>
      <w:r w:rsidRPr="002D4728">
        <w:rPr>
          <w:rFonts w:ascii="Arial Unicode MS" w:eastAsia="Arial Unicode MS" w:hAnsi="Arial Unicode MS" w:cs="Arial Unicode MS"/>
          <w:lang w:val="es-MX"/>
        </w:rPr>
        <w:t>Delegate of INLAC in ISO/TC 176 since 2000. Member of WG24 for the development of ISO 9001:2015.</w:t>
      </w:r>
    </w:p>
    <w:p w14:paraId="2BA22A2F" w14:textId="77777777" w:rsidR="002D4728" w:rsidRDefault="002D4728" w:rsidP="002D4728">
      <w:pPr>
        <w:ind w:left="700"/>
        <w:rPr>
          <w:rFonts w:ascii="Arial Unicode MS" w:eastAsia="Arial Unicode MS" w:hAnsi="Arial Unicode MS" w:cs="Arial Unicode MS"/>
          <w:lang w:val="es-MX"/>
        </w:rPr>
      </w:pPr>
    </w:p>
    <w:p w14:paraId="073924D2" w14:textId="77777777" w:rsidR="002D4728" w:rsidRDefault="002D4728" w:rsidP="002D4728">
      <w:pPr>
        <w:ind w:left="700"/>
        <w:rPr>
          <w:rFonts w:ascii="Arial Unicode MS" w:eastAsia="Arial Unicode MS" w:hAnsi="Arial Unicode MS" w:cs="Arial Unicode MS"/>
          <w:lang w:val="es-MX"/>
        </w:rPr>
      </w:pPr>
      <w:r>
        <w:rPr>
          <w:rFonts w:ascii="Arial Unicode MS" w:eastAsia="Arial Unicode MS" w:hAnsi="Arial Unicode MS" w:cs="Arial Unicode MS"/>
          <w:lang w:val="es-MX"/>
        </w:rPr>
        <w:t>Gerardo has advised more than 30 companies and organizations in develop</w:t>
      </w:r>
      <w:r w:rsidR="00CD1E3E">
        <w:rPr>
          <w:rFonts w:ascii="Arial Unicode MS" w:eastAsia="Arial Unicode MS" w:hAnsi="Arial Unicode MS" w:cs="Arial Unicode MS"/>
          <w:lang w:val="es-MX"/>
        </w:rPr>
        <w:t>ing management systems for perf</w:t>
      </w:r>
      <w:r>
        <w:rPr>
          <w:rFonts w:ascii="Arial Unicode MS" w:eastAsia="Arial Unicode MS" w:hAnsi="Arial Unicode MS" w:cs="Arial Unicode MS"/>
          <w:lang w:val="es-MX"/>
        </w:rPr>
        <w:t>o</w:t>
      </w:r>
      <w:r w:rsidR="00CD1E3E">
        <w:rPr>
          <w:rFonts w:ascii="Arial Unicode MS" w:eastAsia="Arial Unicode MS" w:hAnsi="Arial Unicode MS" w:cs="Arial Unicode MS"/>
          <w:lang w:val="es-MX"/>
        </w:rPr>
        <w:t>r</w:t>
      </w:r>
      <w:r>
        <w:rPr>
          <w:rFonts w:ascii="Arial Unicode MS" w:eastAsia="Arial Unicode MS" w:hAnsi="Arial Unicode MS" w:cs="Arial Unicode MS"/>
          <w:lang w:val="es-MX"/>
        </w:rPr>
        <w:t xml:space="preserve">mance improvement. The National Polytechnic Institute, kidZania, ORVA, Papalote Museum, University of Chapingo, Summa, </w:t>
      </w:r>
      <w:r w:rsidR="00CD1E3E">
        <w:rPr>
          <w:rFonts w:ascii="Arial Unicode MS" w:eastAsia="Arial Unicode MS" w:hAnsi="Arial Unicode MS" w:cs="Arial Unicode MS"/>
          <w:lang w:val="es-MX"/>
        </w:rPr>
        <w:t>GNP, Telefonica, are some of them.</w:t>
      </w:r>
    </w:p>
    <w:p w14:paraId="3646344D" w14:textId="77777777" w:rsidR="00CD1E3E" w:rsidRDefault="00CD1E3E" w:rsidP="002D4728">
      <w:pPr>
        <w:ind w:left="700"/>
        <w:rPr>
          <w:rFonts w:ascii="Arial Unicode MS" w:eastAsia="Arial Unicode MS" w:hAnsi="Arial Unicode MS" w:cs="Arial Unicode MS"/>
          <w:lang w:val="es-MX"/>
        </w:rPr>
      </w:pPr>
    </w:p>
    <w:p w14:paraId="3E5147AA" w14:textId="77777777" w:rsidR="00CD1E3E" w:rsidRDefault="00CD1E3E" w:rsidP="002D4728">
      <w:pPr>
        <w:ind w:left="700"/>
        <w:rPr>
          <w:rFonts w:ascii="Arial Unicode MS" w:eastAsia="Arial Unicode MS" w:hAnsi="Arial Unicode MS" w:cs="Arial Unicode MS"/>
          <w:lang w:val="es-MX"/>
        </w:rPr>
      </w:pPr>
      <w:r>
        <w:rPr>
          <w:rFonts w:ascii="Arial Unicode MS" w:eastAsia="Arial Unicode MS" w:hAnsi="Arial Unicode MS" w:cs="Arial Unicode MS"/>
          <w:lang w:val="es-MX"/>
        </w:rPr>
        <w:t xml:space="preserve">In INLAC, more than twenty years promoting the best practices for the improvement of latinamerican organizations. </w:t>
      </w:r>
    </w:p>
    <w:p w14:paraId="4F37087E" w14:textId="77777777" w:rsidR="00CD1E3E" w:rsidRDefault="00CD1E3E" w:rsidP="002D4728">
      <w:pPr>
        <w:ind w:left="700"/>
        <w:rPr>
          <w:rFonts w:ascii="Arial Unicode MS" w:eastAsia="Arial Unicode MS" w:hAnsi="Arial Unicode MS" w:cs="Arial Unicode MS"/>
          <w:lang w:val="es-MX"/>
        </w:rPr>
      </w:pPr>
      <w:r>
        <w:rPr>
          <w:rFonts w:ascii="Arial Unicode MS" w:eastAsia="Arial Unicode MS" w:hAnsi="Arial Unicode MS" w:cs="Arial Unicode MS"/>
          <w:lang w:val="es-MX"/>
        </w:rPr>
        <w:t xml:space="preserve">The INLAC World Forum for Quality is one of the most recognized event in the world since 1997. </w:t>
      </w:r>
    </w:p>
    <w:p w14:paraId="0D4DAB69" w14:textId="77777777" w:rsidR="00CD1E3E" w:rsidRDefault="00CD1E3E" w:rsidP="002D4728">
      <w:pPr>
        <w:ind w:left="700"/>
        <w:rPr>
          <w:rFonts w:ascii="Arial Unicode MS" w:eastAsia="Arial Unicode MS" w:hAnsi="Arial Unicode MS" w:cs="Arial Unicode MS"/>
          <w:lang w:val="es-MX"/>
        </w:rPr>
      </w:pPr>
    </w:p>
    <w:p w14:paraId="77B58241" w14:textId="77777777" w:rsidR="00CD1E3E" w:rsidRDefault="00CD1E3E" w:rsidP="002D4728">
      <w:pPr>
        <w:ind w:left="700"/>
        <w:rPr>
          <w:rFonts w:ascii="Arial Unicode MS" w:eastAsia="Arial Unicode MS" w:hAnsi="Arial Unicode MS" w:cs="Arial Unicode MS"/>
          <w:lang w:val="es-MX"/>
        </w:rPr>
      </w:pPr>
      <w:r>
        <w:rPr>
          <w:rFonts w:ascii="Arial Unicode MS" w:eastAsia="Arial Unicode MS" w:hAnsi="Arial Unicode MS" w:cs="Arial Unicode MS"/>
          <w:lang w:val="es-MX"/>
        </w:rPr>
        <w:t>INLAC is a liaison member for Latinamerica in techical committees of ISO, in the fields of quality, environment, conformity evaluation and security.</w:t>
      </w:r>
    </w:p>
    <w:p w14:paraId="0952F0C7" w14:textId="77777777" w:rsidR="00CD1E3E" w:rsidRPr="002D4728" w:rsidRDefault="00CD1E3E" w:rsidP="002D4728">
      <w:pPr>
        <w:ind w:left="700"/>
        <w:rPr>
          <w:rFonts w:ascii="Arial Unicode MS" w:eastAsia="Arial Unicode MS" w:hAnsi="Arial Unicode MS" w:cs="Arial Unicode MS"/>
          <w:lang w:val="es-MX"/>
        </w:rPr>
      </w:pPr>
    </w:p>
    <w:p w14:paraId="4DEBAAD4" w14:textId="77777777" w:rsidR="002D4728" w:rsidRPr="002D4728" w:rsidRDefault="002D4728" w:rsidP="002D4728">
      <w:pPr>
        <w:ind w:left="700"/>
        <w:rPr>
          <w:rFonts w:ascii="Arial Unicode MS" w:eastAsia="Arial Unicode MS" w:hAnsi="Arial Unicode MS" w:cs="Arial Unicode MS"/>
          <w:lang w:val="es-MX"/>
        </w:rPr>
      </w:pPr>
    </w:p>
    <w:p w14:paraId="65056B1E" w14:textId="77777777" w:rsidR="001C095F" w:rsidRDefault="001C095F" w:rsidP="001C095F">
      <w:pPr>
        <w:ind w:left="700"/>
        <w:rPr>
          <w:rFonts w:ascii="Arial Unicode MS" w:eastAsia="Arial Unicode MS" w:hAnsi="Arial Unicode MS" w:cs="Arial Unicode MS"/>
          <w:sz w:val="20"/>
          <w:szCs w:val="20"/>
          <w:lang w:val="es-MX"/>
        </w:rPr>
      </w:pPr>
    </w:p>
    <w:sectPr w:rsidR="001C095F" w:rsidSect="007F0ABE">
      <w:footerReference w:type="default" r:id="rId7"/>
      <w:pgSz w:w="11906" w:h="16838" w:code="9"/>
      <w:pgMar w:top="1560" w:right="1797" w:bottom="2160" w:left="1797" w:header="907" w:footer="862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DE233" w14:textId="77777777" w:rsidR="00BE2A16" w:rsidRDefault="00BE2A16">
      <w:r>
        <w:separator/>
      </w:r>
    </w:p>
  </w:endnote>
  <w:endnote w:type="continuationSeparator" w:id="0">
    <w:p w14:paraId="7AE6F01D" w14:textId="77777777" w:rsidR="00BE2A16" w:rsidRDefault="00BE2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A14BD" w14:textId="77777777" w:rsidR="002D4728" w:rsidRDefault="002D4728" w:rsidP="00E31D0F">
    <w:pPr>
      <w:pStyle w:val="Footer"/>
      <w:ind w:left="-142" w:right="-1"/>
      <w:jc w:val="center"/>
    </w:pPr>
    <w:r>
      <w:rPr>
        <w:rStyle w:val="PageNumber"/>
        <w:rFonts w:ascii="Century Gothic" w:hAnsi="Century Gothic"/>
        <w:color w:val="0000FF"/>
        <w:sz w:val="18"/>
        <w:vertAlign w:val="subscript"/>
        <w:lang w:val="es-MX"/>
      </w:rPr>
      <w:t>INLAC México A.C.</w:t>
    </w:r>
  </w:p>
  <w:p w14:paraId="704A8780" w14:textId="77777777" w:rsidR="002D4728" w:rsidRDefault="002D47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E9D5B" w14:textId="77777777" w:rsidR="00BE2A16" w:rsidRDefault="00BE2A16">
      <w:r>
        <w:separator/>
      </w:r>
    </w:p>
  </w:footnote>
  <w:footnote w:type="continuationSeparator" w:id="0">
    <w:p w14:paraId="08C6DEA1" w14:textId="77777777" w:rsidR="00BE2A16" w:rsidRDefault="00BE2A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CFE49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2B33E5"/>
    <w:multiLevelType w:val="hybridMultilevel"/>
    <w:tmpl w:val="1B70D69E"/>
    <w:lvl w:ilvl="0" w:tplc="25B876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18"/>
      </w:rPr>
    </w:lvl>
    <w:lvl w:ilvl="1" w:tplc="2C88CBEE">
      <w:start w:val="1"/>
      <w:numFmt w:val="bullet"/>
      <w:pStyle w:val="List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18"/>
      </w:rPr>
    </w:lvl>
    <w:lvl w:ilvl="2" w:tplc="EBBC44FA">
      <w:start w:val="1"/>
      <w:numFmt w:val="bullet"/>
      <w:lvlText w:val=""/>
      <w:lvlJc w:val="left"/>
      <w:pPr>
        <w:tabs>
          <w:tab w:val="num" w:pos="2340"/>
        </w:tabs>
        <w:ind w:left="2225" w:hanging="245"/>
      </w:pPr>
      <w:rPr>
        <w:rFonts w:ascii="Wingdings" w:hAnsi="Wingdings"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836BF0"/>
    <w:multiLevelType w:val="hybridMultilevel"/>
    <w:tmpl w:val="3F065C7E"/>
    <w:lvl w:ilvl="0" w:tplc="0538912E">
      <w:start w:val="2002"/>
      <w:numFmt w:val="decimal"/>
      <w:lvlText w:val="%1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A4179E"/>
    <w:multiLevelType w:val="hybridMultilevel"/>
    <w:tmpl w:val="69ECE4E0"/>
    <w:lvl w:ilvl="0" w:tplc="B30A0B3C">
      <w:start w:val="1"/>
      <w:numFmt w:val="decimal"/>
      <w:lvlText w:val="(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AC40A9"/>
    <w:multiLevelType w:val="hybridMultilevel"/>
    <w:tmpl w:val="94A876DC"/>
    <w:lvl w:ilvl="0" w:tplc="19C0450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25B876C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18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FD7CBE"/>
    <w:multiLevelType w:val="hybridMultilevel"/>
    <w:tmpl w:val="A4CA88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AA36E1"/>
    <w:multiLevelType w:val="multilevel"/>
    <w:tmpl w:val="3FD06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AE097D"/>
    <w:multiLevelType w:val="hybridMultilevel"/>
    <w:tmpl w:val="42AA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9E408B"/>
    <w:multiLevelType w:val="hybridMultilevel"/>
    <w:tmpl w:val="A2A633B0"/>
    <w:lvl w:ilvl="0" w:tplc="0C0A0017">
      <w:start w:val="1"/>
      <w:numFmt w:val="lowerLetter"/>
      <w:lvlText w:val="%1)"/>
      <w:lvlJc w:val="left"/>
      <w:pPr>
        <w:tabs>
          <w:tab w:val="num" w:pos="678"/>
        </w:tabs>
        <w:ind w:left="67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98"/>
        </w:tabs>
        <w:ind w:left="139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18"/>
        </w:tabs>
        <w:ind w:left="211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38"/>
        </w:tabs>
        <w:ind w:left="283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58"/>
        </w:tabs>
        <w:ind w:left="355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78"/>
        </w:tabs>
        <w:ind w:left="427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98"/>
        </w:tabs>
        <w:ind w:left="499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18"/>
        </w:tabs>
        <w:ind w:left="571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38"/>
        </w:tabs>
        <w:ind w:left="6438" w:hanging="180"/>
      </w:pPr>
    </w:lvl>
  </w:abstractNum>
  <w:abstractNum w:abstractNumId="9" w15:restartNumberingAfterBreak="0">
    <w:nsid w:val="465E570B"/>
    <w:multiLevelType w:val="hybridMultilevel"/>
    <w:tmpl w:val="D952B8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1024B9"/>
    <w:multiLevelType w:val="hybridMultilevel"/>
    <w:tmpl w:val="ED1CE0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5C4AB4"/>
    <w:multiLevelType w:val="hybridMultilevel"/>
    <w:tmpl w:val="C09CB996"/>
    <w:lvl w:ilvl="0" w:tplc="525861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18"/>
      </w:rPr>
    </w:lvl>
    <w:lvl w:ilvl="1" w:tplc="19C0450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18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BF554D4"/>
    <w:multiLevelType w:val="hybridMultilevel"/>
    <w:tmpl w:val="E5E64FB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0364EE"/>
    <w:multiLevelType w:val="multilevel"/>
    <w:tmpl w:val="981AAD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9633464">
    <w:abstractNumId w:val="12"/>
  </w:num>
  <w:num w:numId="2" w16cid:durableId="684134952">
    <w:abstractNumId w:val="8"/>
  </w:num>
  <w:num w:numId="3" w16cid:durableId="1219978316">
    <w:abstractNumId w:val="10"/>
  </w:num>
  <w:num w:numId="4" w16cid:durableId="157888645">
    <w:abstractNumId w:val="4"/>
  </w:num>
  <w:num w:numId="5" w16cid:durableId="144900459">
    <w:abstractNumId w:val="11"/>
  </w:num>
  <w:num w:numId="6" w16cid:durableId="611014254">
    <w:abstractNumId w:val="1"/>
  </w:num>
  <w:num w:numId="7" w16cid:durableId="1986621180">
    <w:abstractNumId w:val="2"/>
  </w:num>
  <w:num w:numId="8" w16cid:durableId="279335313">
    <w:abstractNumId w:val="6"/>
  </w:num>
  <w:num w:numId="9" w16cid:durableId="1832255532">
    <w:abstractNumId w:val="7"/>
  </w:num>
  <w:num w:numId="10" w16cid:durableId="1467897332">
    <w:abstractNumId w:val="3"/>
  </w:num>
  <w:num w:numId="11" w16cid:durableId="1083799731">
    <w:abstractNumId w:val="9"/>
  </w:num>
  <w:num w:numId="12" w16cid:durableId="1018628483">
    <w:abstractNumId w:val="5"/>
  </w:num>
  <w:num w:numId="13" w16cid:durableId="309406274">
    <w:abstractNumId w:val="13"/>
  </w:num>
  <w:num w:numId="14" w16cid:durableId="1724939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F15E6"/>
    <w:rsid w:val="00017F61"/>
    <w:rsid w:val="00060C46"/>
    <w:rsid w:val="00086DA4"/>
    <w:rsid w:val="00094AC9"/>
    <w:rsid w:val="000D3C6C"/>
    <w:rsid w:val="000E2985"/>
    <w:rsid w:val="000F7BF1"/>
    <w:rsid w:val="00112265"/>
    <w:rsid w:val="001139AA"/>
    <w:rsid w:val="00142E1D"/>
    <w:rsid w:val="00164385"/>
    <w:rsid w:val="001716DA"/>
    <w:rsid w:val="001840AB"/>
    <w:rsid w:val="00184286"/>
    <w:rsid w:val="00192220"/>
    <w:rsid w:val="001A7569"/>
    <w:rsid w:val="001C095F"/>
    <w:rsid w:val="001C7075"/>
    <w:rsid w:val="001C784B"/>
    <w:rsid w:val="001D79EA"/>
    <w:rsid w:val="001E11C2"/>
    <w:rsid w:val="00222B67"/>
    <w:rsid w:val="0024444D"/>
    <w:rsid w:val="0027656A"/>
    <w:rsid w:val="002810A0"/>
    <w:rsid w:val="002A0E5A"/>
    <w:rsid w:val="002C3149"/>
    <w:rsid w:val="002C37B8"/>
    <w:rsid w:val="002D4728"/>
    <w:rsid w:val="00330B10"/>
    <w:rsid w:val="00350653"/>
    <w:rsid w:val="003731DD"/>
    <w:rsid w:val="00395754"/>
    <w:rsid w:val="00397485"/>
    <w:rsid w:val="003A2F4B"/>
    <w:rsid w:val="003A743D"/>
    <w:rsid w:val="003E5663"/>
    <w:rsid w:val="003E786E"/>
    <w:rsid w:val="00430BEA"/>
    <w:rsid w:val="0043215A"/>
    <w:rsid w:val="00435223"/>
    <w:rsid w:val="00442C9E"/>
    <w:rsid w:val="00460E71"/>
    <w:rsid w:val="00463BB5"/>
    <w:rsid w:val="00464875"/>
    <w:rsid w:val="0047443C"/>
    <w:rsid w:val="00483F03"/>
    <w:rsid w:val="00487B4C"/>
    <w:rsid w:val="004972DF"/>
    <w:rsid w:val="004A50F0"/>
    <w:rsid w:val="004B6828"/>
    <w:rsid w:val="004F15E6"/>
    <w:rsid w:val="00501A23"/>
    <w:rsid w:val="0050406B"/>
    <w:rsid w:val="005373A2"/>
    <w:rsid w:val="005840CB"/>
    <w:rsid w:val="0059082C"/>
    <w:rsid w:val="00593A07"/>
    <w:rsid w:val="005A38CB"/>
    <w:rsid w:val="005C6496"/>
    <w:rsid w:val="005E22BC"/>
    <w:rsid w:val="005E48C7"/>
    <w:rsid w:val="006035A3"/>
    <w:rsid w:val="00634928"/>
    <w:rsid w:val="0065038D"/>
    <w:rsid w:val="006549D1"/>
    <w:rsid w:val="00694D9B"/>
    <w:rsid w:val="006A10AD"/>
    <w:rsid w:val="006A1E23"/>
    <w:rsid w:val="006B44B2"/>
    <w:rsid w:val="006B4771"/>
    <w:rsid w:val="006D3E88"/>
    <w:rsid w:val="006D7D61"/>
    <w:rsid w:val="006E4214"/>
    <w:rsid w:val="006F0A56"/>
    <w:rsid w:val="006F3F8B"/>
    <w:rsid w:val="0071090B"/>
    <w:rsid w:val="00713064"/>
    <w:rsid w:val="007726B9"/>
    <w:rsid w:val="007B6B1D"/>
    <w:rsid w:val="007C160D"/>
    <w:rsid w:val="007C63A0"/>
    <w:rsid w:val="007C74DF"/>
    <w:rsid w:val="007F0ABE"/>
    <w:rsid w:val="007F359D"/>
    <w:rsid w:val="008026A0"/>
    <w:rsid w:val="00805272"/>
    <w:rsid w:val="00871EE8"/>
    <w:rsid w:val="00872BEF"/>
    <w:rsid w:val="008A3EDF"/>
    <w:rsid w:val="008D4803"/>
    <w:rsid w:val="008D5896"/>
    <w:rsid w:val="008E6A52"/>
    <w:rsid w:val="009071BF"/>
    <w:rsid w:val="0091090E"/>
    <w:rsid w:val="00914581"/>
    <w:rsid w:val="009244DB"/>
    <w:rsid w:val="00925785"/>
    <w:rsid w:val="009261B9"/>
    <w:rsid w:val="00937767"/>
    <w:rsid w:val="009652DB"/>
    <w:rsid w:val="00971D5E"/>
    <w:rsid w:val="0097494D"/>
    <w:rsid w:val="00985F4B"/>
    <w:rsid w:val="009B0727"/>
    <w:rsid w:val="009B3850"/>
    <w:rsid w:val="009B5D1E"/>
    <w:rsid w:val="009B6DC7"/>
    <w:rsid w:val="009C0BCC"/>
    <w:rsid w:val="009C677F"/>
    <w:rsid w:val="009D631F"/>
    <w:rsid w:val="009D7C3B"/>
    <w:rsid w:val="009E1F5E"/>
    <w:rsid w:val="009E7E35"/>
    <w:rsid w:val="009F04F1"/>
    <w:rsid w:val="00A4140E"/>
    <w:rsid w:val="00A53215"/>
    <w:rsid w:val="00A8019F"/>
    <w:rsid w:val="00A84AD1"/>
    <w:rsid w:val="00A91583"/>
    <w:rsid w:val="00A97A3E"/>
    <w:rsid w:val="00AA10D0"/>
    <w:rsid w:val="00AB328B"/>
    <w:rsid w:val="00AB7F0E"/>
    <w:rsid w:val="00AF0DAD"/>
    <w:rsid w:val="00B161ED"/>
    <w:rsid w:val="00B36A9A"/>
    <w:rsid w:val="00B518B9"/>
    <w:rsid w:val="00B76404"/>
    <w:rsid w:val="00BA0CD7"/>
    <w:rsid w:val="00BA6EFC"/>
    <w:rsid w:val="00BE2A16"/>
    <w:rsid w:val="00BE3FC7"/>
    <w:rsid w:val="00C07004"/>
    <w:rsid w:val="00C2046D"/>
    <w:rsid w:val="00C34BA3"/>
    <w:rsid w:val="00C53856"/>
    <w:rsid w:val="00C703B1"/>
    <w:rsid w:val="00C71AC8"/>
    <w:rsid w:val="00C7631E"/>
    <w:rsid w:val="00C8245A"/>
    <w:rsid w:val="00C92BCA"/>
    <w:rsid w:val="00CA429E"/>
    <w:rsid w:val="00CD1E3E"/>
    <w:rsid w:val="00D00ECB"/>
    <w:rsid w:val="00D01535"/>
    <w:rsid w:val="00D20C88"/>
    <w:rsid w:val="00D70A7F"/>
    <w:rsid w:val="00D7194C"/>
    <w:rsid w:val="00D71D04"/>
    <w:rsid w:val="00D81AC7"/>
    <w:rsid w:val="00DC621F"/>
    <w:rsid w:val="00DE062C"/>
    <w:rsid w:val="00DF4054"/>
    <w:rsid w:val="00E04B59"/>
    <w:rsid w:val="00E05BFE"/>
    <w:rsid w:val="00E137D6"/>
    <w:rsid w:val="00E303E7"/>
    <w:rsid w:val="00E31D0F"/>
    <w:rsid w:val="00E422D4"/>
    <w:rsid w:val="00E439A2"/>
    <w:rsid w:val="00E459A0"/>
    <w:rsid w:val="00E72E22"/>
    <w:rsid w:val="00E812DF"/>
    <w:rsid w:val="00EA621B"/>
    <w:rsid w:val="00ED5F54"/>
    <w:rsid w:val="00F05687"/>
    <w:rsid w:val="00F20FC0"/>
    <w:rsid w:val="00F4088B"/>
    <w:rsid w:val="00F56C7B"/>
    <w:rsid w:val="00F6362B"/>
    <w:rsid w:val="00F63CA9"/>
    <w:rsid w:val="00F662BA"/>
    <w:rsid w:val="00F90DAD"/>
    <w:rsid w:val="00FC1D60"/>
    <w:rsid w:val="00FC33F1"/>
    <w:rsid w:val="00FD4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21D7A5"/>
  <w14:defaultImageDpi w14:val="300"/>
  <w15:chartTrackingRefBased/>
  <w15:docId w15:val="{0172F8FD-0508-4D96-9913-C2FDDBB40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2F4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2F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3A2F4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rsid w:val="003A2F4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1716DA"/>
    <w:pPr>
      <w:keepNext/>
      <w:ind w:left="3060"/>
      <w:jc w:val="center"/>
      <w:outlineLvl w:val="5"/>
    </w:pPr>
    <w:rPr>
      <w:rFonts w:ascii="Arial" w:hAnsi="Arial" w:cs="Arial"/>
      <w:b/>
      <w:bCs/>
      <w:lang w:val="es-MX"/>
    </w:rPr>
  </w:style>
  <w:style w:type="paragraph" w:styleId="Heading9">
    <w:name w:val="heading 9"/>
    <w:basedOn w:val="Normal"/>
    <w:next w:val="Normal"/>
    <w:link w:val="Heading9Char"/>
    <w:uiPriority w:val="9"/>
    <w:qFormat/>
    <w:rsid w:val="008D589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4F15E6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rsid w:val="004F15E6"/>
    <w:pPr>
      <w:tabs>
        <w:tab w:val="center" w:pos="4252"/>
        <w:tab w:val="right" w:pos="8504"/>
      </w:tabs>
    </w:pPr>
  </w:style>
  <w:style w:type="table" w:styleId="TableGrid">
    <w:name w:val="Table Grid"/>
    <w:basedOn w:val="TableNormal"/>
    <w:rsid w:val="004F15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373A2"/>
    <w:rPr>
      <w:color w:val="0000FF"/>
      <w:u w:val="single"/>
    </w:rPr>
  </w:style>
  <w:style w:type="paragraph" w:customStyle="1" w:styleId="Pa0">
    <w:name w:val="Pa0"/>
    <w:basedOn w:val="Normal"/>
    <w:next w:val="Normal"/>
    <w:rsid w:val="005E22BC"/>
    <w:pPr>
      <w:autoSpaceDE w:val="0"/>
      <w:autoSpaceDN w:val="0"/>
      <w:adjustRightInd w:val="0"/>
      <w:spacing w:line="200" w:lineRule="atLeast"/>
    </w:pPr>
    <w:rPr>
      <w:rFonts w:ascii="Arial Narrow" w:eastAsia="SimSun" w:hAnsi="Arial Narrow" w:cs="Arial Unicode MS"/>
      <w:lang w:val="es-MX" w:eastAsia="zh-CN"/>
    </w:rPr>
  </w:style>
  <w:style w:type="paragraph" w:styleId="List2">
    <w:name w:val="List 2"/>
    <w:basedOn w:val="List"/>
    <w:rsid w:val="00AF0DAD"/>
    <w:pPr>
      <w:spacing w:after="240" w:line="240" w:lineRule="atLeast"/>
      <w:ind w:left="1800" w:hanging="360"/>
      <w:jc w:val="both"/>
    </w:pPr>
    <w:rPr>
      <w:rFonts w:ascii="Arial" w:hAnsi="Arial"/>
      <w:spacing w:val="-5"/>
      <w:sz w:val="20"/>
      <w:szCs w:val="20"/>
      <w:lang w:val="es-ES_tradnl"/>
    </w:rPr>
  </w:style>
  <w:style w:type="paragraph" w:styleId="List">
    <w:name w:val="List"/>
    <w:basedOn w:val="Normal"/>
    <w:rsid w:val="00AF0DAD"/>
    <w:pPr>
      <w:ind w:left="283" w:hanging="283"/>
    </w:pPr>
  </w:style>
  <w:style w:type="character" w:customStyle="1" w:styleId="Heading1Char">
    <w:name w:val="Heading 1 Char"/>
    <w:link w:val="Heading1"/>
    <w:uiPriority w:val="9"/>
    <w:rsid w:val="003A2F4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3Char">
    <w:name w:val="Heading 3 Char"/>
    <w:link w:val="Heading3"/>
    <w:uiPriority w:val="9"/>
    <w:semiHidden/>
    <w:rsid w:val="003A2F4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3A2F4B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3A2F4B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BodyTextIndent">
    <w:name w:val="Body Text Indent"/>
    <w:basedOn w:val="Normal"/>
    <w:link w:val="BodyTextIndentChar"/>
    <w:autoRedefine/>
    <w:semiHidden/>
    <w:rsid w:val="003A2F4B"/>
    <w:pPr>
      <w:widowControl w:val="0"/>
      <w:tabs>
        <w:tab w:val="left" w:pos="1800"/>
      </w:tabs>
      <w:ind w:left="360"/>
    </w:pPr>
    <w:rPr>
      <w:rFonts w:ascii="Century Gothic" w:hAnsi="Century Gothic"/>
      <w:i/>
      <w:color w:val="000000"/>
      <w:kern w:val="28"/>
      <w:sz w:val="22"/>
      <w:szCs w:val="20"/>
      <w:lang w:val="es-ES_tradnl"/>
    </w:rPr>
  </w:style>
  <w:style w:type="character" w:customStyle="1" w:styleId="BodyTextIndentChar">
    <w:name w:val="Body Text Indent Char"/>
    <w:link w:val="BodyTextIndent"/>
    <w:semiHidden/>
    <w:rsid w:val="003A2F4B"/>
    <w:rPr>
      <w:rFonts w:ascii="Century Gothic" w:hAnsi="Century Gothic"/>
      <w:i/>
      <w:color w:val="000000"/>
      <w:kern w:val="28"/>
      <w:sz w:val="22"/>
      <w:lang w:val="es-ES_tradnl"/>
    </w:rPr>
  </w:style>
  <w:style w:type="paragraph" w:styleId="ListBullet">
    <w:name w:val="List Bullet"/>
    <w:basedOn w:val="Normal"/>
    <w:autoRedefine/>
    <w:semiHidden/>
    <w:rsid w:val="003A2F4B"/>
    <w:pPr>
      <w:numPr>
        <w:ilvl w:val="1"/>
        <w:numId w:val="6"/>
      </w:numPr>
      <w:tabs>
        <w:tab w:val="clear" w:pos="1440"/>
        <w:tab w:val="num" w:pos="151"/>
      </w:tabs>
      <w:spacing w:after="60" w:line="220" w:lineRule="atLeast"/>
      <w:ind w:left="151" w:right="-31" w:hanging="151"/>
    </w:pPr>
    <w:rPr>
      <w:rFonts w:ascii="Arial Narrow" w:hAnsi="Arial Narrow"/>
      <w:sz w:val="20"/>
      <w:szCs w:val="20"/>
      <w:lang w:val="es-MX" w:eastAsia="es-MX"/>
    </w:rPr>
  </w:style>
  <w:style w:type="character" w:customStyle="1" w:styleId="txtazulmas">
    <w:name w:val="txt_azulmas"/>
    <w:basedOn w:val="DefaultParagraphFont"/>
    <w:rsid w:val="00925785"/>
  </w:style>
  <w:style w:type="paragraph" w:styleId="NormalWeb">
    <w:name w:val="Normal (Web)"/>
    <w:basedOn w:val="Normal"/>
    <w:uiPriority w:val="99"/>
    <w:semiHidden/>
    <w:unhideWhenUsed/>
    <w:rsid w:val="001E11C2"/>
    <w:pPr>
      <w:spacing w:before="100" w:beforeAutospacing="1" w:after="100" w:afterAutospacing="1"/>
    </w:pPr>
  </w:style>
  <w:style w:type="character" w:customStyle="1" w:styleId="FooterChar">
    <w:name w:val="Footer Char"/>
    <w:link w:val="Footer"/>
    <w:uiPriority w:val="99"/>
    <w:rsid w:val="00694D9B"/>
    <w:rPr>
      <w:sz w:val="24"/>
      <w:szCs w:val="24"/>
      <w:lang w:val="es-ES" w:eastAsia="es-ES"/>
    </w:rPr>
  </w:style>
  <w:style w:type="paragraph" w:customStyle="1" w:styleId="BodyText21">
    <w:name w:val="Body Text 21"/>
    <w:basedOn w:val="Normal"/>
    <w:rsid w:val="007B6B1D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F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20FC0"/>
    <w:rPr>
      <w:rFonts w:ascii="Tahoma" w:hAnsi="Tahoma" w:cs="Tahoma"/>
      <w:sz w:val="16"/>
      <w:szCs w:val="16"/>
    </w:rPr>
  </w:style>
  <w:style w:type="character" w:styleId="PageNumber">
    <w:name w:val="page number"/>
    <w:semiHidden/>
    <w:rsid w:val="00F20FC0"/>
    <w:rPr>
      <w:sz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6035A3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6035A3"/>
    <w:rPr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6035A3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rsid w:val="006035A3"/>
    <w:rPr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8D5896"/>
    <w:rPr>
      <w:rFonts w:ascii="Cambria" w:eastAsia="Times New Roman" w:hAnsi="Cambria" w:cs="Times New Roman"/>
      <w:sz w:val="22"/>
      <w:szCs w:val="22"/>
    </w:rPr>
  </w:style>
  <w:style w:type="character" w:styleId="PlainTable4">
    <w:name w:val="Plain Table 4"/>
    <w:uiPriority w:val="21"/>
    <w:qFormat/>
    <w:rsid w:val="009D7C3B"/>
    <w:rPr>
      <w:b/>
      <w:bCs/>
      <w:i/>
      <w:iCs/>
      <w:color w:val="4F81BD"/>
    </w:rPr>
  </w:style>
  <w:style w:type="character" w:styleId="Emphasis">
    <w:name w:val="Emphasis"/>
    <w:uiPriority w:val="20"/>
    <w:qFormat/>
    <w:rsid w:val="009D7C3B"/>
    <w:rPr>
      <w:i/>
      <w:iCs/>
    </w:rPr>
  </w:style>
  <w:style w:type="character" w:styleId="PlainTable3">
    <w:name w:val="Plain Table 3"/>
    <w:uiPriority w:val="19"/>
    <w:qFormat/>
    <w:rsid w:val="009D7C3B"/>
    <w:rPr>
      <w:i/>
      <w:iCs/>
      <w:color w:val="808080"/>
    </w:rPr>
  </w:style>
  <w:style w:type="character" w:styleId="Strong">
    <w:name w:val="Strong"/>
    <w:uiPriority w:val="22"/>
    <w:qFormat/>
    <w:rsid w:val="009D7C3B"/>
    <w:rPr>
      <w:b/>
      <w:bCs/>
    </w:rPr>
  </w:style>
  <w:style w:type="paragraph" w:styleId="ColorfulList-Accent1">
    <w:name w:val="Colorful List Accent 1"/>
    <w:basedOn w:val="Normal"/>
    <w:uiPriority w:val="34"/>
    <w:qFormat/>
    <w:rsid w:val="009D7C3B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8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9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9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62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13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25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Andrés Loce Vargas</vt:lpstr>
      <vt:lpstr>Andrés Loce Vargas</vt:lpstr>
    </vt:vector>
  </TitlesOfParts>
  <Company>Toshiba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Andrés Loce Vargas</dc:title>
  <dc:subject/>
  <dc:creator>Ana Aceves</dc:creator>
  <cp:keywords/>
  <cp:lastModifiedBy>Anthony Poon</cp:lastModifiedBy>
  <cp:revision>2</cp:revision>
  <cp:lastPrinted>2006-02-13T12:16:00Z</cp:lastPrinted>
  <dcterms:created xsi:type="dcterms:W3CDTF">2022-08-26T20:45:00Z</dcterms:created>
  <dcterms:modified xsi:type="dcterms:W3CDTF">2022-08-26T20:45:00Z</dcterms:modified>
</cp:coreProperties>
</file>