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CB6C" w14:textId="77777777" w:rsidR="00630DF0" w:rsidRDefault="00630DF0" w:rsidP="00630DF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DF0" w14:paraId="1CC31506" w14:textId="77777777" w:rsidTr="00EF0FFA">
        <w:tc>
          <w:tcPr>
            <w:tcW w:w="9360" w:type="dxa"/>
            <w:tcBorders>
              <w:top w:val="single" w:sz="12" w:space="0" w:color="1B3A6B"/>
              <w:left w:val="single" w:sz="12" w:space="0" w:color="1B3A6B"/>
              <w:bottom w:val="single" w:sz="12" w:space="0" w:color="1B3A6B"/>
              <w:right w:val="single" w:sz="12" w:space="0" w:color="1B3A6B"/>
            </w:tcBorders>
            <w:shd w:val="clear" w:color="auto" w:fill="1B3A6B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4747B3C5" w14:textId="77777777" w:rsidR="00630DF0" w:rsidRDefault="00630DF0" w:rsidP="00EF0FF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TERMS OF REFERENCE</w:t>
            </w:r>
          </w:p>
          <w:p w14:paraId="24C855A0" w14:textId="77777777" w:rsidR="00630DF0" w:rsidRDefault="00630DF0" w:rsidP="00EF0FFA">
            <w:pPr>
              <w:spacing w:after="60"/>
              <w:jc w:val="center"/>
            </w:pPr>
            <w:r>
              <w:rPr>
                <w:b/>
                <w:bCs/>
                <w:color w:val="A8D1F5"/>
                <w:sz w:val="26"/>
                <w:szCs w:val="26"/>
              </w:rPr>
              <w:t>Supply of Equipment</w:t>
            </w:r>
          </w:p>
          <w:p w14:paraId="3489926C" w14:textId="77777777" w:rsidR="00630DF0" w:rsidRDefault="00630DF0" w:rsidP="00EF0FFA">
            <w:pPr>
              <w:jc w:val="center"/>
            </w:pPr>
            <w:proofErr w:type="spellStart"/>
            <w:r>
              <w:rPr>
                <w:color w:val="D0E8FF"/>
              </w:rPr>
              <w:t>SheEmpower</w:t>
            </w:r>
            <w:proofErr w:type="spellEnd"/>
            <w:r>
              <w:rPr>
                <w:color w:val="D0E8FF"/>
              </w:rPr>
              <w:t xml:space="preserve"> </w:t>
            </w:r>
            <w:proofErr w:type="gramStart"/>
            <w:r>
              <w:rPr>
                <w:color w:val="D0E8FF"/>
              </w:rPr>
              <w:t>Project  |</w:t>
            </w:r>
            <w:proofErr w:type="gramEnd"/>
            <w:r>
              <w:rPr>
                <w:color w:val="D0E8FF"/>
              </w:rPr>
              <w:t xml:space="preserve">  WP</w:t>
            </w:r>
            <w:proofErr w:type="gramStart"/>
            <w:r>
              <w:rPr>
                <w:color w:val="D0E8FF"/>
              </w:rPr>
              <w:t>4  |</w:t>
            </w:r>
            <w:proofErr w:type="gramEnd"/>
            <w:r>
              <w:rPr>
                <w:color w:val="D0E8FF"/>
              </w:rPr>
              <w:t xml:space="preserve">  Lot </w:t>
            </w:r>
            <w:proofErr w:type="gramStart"/>
            <w:r>
              <w:rPr>
                <w:color w:val="D0E8FF"/>
              </w:rPr>
              <w:t>1  |</w:t>
            </w:r>
            <w:proofErr w:type="gramEnd"/>
            <w:r>
              <w:rPr>
                <w:color w:val="D0E8FF"/>
              </w:rPr>
              <w:t xml:space="preserve">  Ref: She/01/2026</w:t>
            </w:r>
          </w:p>
        </w:tc>
      </w:tr>
    </w:tbl>
    <w:p w14:paraId="030A4E37" w14:textId="77777777" w:rsidR="00630DF0" w:rsidRDefault="00630DF0" w:rsidP="00630DF0">
      <w:pPr>
        <w:spacing w:before="160"/>
      </w:pPr>
    </w:p>
    <w:p w14:paraId="3D674EF3" w14:textId="4D85DC2C" w:rsidR="00630DF0" w:rsidRPr="00630DF0" w:rsidRDefault="00630DF0" w:rsidP="00630DF0">
      <w:pPr>
        <w:spacing w:after="80"/>
        <w:jc w:val="center"/>
        <w:rPr>
          <w:b/>
          <w:bCs/>
          <w:color w:val="1B3A6B"/>
          <w:sz w:val="28"/>
          <w:szCs w:val="28"/>
        </w:rPr>
      </w:pPr>
      <w:r>
        <w:rPr>
          <w:b/>
          <w:bCs/>
          <w:color w:val="1B3A6B"/>
          <w:sz w:val="28"/>
          <w:szCs w:val="28"/>
        </w:rPr>
        <w:t xml:space="preserve">ANNEX </w:t>
      </w:r>
      <w:r>
        <w:rPr>
          <w:b/>
          <w:bCs/>
          <w:color w:val="1B3A6B"/>
          <w:sz w:val="28"/>
          <w:szCs w:val="28"/>
        </w:rPr>
        <w:t>D</w:t>
      </w:r>
      <w:r>
        <w:rPr>
          <w:b/>
          <w:bCs/>
          <w:color w:val="1B3A6B"/>
          <w:sz w:val="28"/>
          <w:szCs w:val="28"/>
        </w:rPr>
        <w:t xml:space="preserve"> — </w:t>
      </w:r>
      <w:r w:rsidRPr="00630DF0">
        <w:rPr>
          <w:b/>
          <w:bCs/>
          <w:color w:val="1B3A6B"/>
          <w:sz w:val="28"/>
          <w:szCs w:val="28"/>
        </w:rPr>
        <w:t>Financial Offer</w:t>
      </w:r>
    </w:p>
    <w:p w14:paraId="11C0F8E9" w14:textId="68A2D346" w:rsidR="00630DF0" w:rsidRDefault="00630DF0" w:rsidP="00630DF0">
      <w:pPr>
        <w:pStyle w:val="Heading1"/>
      </w:pPr>
      <w:r>
        <w:t xml:space="preserve">PART </w:t>
      </w:r>
      <w:r>
        <w:t>D</w:t>
      </w:r>
      <w:r>
        <w:t xml:space="preserve"> —Financial Offer</w:t>
      </w:r>
    </w:p>
    <w:p w14:paraId="3319ACAE" w14:textId="150C5159" w:rsidR="00630DF0" w:rsidRDefault="00630DF0" w:rsidP="00630DF0">
      <w:pPr>
        <w:spacing w:before="60" w:after="60"/>
      </w:pPr>
      <w:r>
        <w:rPr>
          <w:color w:val="1A1A2E"/>
        </w:rPr>
        <w:t xml:space="preserve">Tenderers are required to provide financial </w:t>
      </w:r>
      <w:proofErr w:type="gramStart"/>
      <w:r>
        <w:rPr>
          <w:color w:val="1A1A2E"/>
        </w:rPr>
        <w:t>offer</w:t>
      </w:r>
      <w:proofErr w:type="gramEnd"/>
      <w:r>
        <w:rPr>
          <w:color w:val="1A1A2E"/>
        </w:rPr>
        <w:t xml:space="preserve"> based on the requirements set out in Section 5 of th</w:t>
      </w:r>
      <w:r>
        <w:rPr>
          <w:color w:val="1A1A2E"/>
        </w:rPr>
        <w:t>e</w:t>
      </w:r>
      <w:r>
        <w:rPr>
          <w:color w:val="1A1A2E"/>
        </w:rPr>
        <w:t xml:space="preserve"> Terms of Reference. All items must be listed individually. The specific brand and model offered must be clearly stated for each item.</w:t>
      </w:r>
    </w:p>
    <w:p w14:paraId="7B02653A" w14:textId="77777777" w:rsidR="00630DF0" w:rsidRDefault="00630DF0" w:rsidP="00630DF0">
      <w:pPr>
        <w:spacing w:before="100"/>
      </w:pP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0"/>
        <w:gridCol w:w="2200"/>
        <w:gridCol w:w="900"/>
        <w:gridCol w:w="1900"/>
      </w:tblGrid>
      <w:tr w:rsidR="00630DF0" w14:paraId="1F54B54E" w14:textId="77777777" w:rsidTr="00630DF0">
        <w:trPr>
          <w:tblHeader/>
        </w:trPr>
        <w:tc>
          <w:tcPr>
            <w:tcW w:w="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F24FFE" w14:textId="77777777" w:rsidR="00630DF0" w:rsidRDefault="00630DF0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17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F388BB" w14:textId="77777777" w:rsidR="00630DF0" w:rsidRDefault="00630DF0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Item</w:t>
            </w:r>
          </w:p>
        </w:tc>
        <w:tc>
          <w:tcPr>
            <w:tcW w:w="22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15663" w14:textId="77777777" w:rsidR="00630DF0" w:rsidRDefault="00630DF0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Brand &amp; Model Offered</w:t>
            </w:r>
          </w:p>
        </w:tc>
        <w:tc>
          <w:tcPr>
            <w:tcW w:w="9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7FBE03" w14:textId="77777777" w:rsidR="00630DF0" w:rsidRDefault="00630DF0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Quantity</w:t>
            </w:r>
          </w:p>
        </w:tc>
        <w:tc>
          <w:tcPr>
            <w:tcW w:w="19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A96A03" w14:textId="77777777" w:rsidR="00630DF0" w:rsidRDefault="00630DF0" w:rsidP="00EF0FFA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Unit Price (EGP incl. Tax)</w:t>
            </w:r>
          </w:p>
        </w:tc>
      </w:tr>
      <w:tr w:rsidR="00630DF0" w14:paraId="69420D86" w14:textId="77777777" w:rsidTr="00630DF0">
        <w:tc>
          <w:tcPr>
            <w:tcW w:w="6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BC3E5E" w14:textId="77777777" w:rsidR="00630DF0" w:rsidRDefault="00630DF0" w:rsidP="00EF0FFA"/>
        </w:tc>
        <w:tc>
          <w:tcPr>
            <w:tcW w:w="17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B14522" w14:textId="77777777" w:rsidR="00630DF0" w:rsidRDefault="00630DF0" w:rsidP="00EF0FFA"/>
        </w:tc>
        <w:tc>
          <w:tcPr>
            <w:tcW w:w="22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B610E8" w14:textId="77777777" w:rsidR="00630DF0" w:rsidRDefault="00630DF0" w:rsidP="00EF0FFA"/>
        </w:tc>
        <w:tc>
          <w:tcPr>
            <w:tcW w:w="9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FCED58" w14:textId="77777777" w:rsidR="00630DF0" w:rsidRDefault="00630DF0" w:rsidP="00EF0FFA">
            <w:r>
              <w:t>1</w:t>
            </w:r>
          </w:p>
        </w:tc>
        <w:tc>
          <w:tcPr>
            <w:tcW w:w="19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29FFAA" w14:textId="77777777" w:rsidR="00630DF0" w:rsidRDefault="00630DF0" w:rsidP="00EF0FFA"/>
        </w:tc>
      </w:tr>
      <w:tr w:rsidR="00630DF0" w14:paraId="7ADE110B" w14:textId="77777777" w:rsidTr="00630DF0">
        <w:tc>
          <w:tcPr>
            <w:tcW w:w="6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0DCCAF" w14:textId="77777777" w:rsidR="00630DF0" w:rsidRDefault="00630DF0" w:rsidP="00EF0FFA"/>
        </w:tc>
        <w:tc>
          <w:tcPr>
            <w:tcW w:w="17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722AD7" w14:textId="77777777" w:rsidR="00630DF0" w:rsidRDefault="00630DF0" w:rsidP="00EF0FFA"/>
        </w:tc>
        <w:tc>
          <w:tcPr>
            <w:tcW w:w="22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E26F12" w14:textId="77777777" w:rsidR="00630DF0" w:rsidRDefault="00630DF0" w:rsidP="00EF0FFA"/>
        </w:tc>
        <w:tc>
          <w:tcPr>
            <w:tcW w:w="9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A4BC2C" w14:textId="77777777" w:rsidR="00630DF0" w:rsidRDefault="00630DF0" w:rsidP="00EF0FFA">
            <w:r>
              <w:t>1</w:t>
            </w:r>
          </w:p>
        </w:tc>
        <w:tc>
          <w:tcPr>
            <w:tcW w:w="19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D3C29E" w14:textId="77777777" w:rsidR="00630DF0" w:rsidRDefault="00630DF0" w:rsidP="00EF0FFA"/>
        </w:tc>
      </w:tr>
      <w:tr w:rsidR="00630DF0" w14:paraId="70836466" w14:textId="77777777" w:rsidTr="00630DF0">
        <w:tc>
          <w:tcPr>
            <w:tcW w:w="6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40D7B2" w14:textId="77777777" w:rsidR="00630DF0" w:rsidRDefault="00630DF0" w:rsidP="00EF0FFA"/>
        </w:tc>
        <w:tc>
          <w:tcPr>
            <w:tcW w:w="17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9F9584" w14:textId="77777777" w:rsidR="00630DF0" w:rsidRDefault="00630DF0" w:rsidP="00EF0FFA"/>
        </w:tc>
        <w:tc>
          <w:tcPr>
            <w:tcW w:w="22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37B83B" w14:textId="77777777" w:rsidR="00630DF0" w:rsidRDefault="00630DF0" w:rsidP="00EF0FFA"/>
        </w:tc>
        <w:tc>
          <w:tcPr>
            <w:tcW w:w="9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190AAE" w14:textId="77777777" w:rsidR="00630DF0" w:rsidRDefault="00630DF0" w:rsidP="00EF0FFA">
            <w:r>
              <w:t>1</w:t>
            </w:r>
          </w:p>
        </w:tc>
        <w:tc>
          <w:tcPr>
            <w:tcW w:w="190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BB74F9" w14:textId="77777777" w:rsidR="00630DF0" w:rsidRDefault="00630DF0" w:rsidP="00EF0FFA"/>
        </w:tc>
      </w:tr>
    </w:tbl>
    <w:p w14:paraId="7BAF8520" w14:textId="77777777" w:rsidR="00630DF0" w:rsidRDefault="00630DF0" w:rsidP="00630DF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0DF0" w14:paraId="749602E0" w14:textId="77777777" w:rsidTr="00EF0FFA">
        <w:tc>
          <w:tcPr>
            <w:tcW w:w="9360" w:type="dxa"/>
            <w:tcBorders>
              <w:top w:val="single" w:sz="8" w:space="0" w:color="2E75B6"/>
              <w:left w:val="single" w:sz="8" w:space="0" w:color="2E75B6"/>
              <w:bottom w:val="single" w:sz="8" w:space="0" w:color="2E75B6"/>
              <w:right w:val="single" w:sz="8" w:space="0" w:color="2E75B6"/>
            </w:tcBorders>
            <w:shd w:val="clear" w:color="auto" w:fill="F5F7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93285E" w14:textId="77777777" w:rsidR="00630DF0" w:rsidRDefault="00630DF0" w:rsidP="00EF0FFA">
            <w:pPr>
              <w:spacing w:before="40" w:after="40"/>
            </w:pPr>
            <w:r>
              <w:rPr>
                <w:color w:val="1A1A2E"/>
                <w:sz w:val="19"/>
                <w:szCs w:val="19"/>
              </w:rPr>
              <w:t>Prices must be quoted in Egyptian Pounds (EGP), inclusive of all applicable taxes and VAT.</w:t>
            </w:r>
          </w:p>
          <w:p w14:paraId="03806EDA" w14:textId="77777777" w:rsidR="00630DF0" w:rsidRDefault="00630DF0" w:rsidP="00EF0FFA">
            <w:pPr>
              <w:spacing w:before="40" w:after="40"/>
            </w:pPr>
            <w:r>
              <w:rPr>
                <w:color w:val="1A1A2E"/>
                <w:sz w:val="19"/>
                <w:szCs w:val="19"/>
              </w:rPr>
              <w:t xml:space="preserve">Unit prices must cover delivery </w:t>
            </w:r>
            <w:proofErr w:type="gramStart"/>
            <w:r>
              <w:rPr>
                <w:color w:val="1A1A2E"/>
                <w:sz w:val="19"/>
                <w:szCs w:val="19"/>
              </w:rPr>
              <w:t>to:</w:t>
            </w:r>
            <w:proofErr w:type="gramEnd"/>
            <w:r>
              <w:rPr>
                <w:color w:val="1A1A2E"/>
                <w:sz w:val="19"/>
                <w:szCs w:val="19"/>
              </w:rPr>
              <w:t xml:space="preserve"> 19 Aziz Kohel Street, San Stefano, Elramel, Alexandria, Egypt.</w:t>
            </w:r>
          </w:p>
          <w:p w14:paraId="7129465B" w14:textId="77777777" w:rsidR="00630DF0" w:rsidRDefault="00630DF0" w:rsidP="00EF0FFA">
            <w:pPr>
              <w:spacing w:before="40" w:after="40"/>
            </w:pPr>
            <w:r>
              <w:rPr>
                <w:color w:val="1A1A2E"/>
                <w:sz w:val="19"/>
                <w:szCs w:val="19"/>
              </w:rPr>
              <w:t>Offer must include total price per item and grand total.</w:t>
            </w:r>
          </w:p>
          <w:p w14:paraId="577D14DB" w14:textId="77777777" w:rsidR="00630DF0" w:rsidRDefault="00630DF0" w:rsidP="00EF0FFA">
            <w:pPr>
              <w:spacing w:before="40" w:after="40"/>
            </w:pPr>
            <w:r>
              <w:rPr>
                <w:color w:val="1A1A2E"/>
                <w:sz w:val="19"/>
                <w:szCs w:val="19"/>
              </w:rPr>
              <w:t xml:space="preserve">Please attach product </w:t>
            </w:r>
            <w:proofErr w:type="gramStart"/>
            <w:r>
              <w:rPr>
                <w:color w:val="1A1A2E"/>
                <w:sz w:val="19"/>
                <w:szCs w:val="19"/>
              </w:rPr>
              <w:t>datasheets</w:t>
            </w:r>
            <w:proofErr w:type="gramEnd"/>
            <w:r>
              <w:rPr>
                <w:color w:val="1A1A2E"/>
                <w:sz w:val="19"/>
                <w:szCs w:val="19"/>
              </w:rPr>
              <w:t xml:space="preserve"> for all items offered.</w:t>
            </w:r>
          </w:p>
        </w:tc>
      </w:tr>
    </w:tbl>
    <w:p w14:paraId="39F94C1A" w14:textId="77777777" w:rsidR="00630DF0" w:rsidRDefault="00630DF0" w:rsidP="00630DF0">
      <w:pPr>
        <w:spacing w:before="200"/>
      </w:pPr>
    </w:p>
    <w:p w14:paraId="7E30112B" w14:textId="77777777" w:rsidR="00630DF0" w:rsidRDefault="00630DF0" w:rsidP="00630DF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285"/>
        <w:gridCol w:w="3120"/>
      </w:tblGrid>
      <w:tr w:rsidR="00630DF0" w14:paraId="59D8ED0B" w14:textId="77777777" w:rsidTr="00EF0FFA">
        <w:tc>
          <w:tcPr>
            <w:tcW w:w="395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150F8CC5" w14:textId="77777777" w:rsidR="00630DF0" w:rsidRDefault="00630DF0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 xml:space="preserve">Company name: </w:t>
            </w:r>
          </w:p>
          <w:p w14:paraId="109815A5" w14:textId="77777777" w:rsidR="00630DF0" w:rsidRDefault="00630DF0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</w:p>
          <w:p w14:paraId="358317A2" w14:textId="77777777" w:rsidR="00630DF0" w:rsidRDefault="00630DF0" w:rsidP="00EF0FFA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  <w:r>
              <w:rPr>
                <w:b/>
                <w:bCs/>
                <w:color w:val="1B3A6B"/>
                <w:sz w:val="18"/>
                <w:szCs w:val="18"/>
              </w:rPr>
              <w:t>Contact person name:</w:t>
            </w:r>
          </w:p>
          <w:p w14:paraId="012E80A4" w14:textId="77777777" w:rsidR="00630DF0" w:rsidRDefault="00630DF0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2285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7009BE6F" w14:textId="77777777" w:rsidR="00630DF0" w:rsidRDefault="00630DF0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Signature</w:t>
            </w:r>
          </w:p>
          <w:p w14:paraId="40DBA4A2" w14:textId="77777777" w:rsidR="00630DF0" w:rsidRDefault="00630DF0" w:rsidP="00EF0FFA"/>
          <w:p w14:paraId="4547A70E" w14:textId="77777777" w:rsidR="00630DF0" w:rsidRDefault="00630DF0" w:rsidP="00EF0FFA">
            <w:pPr>
              <w:pBdr>
                <w:bottom w:val="single" w:sz="4" w:space="1" w:color="555555"/>
              </w:pBdr>
              <w:spacing w:before="200"/>
            </w:pPr>
          </w:p>
        </w:tc>
        <w:tc>
          <w:tcPr>
            <w:tcW w:w="3120" w:type="dxa"/>
            <w:tcBorders>
              <w:top w:val="single" w:sz="4" w:space="0" w:color="C8D8EA"/>
              <w:left w:val="single" w:sz="4" w:space="0" w:color="C8D8EA"/>
              <w:bottom w:val="single" w:sz="4" w:space="0" w:color="C8D8EA"/>
              <w:right w:val="single" w:sz="4" w:space="0" w:color="C8D8EA"/>
            </w:tcBorders>
            <w:tcMar>
              <w:top w:w="300" w:type="dxa"/>
              <w:left w:w="160" w:type="dxa"/>
              <w:bottom w:w="300" w:type="dxa"/>
              <w:right w:w="160" w:type="dxa"/>
            </w:tcMar>
          </w:tcPr>
          <w:p w14:paraId="68E09382" w14:textId="77777777" w:rsidR="00630DF0" w:rsidRDefault="00630DF0" w:rsidP="00EF0FFA">
            <w:pPr>
              <w:spacing w:after="40"/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Date</w:t>
            </w:r>
          </w:p>
          <w:p w14:paraId="0A87D0C0" w14:textId="77777777" w:rsidR="00630DF0" w:rsidRDefault="00630DF0" w:rsidP="00EF0FFA"/>
          <w:p w14:paraId="17600628" w14:textId="77777777" w:rsidR="00630DF0" w:rsidRDefault="00630DF0" w:rsidP="00EF0FFA">
            <w:pPr>
              <w:pBdr>
                <w:bottom w:val="single" w:sz="4" w:space="1" w:color="555555"/>
              </w:pBdr>
              <w:spacing w:before="200"/>
            </w:pPr>
          </w:p>
        </w:tc>
      </w:tr>
    </w:tbl>
    <w:p w14:paraId="720AA7E5" w14:textId="77777777" w:rsidR="00630DF0" w:rsidRPr="00DA652B" w:rsidRDefault="00630DF0" w:rsidP="00630DF0">
      <w:pPr>
        <w:spacing w:before="200"/>
        <w:rPr>
          <w:b/>
          <w:bCs/>
          <w:color w:val="1B3A6B"/>
          <w:sz w:val="22"/>
          <w:szCs w:val="22"/>
        </w:rPr>
      </w:pPr>
      <w:r w:rsidRPr="00EF0348">
        <w:rPr>
          <w:b/>
          <w:bCs/>
          <w:color w:val="1B3A6B"/>
          <w:sz w:val="22"/>
          <w:szCs w:val="22"/>
        </w:rPr>
        <w:t>Stam</w:t>
      </w:r>
      <w:r>
        <w:rPr>
          <w:b/>
          <w:bCs/>
          <w:color w:val="1B3A6B"/>
          <w:sz w:val="22"/>
          <w:szCs w:val="22"/>
        </w:rPr>
        <w:t>p</w:t>
      </w:r>
    </w:p>
    <w:p w14:paraId="4FAC8000" w14:textId="77777777" w:rsidR="008F619B" w:rsidRDefault="008F619B"/>
    <w:sectPr w:rsidR="008F619B" w:rsidSect="00630DF0">
      <w:headerReference w:type="default" r:id="rId5"/>
      <w:footerReference w:type="default" r:id="rId6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70E3" w14:textId="77777777" w:rsidR="00630DF0" w:rsidRDefault="00630DF0">
    <w:pPr>
      <w:pBdr>
        <w:top w:val="single" w:sz="4" w:space="2" w:color="D6E4F0"/>
      </w:pBdr>
      <w:tabs>
        <w:tab w:val="right" w:pos="9026"/>
      </w:tabs>
      <w:spacing w:before="80"/>
    </w:pPr>
    <w:r>
      <w:rPr>
        <w:color w:val="555555"/>
        <w:sz w:val="16"/>
        <w:szCs w:val="16"/>
      </w:rPr>
      <w:t>INNODEV (Partner 8</w:t>
    </w:r>
    <w:proofErr w:type="gramStart"/>
    <w:r>
      <w:rPr>
        <w:color w:val="555555"/>
        <w:sz w:val="16"/>
        <w:szCs w:val="16"/>
      </w:rPr>
      <w:t>)  |</w:t>
    </w:r>
    <w:proofErr w:type="gramEnd"/>
    <w:r>
      <w:rPr>
        <w:color w:val="555555"/>
        <w:sz w:val="16"/>
        <w:szCs w:val="16"/>
      </w:rPr>
      <w:t xml:space="preserve">  Interreg NEXT MED — She/01/2026</w:t>
    </w:r>
    <w:r>
      <w:rPr>
        <w:sz w:val="16"/>
        <w:szCs w:val="16"/>
      </w:rPr>
      <w:tab/>
    </w:r>
    <w:r>
      <w:rPr>
        <w:color w:val="555555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BF43" w14:textId="77777777" w:rsidR="00630DF0" w:rsidRDefault="00630DF0">
    <w:pPr>
      <w:pBdr>
        <w:bottom w:val="single" w:sz="6" w:space="2" w:color="2E75B6"/>
      </w:pBdr>
      <w:tabs>
        <w:tab w:val="right" w:pos="9026"/>
      </w:tabs>
      <w:spacing w:after="80"/>
    </w:pPr>
    <w:proofErr w:type="spellStart"/>
    <w:r>
      <w:rPr>
        <w:b/>
        <w:bCs/>
        <w:color w:val="1B3A6B"/>
        <w:sz w:val="16"/>
        <w:szCs w:val="16"/>
      </w:rPr>
      <w:t>SheEmpower</w:t>
    </w:r>
    <w:proofErr w:type="spellEnd"/>
    <w:r>
      <w:rPr>
        <w:b/>
        <w:bCs/>
        <w:color w:val="1B3A6B"/>
        <w:sz w:val="16"/>
        <w:szCs w:val="16"/>
      </w:rPr>
      <w:t xml:space="preserve"> — Terms of Reference | Supply of Equipment</w:t>
    </w:r>
    <w:r>
      <w:rPr>
        <w:sz w:val="16"/>
        <w:szCs w:val="16"/>
      </w:rPr>
      <w:tab/>
    </w:r>
    <w:r>
      <w:rPr>
        <w:color w:val="555555"/>
        <w:sz w:val="16"/>
        <w:szCs w:val="16"/>
      </w:rPr>
      <w:t>Ref: She/01/</w:t>
    </w:r>
    <w:proofErr w:type="gramStart"/>
    <w:r>
      <w:rPr>
        <w:color w:val="555555"/>
        <w:sz w:val="16"/>
        <w:szCs w:val="16"/>
      </w:rPr>
      <w:t>2026  |</w:t>
    </w:r>
    <w:proofErr w:type="gramEnd"/>
    <w:r>
      <w:rPr>
        <w:color w:val="555555"/>
        <w:sz w:val="16"/>
        <w:szCs w:val="16"/>
      </w:rPr>
      <w:t xml:space="preserve">  WP4 Lot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5F0"/>
    <w:multiLevelType w:val="hybridMultilevel"/>
    <w:tmpl w:val="AE3A7098"/>
    <w:lvl w:ilvl="0" w:tplc="F1DAD92C">
      <w:start w:val="1"/>
      <w:numFmt w:val="bullet"/>
      <w:lvlText w:val="•"/>
      <w:lvlJc w:val="left"/>
      <w:pPr>
        <w:ind w:left="560" w:hanging="280"/>
      </w:pPr>
    </w:lvl>
    <w:lvl w:ilvl="1" w:tplc="E854963A">
      <w:numFmt w:val="decimal"/>
      <w:lvlText w:val=""/>
      <w:lvlJc w:val="left"/>
    </w:lvl>
    <w:lvl w:ilvl="2" w:tplc="AE208158">
      <w:numFmt w:val="decimal"/>
      <w:lvlText w:val=""/>
      <w:lvlJc w:val="left"/>
    </w:lvl>
    <w:lvl w:ilvl="3" w:tplc="AB964904">
      <w:numFmt w:val="decimal"/>
      <w:lvlText w:val=""/>
      <w:lvlJc w:val="left"/>
    </w:lvl>
    <w:lvl w:ilvl="4" w:tplc="A27E69F6">
      <w:numFmt w:val="decimal"/>
      <w:lvlText w:val=""/>
      <w:lvlJc w:val="left"/>
    </w:lvl>
    <w:lvl w:ilvl="5" w:tplc="68F6319E">
      <w:numFmt w:val="decimal"/>
      <w:lvlText w:val=""/>
      <w:lvlJc w:val="left"/>
    </w:lvl>
    <w:lvl w:ilvl="6" w:tplc="D0DE5458">
      <w:numFmt w:val="decimal"/>
      <w:lvlText w:val=""/>
      <w:lvlJc w:val="left"/>
    </w:lvl>
    <w:lvl w:ilvl="7" w:tplc="2FC86B78">
      <w:numFmt w:val="decimal"/>
      <w:lvlText w:val=""/>
      <w:lvlJc w:val="left"/>
    </w:lvl>
    <w:lvl w:ilvl="8" w:tplc="667C104E">
      <w:numFmt w:val="decimal"/>
      <w:lvlText w:val=""/>
      <w:lvlJc w:val="left"/>
    </w:lvl>
  </w:abstractNum>
  <w:num w:numId="1" w16cid:durableId="13077091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F0"/>
    <w:rsid w:val="00036E87"/>
    <w:rsid w:val="000C0188"/>
    <w:rsid w:val="005B592D"/>
    <w:rsid w:val="00630DF0"/>
    <w:rsid w:val="0076086C"/>
    <w:rsid w:val="00792537"/>
    <w:rsid w:val="008F619B"/>
    <w:rsid w:val="00C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A22E"/>
  <w15:chartTrackingRefBased/>
  <w15:docId w15:val="{1A8C9F49-2D8A-43C2-BC77-D4E0B0B2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F0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D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D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DF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DF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DF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30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DF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DF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elsaadany</dc:creator>
  <cp:keywords/>
  <dc:description/>
  <cp:lastModifiedBy>khaled elsaadany</cp:lastModifiedBy>
  <cp:revision>1</cp:revision>
  <dcterms:created xsi:type="dcterms:W3CDTF">2026-03-07T21:27:00Z</dcterms:created>
  <dcterms:modified xsi:type="dcterms:W3CDTF">2026-03-07T21:30:00Z</dcterms:modified>
</cp:coreProperties>
</file>