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F0D7" w14:textId="19DE742D" w:rsidR="002301FB" w:rsidRDefault="00DE2167" w:rsidP="00DE2167">
      <w:pPr>
        <w:jc w:val="center"/>
      </w:pPr>
      <w:r>
        <w:rPr>
          <w:noProof/>
        </w:rPr>
        <w:drawing>
          <wp:inline distT="0" distB="0" distL="0" distR="0" wp14:anchorId="061BA57D" wp14:editId="295E7864">
            <wp:extent cx="3581400" cy="1790700"/>
            <wp:effectExtent l="0" t="0" r="0" b="0"/>
            <wp:docPr id="1291410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063" name="Obrázek 1291410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1400" cy="1790700"/>
                    </a:xfrm>
                    <a:prstGeom prst="rect">
                      <a:avLst/>
                    </a:prstGeom>
                  </pic:spPr>
                </pic:pic>
              </a:graphicData>
            </a:graphic>
          </wp:inline>
        </w:drawing>
      </w:r>
    </w:p>
    <w:p w14:paraId="6ED05DF0" w14:textId="50DD74C9" w:rsidR="00A811E3" w:rsidRDefault="00A811E3" w:rsidP="00A811E3">
      <w:pPr>
        <w:pStyle w:val="Odstavecseseznamem"/>
        <w:numPr>
          <w:ilvl w:val="0"/>
          <w:numId w:val="5"/>
        </w:numPr>
        <w:jc w:val="center"/>
        <w:rPr>
          <w:rFonts w:ascii="Times New Roman" w:hAnsi="Times New Roman" w:cs="Times New Roman"/>
          <w:b/>
          <w:bCs/>
          <w:i/>
          <w:iCs/>
          <w:sz w:val="36"/>
          <w:szCs w:val="36"/>
          <w:u w:val="single"/>
        </w:rPr>
      </w:pPr>
      <w:r w:rsidRPr="00A811E3">
        <w:rPr>
          <w:rFonts w:ascii="Times New Roman" w:hAnsi="Times New Roman" w:cs="Times New Roman"/>
          <w:b/>
          <w:bCs/>
          <w:i/>
          <w:iCs/>
          <w:sz w:val="36"/>
          <w:szCs w:val="36"/>
          <w:u w:val="single"/>
        </w:rPr>
        <w:t>Přijímání děti k předškolnímu vzdělávání</w:t>
      </w:r>
    </w:p>
    <w:p w14:paraId="42299E99" w14:textId="77777777" w:rsidR="00A811E3" w:rsidRPr="00A811E3" w:rsidRDefault="00A811E3" w:rsidP="00A811E3">
      <w:pPr>
        <w:pStyle w:val="Odstavecseseznamem"/>
        <w:ind w:left="1080"/>
        <w:rPr>
          <w:rFonts w:ascii="Times New Roman" w:hAnsi="Times New Roman" w:cs="Times New Roman"/>
          <w:b/>
          <w:bCs/>
          <w:i/>
          <w:iCs/>
          <w:sz w:val="36"/>
          <w:szCs w:val="36"/>
          <w:u w:val="single"/>
        </w:rPr>
      </w:pPr>
    </w:p>
    <w:p w14:paraId="410DF1DF" w14:textId="4CD20702" w:rsidR="00A811E3" w:rsidRPr="00A811E3" w:rsidRDefault="00A811E3" w:rsidP="00A811E3">
      <w:pPr>
        <w:spacing w:line="360" w:lineRule="auto"/>
        <w:jc w:val="both"/>
        <w:rPr>
          <w:rFonts w:ascii="Times New Roman" w:hAnsi="Times New Roman" w:cs="Times New Roman"/>
        </w:rPr>
      </w:pPr>
      <w:r>
        <w:tab/>
      </w:r>
      <w:r w:rsidRPr="00A811E3">
        <w:rPr>
          <w:rFonts w:ascii="Times New Roman" w:hAnsi="Times New Roman" w:cs="Times New Roman"/>
        </w:rPr>
        <w:t>Do mateřské školy jsou přijímány děti pro nový školní rok na základě vyhlášeného zápisu v měsíci květnu. Děti mohou být přijímány i v průběhu školního roku – v případě volné kapacity.</w:t>
      </w:r>
    </w:p>
    <w:p w14:paraId="798C1145" w14:textId="2880CFC0" w:rsidR="00A811E3" w:rsidRDefault="00A811E3" w:rsidP="00A811E3">
      <w:pPr>
        <w:spacing w:line="360" w:lineRule="auto"/>
        <w:jc w:val="both"/>
        <w:rPr>
          <w:rFonts w:ascii="Times New Roman" w:hAnsi="Times New Roman" w:cs="Times New Roman"/>
        </w:rPr>
      </w:pPr>
      <w:r w:rsidRPr="00A811E3">
        <w:rPr>
          <w:rFonts w:ascii="Times New Roman" w:hAnsi="Times New Roman" w:cs="Times New Roman"/>
        </w:rPr>
        <w:tab/>
        <w:t>Ředitelka stanovuje po dohodě se zřizovatelem místo, termín a dobu pro podání žádosti o přijetí dětí k předškolnímu vzdělávání pro následující školní rok a informuje veřejnost prostřednictvím plakátů na informačních tabulích v mateřské škole a na vývěsce obce</w:t>
      </w:r>
      <w:r>
        <w:rPr>
          <w:rFonts w:ascii="Times New Roman" w:hAnsi="Times New Roman" w:cs="Times New Roman"/>
        </w:rPr>
        <w:t>.</w:t>
      </w:r>
    </w:p>
    <w:p w14:paraId="7C3C6EC2" w14:textId="7E0BAAC0" w:rsidR="00A811E3" w:rsidRDefault="00A811E3" w:rsidP="00A811E3">
      <w:pPr>
        <w:spacing w:line="360" w:lineRule="auto"/>
        <w:jc w:val="both"/>
        <w:rPr>
          <w:rFonts w:ascii="Times New Roman" w:hAnsi="Times New Roman" w:cs="Times New Roman"/>
        </w:rPr>
      </w:pPr>
      <w:r>
        <w:rPr>
          <w:rFonts w:ascii="Times New Roman" w:hAnsi="Times New Roman" w:cs="Times New Roman"/>
        </w:rPr>
        <w:tab/>
        <w:t xml:space="preserve">Zákonný zástupce doručí mateřské škole ve dnech vyhlášeného zápisu vyplněnou žádost o přijetí k předškolnímu vzdělávání a potvrzení o očkování od lékaře. Dokumenty jsou k dispozici na stránkách elektronického </w:t>
      </w:r>
      <w:proofErr w:type="spellStart"/>
      <w:r>
        <w:rPr>
          <w:rFonts w:ascii="Times New Roman" w:hAnsi="Times New Roman" w:cs="Times New Roman"/>
        </w:rPr>
        <w:t>předzápisu</w:t>
      </w:r>
      <w:proofErr w:type="spellEnd"/>
      <w:r>
        <w:rPr>
          <w:rFonts w:ascii="Times New Roman" w:hAnsi="Times New Roman" w:cs="Times New Roman"/>
        </w:rPr>
        <w:t>.</w:t>
      </w:r>
    </w:p>
    <w:p w14:paraId="154978C5" w14:textId="45051C85" w:rsidR="00A811E3" w:rsidRDefault="00A811E3" w:rsidP="00A811E3">
      <w:pPr>
        <w:spacing w:line="360" w:lineRule="auto"/>
        <w:jc w:val="both"/>
        <w:rPr>
          <w:rFonts w:ascii="Times New Roman" w:hAnsi="Times New Roman" w:cs="Times New Roman"/>
        </w:rPr>
      </w:pPr>
      <w:r>
        <w:rPr>
          <w:rFonts w:ascii="Times New Roman" w:hAnsi="Times New Roman" w:cs="Times New Roman"/>
        </w:rPr>
        <w:tab/>
        <w:t xml:space="preserve">Současně se žádostí doručí zákonný zástupce k nahlédnutí rodný list dítěte, u cizích příslušníků </w:t>
      </w:r>
      <w:r w:rsidR="004947EF">
        <w:rPr>
          <w:rFonts w:ascii="Times New Roman" w:hAnsi="Times New Roman" w:cs="Times New Roman"/>
        </w:rPr>
        <w:t xml:space="preserve">doklad o povolení k pobytu, kopii dokladu o odkladu školní docházky, doporučení ŠPZ, aj. </w:t>
      </w:r>
    </w:p>
    <w:p w14:paraId="2D4F203B" w14:textId="6A447774" w:rsidR="004947EF" w:rsidRDefault="004947EF" w:rsidP="00A811E3">
      <w:pPr>
        <w:spacing w:line="360" w:lineRule="auto"/>
        <w:jc w:val="both"/>
        <w:rPr>
          <w:rFonts w:ascii="Times New Roman" w:hAnsi="Times New Roman" w:cs="Times New Roman"/>
        </w:rPr>
      </w:pPr>
      <w:r>
        <w:rPr>
          <w:rFonts w:ascii="Times New Roman" w:hAnsi="Times New Roman" w:cs="Times New Roman"/>
        </w:rPr>
        <w:tab/>
        <w:t>Pokud bude žádat jiná osoba než zákonný zástupce dítěte (pěstoun), je nutné doložit doklad opravňující dítě zastupovat.</w:t>
      </w:r>
    </w:p>
    <w:p w14:paraId="37FC3C4D" w14:textId="5693D899" w:rsidR="004947EF" w:rsidRDefault="004947EF" w:rsidP="00A811E3">
      <w:pPr>
        <w:spacing w:line="360" w:lineRule="auto"/>
        <w:jc w:val="both"/>
        <w:rPr>
          <w:rFonts w:ascii="Times New Roman" w:hAnsi="Times New Roman" w:cs="Times New Roman"/>
        </w:rPr>
      </w:pPr>
      <w:r>
        <w:rPr>
          <w:rFonts w:ascii="Times New Roman" w:hAnsi="Times New Roman" w:cs="Times New Roman"/>
        </w:rPr>
        <w:tab/>
        <w:t xml:space="preserve">O přijetí dítěte rozhoduje ředitelka mateřské </w:t>
      </w:r>
      <w:r w:rsidR="00FD41BD">
        <w:rPr>
          <w:rFonts w:ascii="Times New Roman" w:hAnsi="Times New Roman" w:cs="Times New Roman"/>
        </w:rPr>
        <w:t>školy na</w:t>
      </w:r>
      <w:r>
        <w:rPr>
          <w:rFonts w:ascii="Times New Roman" w:hAnsi="Times New Roman" w:cs="Times New Roman"/>
        </w:rPr>
        <w:t xml:space="preserve"> základě kritérií (viz. kritéria).</w:t>
      </w:r>
    </w:p>
    <w:p w14:paraId="63ED41A3" w14:textId="2CF1F230" w:rsidR="004947EF" w:rsidRDefault="004947EF" w:rsidP="00A811E3">
      <w:pPr>
        <w:spacing w:line="360" w:lineRule="auto"/>
        <w:jc w:val="both"/>
        <w:rPr>
          <w:rFonts w:ascii="Times New Roman" w:hAnsi="Times New Roman" w:cs="Times New Roman"/>
        </w:rPr>
      </w:pPr>
      <w:r>
        <w:rPr>
          <w:rFonts w:ascii="Times New Roman" w:hAnsi="Times New Roman" w:cs="Times New Roman"/>
        </w:rPr>
        <w:tab/>
        <w:t>Rozhodnutí o přijetí dítěte se zdravotním postižením rozhodne ředitelka mateřské školy na základě písemného vyjádření školského poradenského zařízení, popřípadě také registrujícího praktického lékaře pro děti a dorost.</w:t>
      </w:r>
    </w:p>
    <w:p w14:paraId="60DF2AC4" w14:textId="36BF4FFE" w:rsidR="004947EF" w:rsidRDefault="004947EF" w:rsidP="00A811E3">
      <w:pPr>
        <w:spacing w:line="360" w:lineRule="auto"/>
        <w:jc w:val="both"/>
        <w:rPr>
          <w:rFonts w:ascii="Times New Roman" w:hAnsi="Times New Roman" w:cs="Times New Roman"/>
        </w:rPr>
      </w:pPr>
      <w:r>
        <w:rPr>
          <w:rFonts w:ascii="Times New Roman" w:hAnsi="Times New Roman" w:cs="Times New Roman"/>
        </w:rPr>
        <w:tab/>
        <w:t>Rozhodnutí, kterým se vyhovuje žádosti o přijetí k předškolnímu vzdělávání (rozhodnutí o přijetí), se oznamují zveřejněním seznamu dětí pod přiděleným registračním číslem</w:t>
      </w:r>
      <w:r w:rsidR="00ED3191">
        <w:rPr>
          <w:rFonts w:ascii="Times New Roman" w:hAnsi="Times New Roman" w:cs="Times New Roman"/>
        </w:rPr>
        <w:t xml:space="preserve"> </w:t>
      </w:r>
      <w:r>
        <w:rPr>
          <w:rFonts w:ascii="Times New Roman" w:hAnsi="Times New Roman" w:cs="Times New Roman"/>
        </w:rPr>
        <w:t xml:space="preserve">na veřejně přístupném místě (veřejná deska, webové stránky školy) do 30 dnů. </w:t>
      </w:r>
    </w:p>
    <w:p w14:paraId="5C6278BB" w14:textId="16461019" w:rsidR="008F174D" w:rsidRDefault="008F174D" w:rsidP="00A811E3">
      <w:pPr>
        <w:spacing w:line="360" w:lineRule="auto"/>
        <w:jc w:val="both"/>
        <w:rPr>
          <w:rFonts w:ascii="Times New Roman" w:hAnsi="Times New Roman" w:cs="Times New Roman"/>
        </w:rPr>
      </w:pPr>
      <w:r>
        <w:rPr>
          <w:rFonts w:ascii="Times New Roman" w:hAnsi="Times New Roman" w:cs="Times New Roman"/>
        </w:rPr>
        <w:tab/>
        <w:t>Rozhodnutí o nepřijetí dítěte k předškolnímu vzdělávání bude zákonným zástupcům dítěte doručeno do 30 dnů od podání žádosti osobně nebo doporučenou zásilkou.</w:t>
      </w:r>
    </w:p>
    <w:p w14:paraId="1A341018" w14:textId="646CA26E" w:rsidR="008F174D" w:rsidRPr="008F174D" w:rsidRDefault="008F174D" w:rsidP="00ED3191">
      <w:pPr>
        <w:pStyle w:val="p1"/>
        <w:spacing w:line="360" w:lineRule="auto"/>
        <w:jc w:val="both"/>
        <w:rPr>
          <w:rFonts w:ascii="Times New Roman" w:hAnsi="Times New Roman"/>
          <w:sz w:val="24"/>
          <w:szCs w:val="24"/>
        </w:rPr>
      </w:pPr>
      <w:r>
        <w:rPr>
          <w:rFonts w:ascii="Times New Roman" w:hAnsi="Times New Roman"/>
        </w:rPr>
        <w:tab/>
      </w:r>
    </w:p>
    <w:p w14:paraId="5009640A" w14:textId="4DE252B3" w:rsidR="008F174D" w:rsidRPr="008F174D" w:rsidRDefault="008F174D" w:rsidP="00132598">
      <w:pPr>
        <w:pStyle w:val="p1"/>
        <w:spacing w:line="360" w:lineRule="auto"/>
        <w:ind w:firstLine="708"/>
        <w:rPr>
          <w:rFonts w:ascii="Times New Roman" w:hAnsi="Times New Roman"/>
          <w:sz w:val="24"/>
          <w:szCs w:val="24"/>
        </w:rPr>
      </w:pPr>
      <w:r w:rsidRPr="008F174D">
        <w:rPr>
          <w:rFonts w:ascii="Times New Roman" w:hAnsi="Times New Roman"/>
          <w:sz w:val="24"/>
          <w:szCs w:val="24"/>
        </w:rPr>
        <w:lastRenderedPageBreak/>
        <w:t>Předškolní vzdělávání se organizuje pro děti ve věku od 2 do zpravidla 6 let. Dítě</w:t>
      </w:r>
      <w:r w:rsidR="00ED3191">
        <w:rPr>
          <w:rFonts w:ascii="Times New Roman" w:hAnsi="Times New Roman"/>
          <w:sz w:val="24"/>
          <w:szCs w:val="24"/>
        </w:rPr>
        <w:t xml:space="preserve"> </w:t>
      </w:r>
      <w:r w:rsidRPr="008F174D">
        <w:rPr>
          <w:rFonts w:ascii="Times New Roman" w:hAnsi="Times New Roman"/>
          <w:sz w:val="24"/>
          <w:szCs w:val="24"/>
        </w:rPr>
        <w:t>mladší 3</w:t>
      </w:r>
      <w:r>
        <w:rPr>
          <w:rFonts w:ascii="Times New Roman" w:hAnsi="Times New Roman"/>
          <w:sz w:val="24"/>
          <w:szCs w:val="24"/>
        </w:rPr>
        <w:t xml:space="preserve"> </w:t>
      </w:r>
      <w:r w:rsidRPr="008F174D">
        <w:rPr>
          <w:rFonts w:ascii="Times New Roman" w:hAnsi="Times New Roman"/>
          <w:sz w:val="24"/>
          <w:szCs w:val="24"/>
        </w:rPr>
        <w:t>let nemá na přijetí do mateřské školy právní nárok. Od počátku školního roku, který</w:t>
      </w:r>
    </w:p>
    <w:p w14:paraId="134FB604" w14:textId="77777777" w:rsidR="008F174D" w:rsidRPr="008F174D" w:rsidRDefault="008F174D" w:rsidP="00ED3191">
      <w:pPr>
        <w:pStyle w:val="p1"/>
        <w:spacing w:line="360" w:lineRule="auto"/>
        <w:rPr>
          <w:rFonts w:ascii="Times New Roman" w:hAnsi="Times New Roman"/>
          <w:sz w:val="24"/>
          <w:szCs w:val="24"/>
        </w:rPr>
      </w:pPr>
      <w:r w:rsidRPr="008F174D">
        <w:rPr>
          <w:rFonts w:ascii="Times New Roman" w:hAnsi="Times New Roman"/>
          <w:sz w:val="24"/>
          <w:szCs w:val="24"/>
        </w:rPr>
        <w:t>následuje po dni, kdy dítě dosáhne pátého roku věku, do zahájení povinné školní docházky</w:t>
      </w:r>
    </w:p>
    <w:p w14:paraId="74067DE2" w14:textId="77777777" w:rsidR="008F174D" w:rsidRPr="008F174D" w:rsidRDefault="008F174D" w:rsidP="008F174D">
      <w:pPr>
        <w:pStyle w:val="p1"/>
        <w:spacing w:line="360" w:lineRule="auto"/>
        <w:jc w:val="both"/>
        <w:rPr>
          <w:rFonts w:ascii="Times New Roman" w:hAnsi="Times New Roman"/>
          <w:sz w:val="24"/>
          <w:szCs w:val="24"/>
        </w:rPr>
      </w:pPr>
      <w:r w:rsidRPr="008F174D">
        <w:rPr>
          <w:rFonts w:ascii="Times New Roman" w:hAnsi="Times New Roman"/>
          <w:sz w:val="24"/>
          <w:szCs w:val="24"/>
        </w:rPr>
        <w:t>dítěte, je předškolní vzdělávání povinné, není-li dále stanoveno jinak.</w:t>
      </w:r>
    </w:p>
    <w:p w14:paraId="5DEEAF1C" w14:textId="4F83498C" w:rsidR="008F174D" w:rsidRDefault="008F174D" w:rsidP="00ED3191">
      <w:pPr>
        <w:pStyle w:val="p1"/>
        <w:spacing w:line="360" w:lineRule="auto"/>
        <w:ind w:firstLine="708"/>
        <w:jc w:val="both"/>
        <w:rPr>
          <w:rFonts w:ascii="Times New Roman" w:hAnsi="Times New Roman"/>
          <w:sz w:val="24"/>
          <w:szCs w:val="24"/>
        </w:rPr>
      </w:pPr>
      <w:r w:rsidRPr="008F174D">
        <w:rPr>
          <w:rFonts w:ascii="Times New Roman" w:hAnsi="Times New Roman"/>
          <w:sz w:val="24"/>
          <w:szCs w:val="24"/>
        </w:rPr>
        <w:t>Zákonný zástupce dítěte je povinen přihlásit dítě k zápisu k předškolnímu vzdělávání</w:t>
      </w:r>
      <w:r w:rsidR="00ED3191">
        <w:rPr>
          <w:rFonts w:ascii="Times New Roman" w:hAnsi="Times New Roman"/>
          <w:sz w:val="24"/>
          <w:szCs w:val="24"/>
        </w:rPr>
        <w:t xml:space="preserve"> </w:t>
      </w:r>
      <w:r w:rsidRPr="008F174D">
        <w:rPr>
          <w:rFonts w:ascii="Times New Roman" w:hAnsi="Times New Roman"/>
          <w:sz w:val="24"/>
          <w:szCs w:val="24"/>
        </w:rPr>
        <w:t>v kalendářním roce, ve kterém začíná povinnost předškolního vzdělávání dítěte. Dítě,</w:t>
      </w:r>
      <w:r w:rsidR="00ED3191">
        <w:rPr>
          <w:rFonts w:ascii="Times New Roman" w:hAnsi="Times New Roman"/>
          <w:sz w:val="24"/>
          <w:szCs w:val="24"/>
        </w:rPr>
        <w:t xml:space="preserve"> </w:t>
      </w:r>
      <w:r w:rsidRPr="008F174D">
        <w:rPr>
          <w:rFonts w:ascii="Times New Roman" w:hAnsi="Times New Roman"/>
          <w:sz w:val="24"/>
          <w:szCs w:val="24"/>
        </w:rPr>
        <w:t xml:space="preserve">pro které je předškolní vzdělávání povinné, se vzdělává v mateřské škole </w:t>
      </w:r>
      <w:r>
        <w:rPr>
          <w:rFonts w:ascii="Times New Roman" w:hAnsi="Times New Roman"/>
          <w:sz w:val="24"/>
          <w:szCs w:val="24"/>
        </w:rPr>
        <w:t xml:space="preserve">v místě trvalého pobytu </w:t>
      </w:r>
      <w:r w:rsidRPr="008F174D">
        <w:rPr>
          <w:rFonts w:ascii="Times New Roman" w:hAnsi="Times New Roman"/>
          <w:sz w:val="24"/>
          <w:szCs w:val="24"/>
        </w:rPr>
        <w:t>(v případě cizince místo pobytu), pokud</w:t>
      </w:r>
      <w:r>
        <w:rPr>
          <w:rFonts w:ascii="Times New Roman" w:hAnsi="Times New Roman"/>
          <w:sz w:val="24"/>
          <w:szCs w:val="24"/>
        </w:rPr>
        <w:t xml:space="preserve"> </w:t>
      </w:r>
      <w:r w:rsidRPr="008F174D">
        <w:rPr>
          <w:rFonts w:ascii="Times New Roman" w:hAnsi="Times New Roman"/>
          <w:sz w:val="24"/>
          <w:szCs w:val="24"/>
        </w:rPr>
        <w:t>zákonný zástupce nezvolí pro dítě jinou mateřskou školu nebo jiný způsob povinného</w:t>
      </w:r>
      <w:r>
        <w:rPr>
          <w:rFonts w:ascii="Times New Roman" w:hAnsi="Times New Roman"/>
          <w:sz w:val="24"/>
          <w:szCs w:val="24"/>
        </w:rPr>
        <w:t xml:space="preserve"> </w:t>
      </w:r>
      <w:r w:rsidRPr="008F174D">
        <w:rPr>
          <w:rFonts w:ascii="Times New Roman" w:hAnsi="Times New Roman"/>
          <w:sz w:val="24"/>
          <w:szCs w:val="24"/>
        </w:rPr>
        <w:t>předškolního vzdělávání. Je-li dítě přijato do jiné než spádové mateřské školy, oznámí</w:t>
      </w:r>
      <w:r>
        <w:rPr>
          <w:rFonts w:ascii="Times New Roman" w:hAnsi="Times New Roman"/>
          <w:sz w:val="24"/>
          <w:szCs w:val="24"/>
        </w:rPr>
        <w:t xml:space="preserve"> ř</w:t>
      </w:r>
      <w:r w:rsidRPr="008F174D">
        <w:rPr>
          <w:rStyle w:val="s1"/>
          <w:rFonts w:ascii="Times New Roman" w:eastAsiaTheme="majorEastAsia" w:hAnsi="Times New Roman"/>
          <w:sz w:val="24"/>
          <w:szCs w:val="24"/>
        </w:rPr>
        <w:t>editel této školy tuto</w:t>
      </w:r>
      <w:r w:rsidRPr="008F174D">
        <w:rPr>
          <w:rFonts w:ascii="Times New Roman" w:hAnsi="Times New Roman"/>
          <w:sz w:val="24"/>
          <w:szCs w:val="24"/>
        </w:rPr>
        <w:t xml:space="preserve"> skutečnost bez zbytečného odkladu řediteli spádové mateřské</w:t>
      </w:r>
      <w:r>
        <w:rPr>
          <w:rFonts w:ascii="Times New Roman" w:hAnsi="Times New Roman"/>
          <w:sz w:val="24"/>
          <w:szCs w:val="24"/>
        </w:rPr>
        <w:t xml:space="preserve"> </w:t>
      </w:r>
      <w:r w:rsidRPr="008F174D">
        <w:rPr>
          <w:rFonts w:ascii="Times New Roman" w:hAnsi="Times New Roman"/>
          <w:sz w:val="24"/>
          <w:szCs w:val="24"/>
        </w:rPr>
        <w:t>školy. Toto ustanovení se netýká dětí, které již do ma</w:t>
      </w:r>
      <w:r>
        <w:rPr>
          <w:rFonts w:ascii="Times New Roman" w:hAnsi="Times New Roman"/>
          <w:sz w:val="24"/>
          <w:szCs w:val="24"/>
        </w:rPr>
        <w:t>teřské školy doházejí.</w:t>
      </w:r>
    </w:p>
    <w:p w14:paraId="5997405D" w14:textId="4E84E525" w:rsidR="00132598" w:rsidRDefault="00132598" w:rsidP="008F174D">
      <w:pPr>
        <w:pStyle w:val="p1"/>
        <w:spacing w:line="360" w:lineRule="auto"/>
        <w:jc w:val="both"/>
        <w:rPr>
          <w:rFonts w:ascii="Times New Roman" w:hAnsi="Times New Roman"/>
          <w:sz w:val="24"/>
          <w:szCs w:val="24"/>
        </w:rPr>
      </w:pPr>
      <w:r>
        <w:rPr>
          <w:rFonts w:ascii="Times New Roman" w:hAnsi="Times New Roman"/>
          <w:sz w:val="24"/>
          <w:szCs w:val="24"/>
        </w:rPr>
        <w:tab/>
        <w:t xml:space="preserve">U zápisu dětí k předškolnímu vzdělávání </w:t>
      </w:r>
      <w:r w:rsidR="00FD41BD">
        <w:rPr>
          <w:rFonts w:ascii="Times New Roman" w:hAnsi="Times New Roman"/>
          <w:sz w:val="24"/>
          <w:szCs w:val="24"/>
        </w:rPr>
        <w:t>jsou</w:t>
      </w:r>
      <w:r>
        <w:rPr>
          <w:rFonts w:ascii="Times New Roman" w:hAnsi="Times New Roman"/>
          <w:sz w:val="24"/>
          <w:szCs w:val="24"/>
        </w:rPr>
        <w:t xml:space="preserve"> zákonní zástupci dítěte informování v souladu s § 34 a školského zákona o způsobech plnění povinného předškolního vzdělávání.</w:t>
      </w:r>
    </w:p>
    <w:p w14:paraId="509665FB" w14:textId="158C2053" w:rsidR="00132598" w:rsidRDefault="00132598" w:rsidP="008F174D">
      <w:pPr>
        <w:pStyle w:val="p1"/>
        <w:spacing w:line="360" w:lineRule="auto"/>
        <w:jc w:val="both"/>
        <w:rPr>
          <w:rFonts w:ascii="Times New Roman" w:hAnsi="Times New Roman"/>
          <w:sz w:val="24"/>
          <w:szCs w:val="24"/>
        </w:rPr>
      </w:pPr>
      <w:r>
        <w:rPr>
          <w:rFonts w:ascii="Times New Roman" w:hAnsi="Times New Roman"/>
          <w:sz w:val="24"/>
          <w:szCs w:val="24"/>
        </w:rPr>
        <w:tab/>
        <w:t xml:space="preserve">Povinné předškolní vzdělávání se vztahuje na základě </w:t>
      </w:r>
      <w:r>
        <w:rPr>
          <w:rFonts w:ascii="Times New Roman" w:hAnsi="Times New Roman"/>
          <w:sz w:val="24"/>
          <w:szCs w:val="24"/>
        </w:rPr>
        <w:br/>
        <w:t xml:space="preserve">§ 34 a odst. 1 školského zákona na státní občany České republiky, kteří pobývají na území České republiky déle než 90 dnů, a na občany jiného členského státu Evropské unie, kteří na území České republiky </w:t>
      </w:r>
      <w:r w:rsidR="00FD41BD">
        <w:rPr>
          <w:rFonts w:ascii="Times New Roman" w:hAnsi="Times New Roman"/>
          <w:sz w:val="24"/>
          <w:szCs w:val="24"/>
        </w:rPr>
        <w:t>pobývají déle</w:t>
      </w:r>
      <w:r>
        <w:rPr>
          <w:rFonts w:ascii="Times New Roman" w:hAnsi="Times New Roman"/>
          <w:sz w:val="24"/>
          <w:szCs w:val="24"/>
        </w:rPr>
        <w:t xml:space="preserve"> než 90 dnů. Dále se povinné </w:t>
      </w:r>
      <w:r w:rsidR="00ED3191">
        <w:rPr>
          <w:rFonts w:ascii="Times New Roman" w:hAnsi="Times New Roman"/>
          <w:sz w:val="24"/>
          <w:szCs w:val="24"/>
        </w:rPr>
        <w:t>předškolní</w:t>
      </w:r>
      <w:r>
        <w:rPr>
          <w:rFonts w:ascii="Times New Roman" w:hAnsi="Times New Roman"/>
          <w:sz w:val="24"/>
          <w:szCs w:val="24"/>
        </w:rPr>
        <w:t xml:space="preserve">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14:paraId="76E83925" w14:textId="77777777" w:rsidR="00ED3191" w:rsidRDefault="00ED3191" w:rsidP="008F174D">
      <w:pPr>
        <w:pStyle w:val="p1"/>
        <w:spacing w:line="360" w:lineRule="auto"/>
        <w:jc w:val="both"/>
        <w:rPr>
          <w:rFonts w:ascii="Times New Roman" w:hAnsi="Times New Roman"/>
          <w:sz w:val="24"/>
          <w:szCs w:val="24"/>
        </w:rPr>
      </w:pPr>
    </w:p>
    <w:p w14:paraId="3A40D98D" w14:textId="77777777" w:rsidR="00ED3191" w:rsidRPr="00E944CC" w:rsidRDefault="00ED3191" w:rsidP="00ED3191">
      <w:pPr>
        <w:spacing w:line="360" w:lineRule="auto"/>
        <w:jc w:val="center"/>
        <w:rPr>
          <w:rFonts w:ascii="Times New Roman" w:hAnsi="Times New Roman" w:cs="Times New Roman"/>
          <w:b/>
          <w:bCs/>
          <w:i/>
          <w:iCs/>
          <w:color w:val="4C94D8" w:themeColor="text2" w:themeTint="80"/>
          <w:sz w:val="32"/>
          <w:szCs w:val="32"/>
        </w:rPr>
      </w:pPr>
      <w:r w:rsidRPr="00E944CC">
        <w:rPr>
          <w:rFonts w:ascii="Times New Roman" w:hAnsi="Times New Roman" w:cs="Times New Roman"/>
          <w:b/>
          <w:bCs/>
          <w:i/>
          <w:iCs/>
          <w:color w:val="4C94D8" w:themeColor="text2" w:themeTint="80"/>
          <w:sz w:val="32"/>
          <w:szCs w:val="32"/>
        </w:rPr>
        <w:t>Počet volných míst pro školní rok 2025/2026: 22</w:t>
      </w:r>
    </w:p>
    <w:p w14:paraId="06D4A565" w14:textId="28C09C17" w:rsidR="008F174D" w:rsidRDefault="008F174D" w:rsidP="008F174D">
      <w:pPr>
        <w:spacing w:line="360" w:lineRule="auto"/>
        <w:jc w:val="both"/>
        <w:rPr>
          <w:rFonts w:ascii="Times New Roman" w:hAnsi="Times New Roman" w:cs="Times New Roman"/>
        </w:rPr>
      </w:pPr>
    </w:p>
    <w:p w14:paraId="6E0C5E6C" w14:textId="77777777" w:rsidR="00ED3191" w:rsidRDefault="00ED3191" w:rsidP="008F174D">
      <w:pPr>
        <w:spacing w:line="360" w:lineRule="auto"/>
        <w:jc w:val="both"/>
        <w:rPr>
          <w:rFonts w:ascii="Times New Roman" w:hAnsi="Times New Roman" w:cs="Times New Roman"/>
        </w:rPr>
      </w:pPr>
    </w:p>
    <w:p w14:paraId="06E0C448" w14:textId="4E485FAE" w:rsidR="00DE2167" w:rsidRPr="00FD41BD" w:rsidRDefault="00DE2167" w:rsidP="00FD41BD">
      <w:pPr>
        <w:pStyle w:val="Odstavecseseznamem"/>
        <w:numPr>
          <w:ilvl w:val="0"/>
          <w:numId w:val="5"/>
        </w:numPr>
        <w:spacing w:line="360" w:lineRule="auto"/>
        <w:jc w:val="both"/>
        <w:rPr>
          <w:rFonts w:ascii="Times New Roman" w:hAnsi="Times New Roman" w:cs="Times New Roman"/>
          <w:sz w:val="36"/>
          <w:szCs w:val="36"/>
        </w:rPr>
      </w:pPr>
      <w:r w:rsidRPr="00FD41BD">
        <w:rPr>
          <w:rFonts w:ascii="Times New Roman" w:hAnsi="Times New Roman" w:cs="Times New Roman"/>
          <w:b/>
          <w:bCs/>
          <w:i/>
          <w:iCs/>
          <w:sz w:val="36"/>
          <w:szCs w:val="36"/>
          <w:u w:val="single"/>
        </w:rPr>
        <w:t>Kritéria pro přijímání dětí pro rok 2025/26</w:t>
      </w:r>
    </w:p>
    <w:p w14:paraId="045A8E59" w14:textId="77777777" w:rsidR="000C5BFD" w:rsidRPr="00ED3191" w:rsidRDefault="000C5BFD" w:rsidP="00ED3191">
      <w:pPr>
        <w:spacing w:line="360" w:lineRule="auto"/>
        <w:rPr>
          <w:rFonts w:ascii="Times New Roman" w:hAnsi="Times New Roman" w:cs="Times New Roman"/>
          <w:b/>
          <w:bCs/>
          <w:i/>
          <w:iCs/>
          <w:u w:val="single"/>
        </w:rPr>
      </w:pPr>
    </w:p>
    <w:p w14:paraId="7643CF88" w14:textId="26EAC523" w:rsidR="007F4D13" w:rsidRDefault="00DE2167" w:rsidP="002F4516">
      <w:pPr>
        <w:spacing w:line="360" w:lineRule="auto"/>
        <w:jc w:val="both"/>
        <w:rPr>
          <w:rFonts w:ascii="Times New Roman" w:hAnsi="Times New Roman" w:cs="Times New Roman"/>
        </w:rPr>
      </w:pPr>
      <w:r>
        <w:rPr>
          <w:rFonts w:ascii="Times New Roman" w:hAnsi="Times New Roman" w:cs="Times New Roman"/>
        </w:rPr>
        <w:tab/>
        <w:t xml:space="preserve">Ředitelka Mateřské školy Polerady, </w:t>
      </w:r>
      <w:proofErr w:type="spellStart"/>
      <w:r>
        <w:rPr>
          <w:rFonts w:ascii="Times New Roman" w:hAnsi="Times New Roman" w:cs="Times New Roman"/>
        </w:rPr>
        <w:t>p.o</w:t>
      </w:r>
      <w:proofErr w:type="spellEnd"/>
      <w:r>
        <w:rPr>
          <w:rFonts w:ascii="Times New Roman" w:hAnsi="Times New Roman" w:cs="Times New Roman"/>
        </w:rPr>
        <w:t>., se sídlem Polerady 300, 250 63 p. Mratín (dále jen mateřská škola) stanovila následující kritéria, podle kterých bude postupovat při rozhodování na základě § 34 zákona č. 561/2004 Sb., o předškolním, základním, středním, vyšším odborném a jiném vzdělávání</w:t>
      </w:r>
      <w:r w:rsidR="007F4D13">
        <w:rPr>
          <w:rFonts w:ascii="Times New Roman" w:hAnsi="Times New Roman" w:cs="Times New Roman"/>
        </w:rPr>
        <w:t xml:space="preserve"> (školský zákon), ve znění pozdějších předpisů, o přijetí dítěte k předškolnímu vzdělávání v mateřské škole v případě, kdy počet žádostí o přijetí k předškolnímu vzdělávání v daném školním roce překročí stanovenou kapacitu maximálního počtu dětí pro mateřskou školu. </w:t>
      </w:r>
    </w:p>
    <w:p w14:paraId="36D1A515" w14:textId="432DFC9A" w:rsidR="002F4516" w:rsidRDefault="002F4516" w:rsidP="002F4516">
      <w:pPr>
        <w:spacing w:line="360" w:lineRule="auto"/>
        <w:jc w:val="both"/>
        <w:rPr>
          <w:rFonts w:ascii="Times New Roman" w:hAnsi="Times New Roman" w:cs="Times New Roman"/>
        </w:rPr>
      </w:pPr>
      <w:r>
        <w:rPr>
          <w:rFonts w:ascii="Times New Roman" w:hAnsi="Times New Roman" w:cs="Times New Roman"/>
        </w:rPr>
        <w:lastRenderedPageBreak/>
        <w:tab/>
        <w:t>Na volná místa se přednostně přijímají děti s uděleným odkladem povinné školní docházky a děti s povinným předškolním vzdělávání s trvalým pobytem v obci Polerady.</w:t>
      </w:r>
    </w:p>
    <w:p w14:paraId="55B316F5" w14:textId="06711632" w:rsidR="003F181F" w:rsidRDefault="008C6048" w:rsidP="002F4516">
      <w:pPr>
        <w:spacing w:line="360" w:lineRule="auto"/>
        <w:jc w:val="both"/>
        <w:rPr>
          <w:rFonts w:ascii="Times New Roman" w:hAnsi="Times New Roman" w:cs="Times New Roman"/>
        </w:rPr>
      </w:pPr>
      <w:r>
        <w:rPr>
          <w:rFonts w:ascii="Times New Roman" w:hAnsi="Times New Roman" w:cs="Times New Roman"/>
        </w:rPr>
        <w:tab/>
        <w:t>K předškolnímu vzdělávání mohou být přijat pouze děti zdravotně způsobilé, které se podrobily pravidelnému očkování nebo mají doklad, že jsou proti nákaze imunní nebo že se nemohou očkování podrobit pro trvalou kontraindikaci na základě ustanovení § 50 zákona 258/2000 Sb., o ochraně veřejného zdraví.</w:t>
      </w:r>
    </w:p>
    <w:p w14:paraId="058A0577" w14:textId="77777777" w:rsidR="002F4516" w:rsidRDefault="002F4516" w:rsidP="00ED3191">
      <w:pPr>
        <w:spacing w:line="360" w:lineRule="auto"/>
        <w:rPr>
          <w:rFonts w:ascii="Times New Roman" w:hAnsi="Times New Roman" w:cs="Times New Roman"/>
          <w:b/>
          <w:bCs/>
          <w:i/>
          <w:iCs/>
          <w:color w:val="4C94D8" w:themeColor="text2" w:themeTint="80"/>
        </w:rPr>
      </w:pPr>
    </w:p>
    <w:p w14:paraId="76B22F9B" w14:textId="6CA1950E" w:rsidR="002F4516" w:rsidRDefault="008C6048" w:rsidP="002F4516">
      <w:pPr>
        <w:spacing w:line="360" w:lineRule="auto"/>
        <w:jc w:val="center"/>
        <w:rPr>
          <w:rFonts w:ascii="Times New Roman" w:hAnsi="Times New Roman" w:cs="Times New Roman"/>
          <w:b/>
          <w:bCs/>
          <w:i/>
          <w:iCs/>
          <w:sz w:val="32"/>
          <w:szCs w:val="32"/>
          <w:u w:val="single"/>
        </w:rPr>
      </w:pPr>
      <w:proofErr w:type="spellStart"/>
      <w:r w:rsidRPr="008C6048">
        <w:rPr>
          <w:rFonts w:ascii="Times New Roman" w:hAnsi="Times New Roman" w:cs="Times New Roman"/>
          <w:b/>
          <w:bCs/>
          <w:i/>
          <w:iCs/>
          <w:sz w:val="32"/>
          <w:szCs w:val="32"/>
          <w:u w:val="single"/>
        </w:rPr>
        <w:t>Kriteria</w:t>
      </w:r>
      <w:proofErr w:type="spellEnd"/>
      <w:r w:rsidRPr="008C6048">
        <w:rPr>
          <w:rFonts w:ascii="Times New Roman" w:hAnsi="Times New Roman" w:cs="Times New Roman"/>
          <w:b/>
          <w:bCs/>
          <w:i/>
          <w:iCs/>
          <w:sz w:val="32"/>
          <w:szCs w:val="32"/>
          <w:u w:val="single"/>
        </w:rPr>
        <w:t xml:space="preserve"> pro přijímání dětí k předškolnímu vzdělávání pro školní rok 2025/26</w:t>
      </w:r>
    </w:p>
    <w:p w14:paraId="7E9D9068" w14:textId="77777777" w:rsidR="008C6048" w:rsidRDefault="008C6048" w:rsidP="002F4516">
      <w:pPr>
        <w:spacing w:line="360" w:lineRule="auto"/>
        <w:jc w:val="center"/>
        <w:rPr>
          <w:rFonts w:ascii="Times New Roman" w:hAnsi="Times New Roman" w:cs="Times New Roman"/>
          <w:b/>
          <w:bCs/>
          <w:i/>
          <w:iCs/>
          <w:sz w:val="32"/>
          <w:szCs w:val="32"/>
          <w:u w:val="single"/>
        </w:rPr>
      </w:pPr>
    </w:p>
    <w:p w14:paraId="5E45F6E6" w14:textId="1AFEEC18" w:rsidR="008C6048" w:rsidRPr="008C6048" w:rsidRDefault="008C6048" w:rsidP="008C6048">
      <w:pPr>
        <w:spacing w:line="360" w:lineRule="auto"/>
        <w:jc w:val="center"/>
        <w:rPr>
          <w:rFonts w:ascii="Times New Roman" w:hAnsi="Times New Roman" w:cs="Times New Roman"/>
          <w:i/>
          <w:iCs/>
          <w:u w:val="single"/>
        </w:rPr>
      </w:pPr>
      <w:r w:rsidRPr="008C6048">
        <w:rPr>
          <w:rFonts w:ascii="Times New Roman" w:hAnsi="Times New Roman" w:cs="Times New Roman"/>
          <w:i/>
          <w:iCs/>
          <w:u w:val="single"/>
        </w:rPr>
        <w:t>Děti se přijímají podle následujících kritérií na základě dosaženého bodového hodnocení:</w:t>
      </w:r>
    </w:p>
    <w:p w14:paraId="695AB1FB" w14:textId="77777777" w:rsidR="008C6048" w:rsidRDefault="008C6048" w:rsidP="00E944CC">
      <w:pPr>
        <w:spacing w:line="360" w:lineRule="auto"/>
        <w:rPr>
          <w:rFonts w:ascii="Times New Roman" w:hAnsi="Times New Roman" w:cs="Times New Roman"/>
          <w:b/>
          <w:bCs/>
          <w:i/>
          <w:iCs/>
          <w:u w:val="single"/>
        </w:rPr>
      </w:pPr>
    </w:p>
    <w:p w14:paraId="36C68227" w14:textId="7957BC25" w:rsidR="008C6048" w:rsidRPr="00E944CC" w:rsidRDefault="00E944CC" w:rsidP="00E944CC">
      <w:pPr>
        <w:pStyle w:val="Odstavecseseznamem"/>
        <w:numPr>
          <w:ilvl w:val="0"/>
          <w:numId w:val="1"/>
        </w:numPr>
        <w:spacing w:line="360" w:lineRule="auto"/>
        <w:rPr>
          <w:rFonts w:ascii="Times New Roman" w:hAnsi="Times New Roman" w:cs="Times New Roman"/>
          <w:b/>
          <w:bCs/>
          <w:i/>
          <w:iCs/>
          <w:u w:val="single"/>
        </w:rPr>
      </w:pPr>
      <w:r>
        <w:rPr>
          <w:rFonts w:ascii="Times New Roman" w:hAnsi="Times New Roman" w:cs="Times New Roman"/>
          <w:b/>
          <w:bCs/>
        </w:rPr>
        <w:t xml:space="preserve">Trvalý pobyt v Poleradech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50 bodů</w:t>
      </w:r>
    </w:p>
    <w:p w14:paraId="7E72664B" w14:textId="4AF8BEEC" w:rsidR="00E944CC" w:rsidRPr="00E944CC" w:rsidRDefault="00E944CC" w:rsidP="00E944CC">
      <w:pPr>
        <w:pStyle w:val="Odstavecseseznamem"/>
        <w:numPr>
          <w:ilvl w:val="0"/>
          <w:numId w:val="1"/>
        </w:numPr>
        <w:spacing w:line="360" w:lineRule="auto"/>
        <w:rPr>
          <w:rFonts w:ascii="Times New Roman" w:hAnsi="Times New Roman" w:cs="Times New Roman"/>
          <w:b/>
          <w:bCs/>
          <w:i/>
          <w:iCs/>
          <w:u w:val="single"/>
        </w:rPr>
      </w:pPr>
      <w:r>
        <w:rPr>
          <w:rFonts w:ascii="Times New Roman" w:hAnsi="Times New Roman" w:cs="Times New Roman"/>
          <w:b/>
          <w:bCs/>
        </w:rPr>
        <w:t>Věk dítěte dle narození v období</w:t>
      </w:r>
    </w:p>
    <w:p w14:paraId="412E5B1D" w14:textId="77777777" w:rsidR="00E944CC" w:rsidRPr="00E944CC" w:rsidRDefault="00E944CC" w:rsidP="00E944CC">
      <w:pPr>
        <w:pStyle w:val="Odstavecseseznamem"/>
        <w:spacing w:line="360" w:lineRule="auto"/>
        <w:rPr>
          <w:rFonts w:ascii="Times New Roman" w:hAnsi="Times New Roman" w:cs="Times New Roman"/>
          <w:b/>
          <w:bCs/>
          <w:i/>
          <w:iCs/>
          <w:u w:val="single"/>
        </w:rPr>
      </w:pPr>
    </w:p>
    <w:p w14:paraId="7E6E295F" w14:textId="1D9A6BA3" w:rsidR="00E944CC" w:rsidRPr="00E944CC" w:rsidRDefault="00611FF9" w:rsidP="00E944CC">
      <w:pPr>
        <w:spacing w:line="360" w:lineRule="auto"/>
        <w:ind w:left="2124"/>
        <w:rPr>
          <w:rFonts w:ascii="Times New Roman" w:hAnsi="Times New Roman" w:cs="Times New Roman"/>
          <w:b/>
          <w:bCs/>
          <w:i/>
          <w:iCs/>
        </w:rPr>
      </w:pPr>
      <w:r>
        <w:rPr>
          <w:rFonts w:ascii="Times New Roman" w:hAnsi="Times New Roman" w:cs="Times New Roman"/>
          <w:b/>
          <w:bCs/>
          <w:i/>
          <w:iCs/>
        </w:rPr>
        <w:t xml:space="preserve">     </w:t>
      </w:r>
      <w:r w:rsidR="00E944CC" w:rsidRPr="00E944CC">
        <w:rPr>
          <w:rFonts w:ascii="Times New Roman" w:hAnsi="Times New Roman" w:cs="Times New Roman"/>
          <w:b/>
          <w:bCs/>
          <w:i/>
          <w:iCs/>
        </w:rPr>
        <w:t>Před</w:t>
      </w:r>
    </w:p>
    <w:p w14:paraId="3DCD3771" w14:textId="0BA44DAD" w:rsidR="00E944CC" w:rsidRDefault="00E944CC" w:rsidP="00E944CC">
      <w:pPr>
        <w:spacing w:line="360" w:lineRule="auto"/>
        <w:rPr>
          <w:rFonts w:ascii="Times New Roman" w:hAnsi="Times New Roman" w:cs="Times New Roman"/>
          <w:b/>
          <w:bCs/>
        </w:rPr>
      </w:pPr>
      <w:r>
        <w:rPr>
          <w:rFonts w:ascii="Times New Roman" w:hAnsi="Times New Roman" w:cs="Times New Roman"/>
        </w:rPr>
        <w:tab/>
        <w:t>1.9.2020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944CC">
        <w:rPr>
          <w:rFonts w:ascii="Times New Roman" w:hAnsi="Times New Roman" w:cs="Times New Roman"/>
          <w:b/>
          <w:bCs/>
        </w:rPr>
        <w:t>35 bodů</w:t>
      </w:r>
    </w:p>
    <w:p w14:paraId="3D82D81A" w14:textId="77777777" w:rsidR="00E944CC" w:rsidRDefault="00E944CC" w:rsidP="00E944CC">
      <w:pPr>
        <w:spacing w:line="360" w:lineRule="auto"/>
        <w:rPr>
          <w:rFonts w:ascii="Times New Roman" w:hAnsi="Times New Roman" w:cs="Times New Roman"/>
          <w:b/>
          <w:bCs/>
        </w:rPr>
      </w:pPr>
    </w:p>
    <w:p w14:paraId="5A69257B" w14:textId="7C0DEC84" w:rsidR="00E944CC" w:rsidRPr="00E944CC" w:rsidRDefault="00E944CC" w:rsidP="00E944CC">
      <w:pPr>
        <w:spacing w:line="360" w:lineRule="auto"/>
        <w:rPr>
          <w:rFonts w:ascii="Times New Roman" w:hAnsi="Times New Roman" w:cs="Times New Roman"/>
          <w:b/>
          <w:bCs/>
          <w:i/>
          <w:i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E944CC">
        <w:rPr>
          <w:rFonts w:ascii="Times New Roman" w:hAnsi="Times New Roman" w:cs="Times New Roman"/>
          <w:b/>
          <w:bCs/>
          <w:i/>
          <w:iCs/>
        </w:rPr>
        <w:t>Od 1. 9. 2020</w:t>
      </w:r>
    </w:p>
    <w:p w14:paraId="53F9CFE9" w14:textId="1741658D" w:rsidR="00E944CC" w:rsidRDefault="00E944CC" w:rsidP="00E944CC">
      <w:pPr>
        <w:spacing w:line="360" w:lineRule="auto"/>
        <w:rPr>
          <w:rFonts w:ascii="Times New Roman" w:hAnsi="Times New Roman" w:cs="Times New Roman"/>
          <w:b/>
          <w:bCs/>
        </w:rPr>
      </w:pPr>
      <w:r>
        <w:rPr>
          <w:rFonts w:ascii="Times New Roman" w:hAnsi="Times New Roman" w:cs="Times New Roman"/>
        </w:rPr>
        <w:tab/>
        <w:t>do 31. 8. 2021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944CC">
        <w:rPr>
          <w:rFonts w:ascii="Times New Roman" w:hAnsi="Times New Roman" w:cs="Times New Roman"/>
          <w:b/>
          <w:bCs/>
        </w:rPr>
        <w:t>15 bodů</w:t>
      </w:r>
    </w:p>
    <w:p w14:paraId="73FA90C3" w14:textId="77777777" w:rsidR="00E944CC" w:rsidRDefault="00E944CC" w:rsidP="00E944CC">
      <w:pPr>
        <w:spacing w:line="360" w:lineRule="auto"/>
        <w:rPr>
          <w:rFonts w:ascii="Times New Roman" w:hAnsi="Times New Roman" w:cs="Times New Roman"/>
          <w:b/>
          <w:bCs/>
        </w:rPr>
      </w:pPr>
    </w:p>
    <w:p w14:paraId="0A677EB0" w14:textId="14861C0C" w:rsidR="00E944CC" w:rsidRDefault="00E944CC" w:rsidP="00E944CC">
      <w:pPr>
        <w:spacing w:line="360" w:lineRule="auto"/>
        <w:ind w:left="1416" w:firstLine="708"/>
        <w:rPr>
          <w:rFonts w:ascii="Times New Roman" w:hAnsi="Times New Roman" w:cs="Times New Roman"/>
          <w:b/>
          <w:bCs/>
          <w:i/>
          <w:iCs/>
        </w:rPr>
      </w:pPr>
      <w:r w:rsidRPr="00E944CC">
        <w:rPr>
          <w:rFonts w:ascii="Times New Roman" w:hAnsi="Times New Roman" w:cs="Times New Roman"/>
          <w:b/>
          <w:bCs/>
          <w:i/>
          <w:iCs/>
        </w:rPr>
        <w:t>Od 1. 9. 202</w:t>
      </w:r>
      <w:r>
        <w:rPr>
          <w:rFonts w:ascii="Times New Roman" w:hAnsi="Times New Roman" w:cs="Times New Roman"/>
          <w:b/>
          <w:bCs/>
          <w:i/>
          <w:iCs/>
        </w:rPr>
        <w:t>1</w:t>
      </w:r>
    </w:p>
    <w:p w14:paraId="188FE50C" w14:textId="7E9DD2E7" w:rsidR="00E944CC" w:rsidRDefault="00611FF9" w:rsidP="00611FF9">
      <w:pPr>
        <w:spacing w:line="360" w:lineRule="auto"/>
        <w:ind w:firstLine="708"/>
        <w:rPr>
          <w:rFonts w:ascii="Times New Roman" w:hAnsi="Times New Roman" w:cs="Times New Roman"/>
          <w:b/>
          <w:bCs/>
        </w:rPr>
      </w:pPr>
      <w:r>
        <w:rPr>
          <w:rFonts w:ascii="Times New Roman" w:hAnsi="Times New Roman" w:cs="Times New Roman"/>
        </w:rPr>
        <w:t>d</w:t>
      </w:r>
      <w:r w:rsidR="00E944CC">
        <w:rPr>
          <w:rFonts w:ascii="Times New Roman" w:hAnsi="Times New Roman" w:cs="Times New Roman"/>
        </w:rPr>
        <w:t>o 31. 8. 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11FF9">
        <w:rPr>
          <w:rFonts w:ascii="Times New Roman" w:hAnsi="Times New Roman" w:cs="Times New Roman"/>
          <w:b/>
          <w:bCs/>
        </w:rPr>
        <w:t>10 bodů</w:t>
      </w:r>
    </w:p>
    <w:p w14:paraId="74EA8BAB" w14:textId="77777777" w:rsidR="00611FF9" w:rsidRDefault="00611FF9" w:rsidP="00E944CC">
      <w:pPr>
        <w:spacing w:line="360" w:lineRule="auto"/>
        <w:rPr>
          <w:rFonts w:ascii="Times New Roman" w:hAnsi="Times New Roman" w:cs="Times New Roman"/>
          <w:b/>
          <w:bCs/>
        </w:rPr>
      </w:pPr>
    </w:p>
    <w:p w14:paraId="5C2C15F8" w14:textId="7CF9EB8E" w:rsidR="00611FF9" w:rsidRDefault="00611FF9" w:rsidP="00611FF9">
      <w:pPr>
        <w:spacing w:line="360" w:lineRule="auto"/>
        <w:ind w:left="1416" w:firstLine="708"/>
        <w:rPr>
          <w:rFonts w:ascii="Times New Roman" w:hAnsi="Times New Roman" w:cs="Times New Roman"/>
          <w:b/>
          <w:bCs/>
          <w:i/>
          <w:iCs/>
        </w:rPr>
      </w:pPr>
      <w:r>
        <w:rPr>
          <w:rFonts w:ascii="Times New Roman" w:hAnsi="Times New Roman" w:cs="Times New Roman"/>
          <w:b/>
          <w:bCs/>
          <w:i/>
          <w:iCs/>
        </w:rPr>
        <w:t>Od 1.9.2022</w:t>
      </w:r>
    </w:p>
    <w:p w14:paraId="40FFAF20" w14:textId="2EF550FF" w:rsidR="00611FF9" w:rsidRPr="00611FF9" w:rsidRDefault="00611FF9" w:rsidP="00611FF9">
      <w:pPr>
        <w:spacing w:line="360" w:lineRule="auto"/>
        <w:ind w:firstLine="708"/>
        <w:rPr>
          <w:rFonts w:ascii="Times New Roman" w:hAnsi="Times New Roman" w:cs="Times New Roman"/>
        </w:rPr>
      </w:pPr>
      <w:r>
        <w:rPr>
          <w:rFonts w:ascii="Times New Roman" w:hAnsi="Times New Roman" w:cs="Times New Roman"/>
        </w:rPr>
        <w:t>do 31.12.2022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sidRPr="00611FF9">
        <w:rPr>
          <w:rFonts w:ascii="Times New Roman" w:hAnsi="Times New Roman" w:cs="Times New Roman"/>
          <w:b/>
          <w:bCs/>
        </w:rPr>
        <w:t xml:space="preserve">  5</w:t>
      </w:r>
      <w:proofErr w:type="gramEnd"/>
      <w:r w:rsidRPr="00611FF9">
        <w:rPr>
          <w:rFonts w:ascii="Times New Roman" w:hAnsi="Times New Roman" w:cs="Times New Roman"/>
          <w:b/>
          <w:bCs/>
        </w:rPr>
        <w:t xml:space="preserve"> bodů</w:t>
      </w:r>
    </w:p>
    <w:p w14:paraId="5F190A14" w14:textId="77777777" w:rsidR="00611FF9" w:rsidRDefault="00611FF9" w:rsidP="00611FF9">
      <w:pPr>
        <w:spacing w:line="360" w:lineRule="auto"/>
        <w:ind w:firstLine="708"/>
        <w:rPr>
          <w:rFonts w:ascii="Times New Roman" w:hAnsi="Times New Roman" w:cs="Times New Roman"/>
          <w:b/>
          <w:bCs/>
        </w:rPr>
      </w:pPr>
    </w:p>
    <w:p w14:paraId="00D932E0" w14:textId="7022BF4E" w:rsidR="00611FF9" w:rsidRDefault="00611FF9" w:rsidP="00611FF9">
      <w:pPr>
        <w:spacing w:line="360" w:lineRule="auto"/>
        <w:ind w:firstLine="708"/>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 xml:space="preserve">       po</w:t>
      </w:r>
    </w:p>
    <w:p w14:paraId="6AF4E468" w14:textId="77777777" w:rsidR="00611FF9" w:rsidRDefault="00611FF9" w:rsidP="00611FF9">
      <w:pPr>
        <w:spacing w:line="360" w:lineRule="auto"/>
        <w:ind w:firstLine="708"/>
        <w:rPr>
          <w:rFonts w:ascii="Times New Roman" w:hAnsi="Times New Roman" w:cs="Times New Roman"/>
          <w:b/>
          <w:bCs/>
        </w:rPr>
      </w:pPr>
      <w:r>
        <w:rPr>
          <w:rFonts w:ascii="Times New Roman" w:hAnsi="Times New Roman" w:cs="Times New Roman"/>
        </w:rPr>
        <w:t>1.1.2023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w:t>
      </w:r>
      <w:r w:rsidRPr="00611FF9">
        <w:rPr>
          <w:rFonts w:ascii="Times New Roman" w:hAnsi="Times New Roman" w:cs="Times New Roman"/>
          <w:b/>
          <w:bCs/>
        </w:rPr>
        <w:t>1</w:t>
      </w:r>
      <w:proofErr w:type="gramEnd"/>
      <w:r w:rsidRPr="00611FF9">
        <w:rPr>
          <w:rFonts w:ascii="Times New Roman" w:hAnsi="Times New Roman" w:cs="Times New Roman"/>
          <w:b/>
          <w:bCs/>
        </w:rPr>
        <w:t xml:space="preserve"> bod</w:t>
      </w:r>
      <w:r w:rsidRPr="00611FF9">
        <w:rPr>
          <w:rFonts w:ascii="Times New Roman" w:hAnsi="Times New Roman" w:cs="Times New Roman"/>
          <w:b/>
          <w:bCs/>
        </w:rPr>
        <w:tab/>
      </w:r>
    </w:p>
    <w:p w14:paraId="130074BC" w14:textId="77777777" w:rsidR="00611FF9" w:rsidRDefault="00611FF9" w:rsidP="00611FF9">
      <w:pPr>
        <w:spacing w:line="360" w:lineRule="auto"/>
        <w:ind w:firstLine="708"/>
        <w:rPr>
          <w:rFonts w:ascii="Times New Roman" w:hAnsi="Times New Roman" w:cs="Times New Roman"/>
          <w:b/>
          <w:bCs/>
        </w:rPr>
      </w:pPr>
    </w:p>
    <w:p w14:paraId="4D42CC62" w14:textId="7F9AFF52" w:rsidR="00611FF9" w:rsidRPr="00611FF9" w:rsidRDefault="00611FF9" w:rsidP="00611FF9">
      <w:pPr>
        <w:pStyle w:val="Odstavecseseznamem"/>
        <w:numPr>
          <w:ilvl w:val="0"/>
          <w:numId w:val="4"/>
        </w:numPr>
        <w:spacing w:line="360" w:lineRule="auto"/>
        <w:rPr>
          <w:rFonts w:ascii="Times New Roman" w:hAnsi="Times New Roman" w:cs="Times New Roman"/>
        </w:rPr>
      </w:pPr>
      <w:r>
        <w:rPr>
          <w:rFonts w:ascii="Times New Roman" w:hAnsi="Times New Roman" w:cs="Times New Roman"/>
          <w:b/>
          <w:bCs/>
        </w:rPr>
        <w:t>Individuální situace dítěte</w:t>
      </w:r>
    </w:p>
    <w:p w14:paraId="13BAA332" w14:textId="665EE694" w:rsidR="00611FF9" w:rsidRPr="00611FF9" w:rsidRDefault="00611FF9" w:rsidP="00611FF9">
      <w:pPr>
        <w:spacing w:line="360" w:lineRule="auto"/>
        <w:ind w:firstLine="708"/>
        <w:rPr>
          <w:rFonts w:ascii="Times New Roman" w:hAnsi="Times New Roman" w:cs="Times New Roman"/>
        </w:rPr>
      </w:pPr>
      <w:r>
        <w:rPr>
          <w:rFonts w:ascii="Times New Roman" w:hAnsi="Times New Roman" w:cs="Times New Roman"/>
        </w:rPr>
        <w:t>MŠ navštěvuje sourozenec a bud ji navštěvovat i po 1. 9. 2025</w:t>
      </w:r>
    </w:p>
    <w:p w14:paraId="69082256" w14:textId="6242EDC3" w:rsidR="003F181F" w:rsidRDefault="00611FF9" w:rsidP="00611FF9">
      <w:pPr>
        <w:spacing w:line="360" w:lineRule="auto"/>
        <w:rPr>
          <w:rFonts w:ascii="Times New Roman" w:hAnsi="Times New Roman" w:cs="Times New Roman"/>
          <w:b/>
          <w:bCs/>
        </w:rPr>
      </w:pP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rPr>
        <w:t xml:space="preserve">   1 bo</w:t>
      </w:r>
      <w:r w:rsidR="000A497A">
        <w:rPr>
          <w:rFonts w:ascii="Times New Roman" w:hAnsi="Times New Roman" w:cs="Times New Roman"/>
          <w:b/>
          <w:bCs/>
        </w:rPr>
        <w:t>d</w:t>
      </w:r>
    </w:p>
    <w:p w14:paraId="1CB7C982" w14:textId="77777777" w:rsidR="003F181F" w:rsidRDefault="003F181F" w:rsidP="00611FF9">
      <w:pPr>
        <w:spacing w:line="360" w:lineRule="auto"/>
        <w:rPr>
          <w:rFonts w:ascii="Times New Roman" w:hAnsi="Times New Roman" w:cs="Times New Roman"/>
          <w:b/>
          <w:bCs/>
        </w:rPr>
      </w:pPr>
    </w:p>
    <w:p w14:paraId="53F62C04" w14:textId="5223E476" w:rsidR="00611FF9" w:rsidRPr="000A497A" w:rsidRDefault="00611FF9" w:rsidP="00611FF9">
      <w:pPr>
        <w:spacing w:line="360" w:lineRule="auto"/>
        <w:jc w:val="center"/>
        <w:rPr>
          <w:rFonts w:ascii="Times New Roman" w:hAnsi="Times New Roman" w:cs="Times New Roman"/>
          <w:b/>
          <w:bCs/>
          <w:i/>
          <w:iCs/>
          <w:sz w:val="28"/>
          <w:szCs w:val="28"/>
          <w:u w:val="single"/>
        </w:rPr>
      </w:pPr>
      <w:r w:rsidRPr="000A497A">
        <w:rPr>
          <w:rFonts w:ascii="Times New Roman" w:hAnsi="Times New Roman" w:cs="Times New Roman"/>
          <w:b/>
          <w:bCs/>
          <w:i/>
          <w:iCs/>
          <w:sz w:val="28"/>
          <w:szCs w:val="28"/>
          <w:u w:val="single"/>
        </w:rPr>
        <w:t>Doplňující kritéria dle zaměření MŠ</w:t>
      </w:r>
    </w:p>
    <w:p w14:paraId="734C64CC" w14:textId="77777777" w:rsidR="003F181F" w:rsidRDefault="003F181F" w:rsidP="00611FF9">
      <w:pPr>
        <w:spacing w:line="360" w:lineRule="auto"/>
        <w:jc w:val="center"/>
        <w:rPr>
          <w:rFonts w:ascii="Times New Roman" w:hAnsi="Times New Roman" w:cs="Times New Roman"/>
          <w:i/>
          <w:iCs/>
          <w:u w:val="single"/>
        </w:rPr>
      </w:pPr>
    </w:p>
    <w:p w14:paraId="68DEB54F" w14:textId="1AC2B71C" w:rsidR="003F181F" w:rsidRDefault="003F181F" w:rsidP="003F181F">
      <w:pPr>
        <w:spacing w:line="360" w:lineRule="auto"/>
        <w:ind w:firstLine="708"/>
        <w:jc w:val="center"/>
        <w:rPr>
          <w:rFonts w:ascii="Times New Roman" w:hAnsi="Times New Roman" w:cs="Times New Roman"/>
        </w:rPr>
      </w:pPr>
      <w:r>
        <w:rPr>
          <w:rFonts w:ascii="Times New Roman" w:hAnsi="Times New Roman" w:cs="Times New Roman"/>
        </w:rPr>
        <w:t>V případě rovnosti bodů rozhodne o výsledném pořadí ředitelka školy a bude děti přijímat dle věku od nejstaršího.</w:t>
      </w:r>
    </w:p>
    <w:p w14:paraId="33E93449" w14:textId="77777777" w:rsidR="003F181F" w:rsidRDefault="003F181F" w:rsidP="003F181F">
      <w:pPr>
        <w:spacing w:line="360" w:lineRule="auto"/>
        <w:ind w:firstLine="708"/>
        <w:jc w:val="center"/>
        <w:rPr>
          <w:rFonts w:ascii="Times New Roman" w:hAnsi="Times New Roman" w:cs="Times New Roman"/>
        </w:rPr>
      </w:pPr>
    </w:p>
    <w:p w14:paraId="306D3CCF" w14:textId="0537CD81" w:rsidR="003F181F" w:rsidRDefault="003F181F" w:rsidP="003F181F">
      <w:pPr>
        <w:spacing w:line="360" w:lineRule="auto"/>
        <w:ind w:firstLine="708"/>
        <w:jc w:val="center"/>
        <w:rPr>
          <w:rFonts w:ascii="Times New Roman" w:hAnsi="Times New Roman" w:cs="Times New Roman"/>
        </w:rPr>
      </w:pPr>
      <w:r>
        <w:rPr>
          <w:rFonts w:ascii="Times New Roman" w:hAnsi="Times New Roman" w:cs="Times New Roman"/>
        </w:rPr>
        <w:t>Děti se speciálními vzdělávacími potřebami jsou přijímány na základě písemného vyjádření školského poradenského zařízení a možností mateřské školy.</w:t>
      </w:r>
    </w:p>
    <w:p w14:paraId="77743CFD" w14:textId="77777777" w:rsidR="003F181F" w:rsidRDefault="003F181F" w:rsidP="003F181F">
      <w:pPr>
        <w:spacing w:line="360" w:lineRule="auto"/>
        <w:ind w:firstLine="708"/>
        <w:jc w:val="center"/>
        <w:rPr>
          <w:rFonts w:ascii="Times New Roman" w:hAnsi="Times New Roman" w:cs="Times New Roman"/>
        </w:rPr>
      </w:pPr>
    </w:p>
    <w:p w14:paraId="65F5D515" w14:textId="3E1AFA55" w:rsidR="003F181F" w:rsidRDefault="003F181F" w:rsidP="003F181F">
      <w:pPr>
        <w:spacing w:line="360" w:lineRule="auto"/>
        <w:ind w:firstLine="708"/>
        <w:jc w:val="center"/>
        <w:rPr>
          <w:rFonts w:ascii="Times New Roman" w:hAnsi="Times New Roman" w:cs="Times New Roman"/>
        </w:rPr>
      </w:pPr>
      <w:r>
        <w:rPr>
          <w:rFonts w:ascii="Times New Roman" w:hAnsi="Times New Roman" w:cs="Times New Roman"/>
        </w:rPr>
        <w:t xml:space="preserve">Vyplněnou a podepsanou Žádost o přijetí k předškolnímu vzdělávání spolu s „Lékařským potvrzením“ odevzdají zákonní zástupce </w:t>
      </w:r>
    </w:p>
    <w:p w14:paraId="41C20DA4" w14:textId="77777777" w:rsidR="003F181F" w:rsidRDefault="003F181F" w:rsidP="003F181F">
      <w:pPr>
        <w:spacing w:line="360" w:lineRule="auto"/>
        <w:ind w:firstLine="708"/>
        <w:jc w:val="center"/>
        <w:rPr>
          <w:rFonts w:ascii="Times New Roman" w:hAnsi="Times New Roman" w:cs="Times New Roman"/>
        </w:rPr>
      </w:pPr>
    </w:p>
    <w:p w14:paraId="1F1A9A10" w14:textId="57C6A872" w:rsidR="003F181F" w:rsidRDefault="003F181F" w:rsidP="003F181F">
      <w:pPr>
        <w:spacing w:line="360" w:lineRule="auto"/>
        <w:ind w:firstLine="708"/>
        <w:jc w:val="center"/>
        <w:rPr>
          <w:rFonts w:ascii="Times New Roman" w:hAnsi="Times New Roman" w:cs="Times New Roman"/>
          <w:b/>
          <w:bCs/>
          <w:color w:val="4C94D8" w:themeColor="text2" w:themeTint="80"/>
          <w:sz w:val="32"/>
          <w:szCs w:val="32"/>
        </w:rPr>
      </w:pPr>
      <w:r w:rsidRPr="003F181F">
        <w:rPr>
          <w:rFonts w:ascii="Times New Roman" w:hAnsi="Times New Roman" w:cs="Times New Roman"/>
          <w:b/>
          <w:bCs/>
          <w:color w:val="4C94D8" w:themeColor="text2" w:themeTint="80"/>
          <w:sz w:val="32"/>
          <w:szCs w:val="32"/>
        </w:rPr>
        <w:t>13. 5 a 14. 5. od 16:00 – 18:00 hodin</w:t>
      </w:r>
    </w:p>
    <w:p w14:paraId="1F47509B" w14:textId="77777777" w:rsidR="003F181F" w:rsidRDefault="003F181F" w:rsidP="003F181F">
      <w:pPr>
        <w:spacing w:line="360" w:lineRule="auto"/>
        <w:ind w:firstLine="708"/>
        <w:jc w:val="center"/>
        <w:rPr>
          <w:rFonts w:ascii="Times New Roman" w:hAnsi="Times New Roman" w:cs="Times New Roman"/>
          <w:b/>
          <w:bCs/>
          <w:color w:val="4C94D8" w:themeColor="text2" w:themeTint="80"/>
          <w:sz w:val="32"/>
          <w:szCs w:val="32"/>
        </w:rPr>
      </w:pPr>
    </w:p>
    <w:p w14:paraId="71B4E0D1" w14:textId="33372563" w:rsidR="003F181F" w:rsidRDefault="003F181F" w:rsidP="003F181F">
      <w:pPr>
        <w:spacing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Do bodového systému budou zařazeny pouze žádosti odevzdané v řádném termínu.</w:t>
      </w:r>
    </w:p>
    <w:p w14:paraId="69BD763C" w14:textId="77777777" w:rsidR="000C5BFD" w:rsidRDefault="000C5BFD" w:rsidP="003F181F">
      <w:pPr>
        <w:spacing w:line="360" w:lineRule="auto"/>
        <w:ind w:firstLine="708"/>
        <w:jc w:val="center"/>
        <w:rPr>
          <w:rFonts w:ascii="Times New Roman" w:hAnsi="Times New Roman" w:cs="Times New Roman"/>
          <w:b/>
          <w:bCs/>
          <w:sz w:val="28"/>
          <w:szCs w:val="28"/>
        </w:rPr>
      </w:pPr>
    </w:p>
    <w:p w14:paraId="2419AF22" w14:textId="0C9CB91A" w:rsidR="000C5BFD" w:rsidRDefault="000C5BFD" w:rsidP="003F181F">
      <w:pPr>
        <w:spacing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Oznámení o individuálním vzdělávání dítěte je zákonný zástupce povinen učinit nejpozději 3 měsíce před počátkem školního roku.</w:t>
      </w:r>
    </w:p>
    <w:p w14:paraId="082A96C4" w14:textId="77777777" w:rsidR="000C5BFD" w:rsidRDefault="000C5BFD" w:rsidP="003F181F">
      <w:pPr>
        <w:spacing w:line="360" w:lineRule="auto"/>
        <w:ind w:firstLine="708"/>
        <w:jc w:val="center"/>
        <w:rPr>
          <w:rFonts w:ascii="Times New Roman" w:hAnsi="Times New Roman" w:cs="Times New Roman"/>
          <w:b/>
          <w:bCs/>
          <w:sz w:val="28"/>
          <w:szCs w:val="28"/>
        </w:rPr>
      </w:pPr>
    </w:p>
    <w:p w14:paraId="5F18CA86" w14:textId="77777777" w:rsidR="000C5BFD" w:rsidRDefault="000C5BFD" w:rsidP="003F181F">
      <w:pPr>
        <w:spacing w:line="360" w:lineRule="auto"/>
        <w:ind w:firstLine="708"/>
        <w:jc w:val="center"/>
        <w:rPr>
          <w:rFonts w:ascii="Times New Roman" w:hAnsi="Times New Roman" w:cs="Times New Roman"/>
          <w:b/>
          <w:bCs/>
          <w:sz w:val="28"/>
          <w:szCs w:val="28"/>
        </w:rPr>
      </w:pPr>
    </w:p>
    <w:p w14:paraId="089BFDA1" w14:textId="77777777" w:rsidR="000C5BFD" w:rsidRDefault="000C5BFD" w:rsidP="003F181F">
      <w:pPr>
        <w:spacing w:line="360" w:lineRule="auto"/>
        <w:ind w:firstLine="708"/>
        <w:jc w:val="center"/>
        <w:rPr>
          <w:rFonts w:ascii="Times New Roman" w:hAnsi="Times New Roman" w:cs="Times New Roman"/>
          <w:b/>
          <w:bCs/>
          <w:sz w:val="28"/>
          <w:szCs w:val="28"/>
        </w:rPr>
      </w:pPr>
    </w:p>
    <w:p w14:paraId="7BCABA92" w14:textId="77777777" w:rsidR="000C5BFD" w:rsidRDefault="000C5BFD" w:rsidP="003F181F">
      <w:pPr>
        <w:spacing w:line="360" w:lineRule="auto"/>
        <w:ind w:firstLine="708"/>
        <w:jc w:val="center"/>
        <w:rPr>
          <w:rFonts w:ascii="Times New Roman" w:hAnsi="Times New Roman" w:cs="Times New Roman"/>
          <w:b/>
          <w:bCs/>
          <w:sz w:val="28"/>
          <w:szCs w:val="28"/>
        </w:rPr>
      </w:pPr>
    </w:p>
    <w:p w14:paraId="6928A113" w14:textId="37917826" w:rsidR="000A497A" w:rsidRDefault="000C5BFD" w:rsidP="000C5BFD">
      <w:pPr>
        <w:spacing w:line="360" w:lineRule="auto"/>
        <w:ind w:firstLine="708"/>
        <w:rPr>
          <w:rFonts w:ascii="Times New Roman" w:hAnsi="Times New Roman" w:cs="Times New Roman"/>
        </w:rPr>
      </w:pPr>
      <w:r w:rsidRPr="000C5BFD">
        <w:rPr>
          <w:rFonts w:ascii="Times New Roman" w:hAnsi="Times New Roman" w:cs="Times New Roman"/>
        </w:rPr>
        <w:t>V Poleradech, 1. 3. 2025</w:t>
      </w:r>
      <w:r w:rsidR="000A497A">
        <w:rPr>
          <w:rFonts w:ascii="Times New Roman" w:hAnsi="Times New Roman" w:cs="Times New Roman"/>
        </w:rPr>
        <w:tab/>
      </w:r>
      <w:r w:rsidR="000A497A">
        <w:rPr>
          <w:rFonts w:ascii="Times New Roman" w:hAnsi="Times New Roman" w:cs="Times New Roman"/>
        </w:rPr>
        <w:tab/>
      </w:r>
      <w:r w:rsidR="000A497A">
        <w:rPr>
          <w:rFonts w:ascii="Times New Roman" w:hAnsi="Times New Roman" w:cs="Times New Roman"/>
        </w:rPr>
        <w:tab/>
      </w:r>
      <w:r w:rsidR="000A497A">
        <w:rPr>
          <w:rFonts w:ascii="Times New Roman" w:hAnsi="Times New Roman" w:cs="Times New Roman"/>
        </w:rPr>
        <w:tab/>
        <w:t>Mgr. Krobová Lenka</w:t>
      </w:r>
    </w:p>
    <w:p w14:paraId="46023627" w14:textId="371DBF80" w:rsidR="000C5BFD" w:rsidRPr="000C5BFD" w:rsidRDefault="000A497A" w:rsidP="000A497A">
      <w:pPr>
        <w:spacing w:line="360" w:lineRule="auto"/>
        <w:ind w:firstLine="708"/>
        <w:rPr>
          <w:rFonts w:ascii="Times New Roman" w:hAnsi="Times New Roman" w:cs="Times New Roman"/>
        </w:rPr>
      </w:pPr>
      <w:r>
        <w:rPr>
          <w:rFonts w:ascii="Times New Roman" w:hAnsi="Times New Roman" w:cs="Times New Roman"/>
        </w:rPr>
        <w:t>Platnost: od 1. 4. 2025</w:t>
      </w:r>
      <w:r w:rsidR="000C5BFD" w:rsidRPr="000C5BF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ředitelka školy</w:t>
      </w:r>
    </w:p>
    <w:p w14:paraId="31EED50A" w14:textId="0B486C64" w:rsidR="000C5BFD" w:rsidRPr="000C5BFD" w:rsidRDefault="000C5BFD" w:rsidP="000C5BFD">
      <w:pPr>
        <w:spacing w:line="360" w:lineRule="auto"/>
        <w:ind w:firstLine="708"/>
        <w:rPr>
          <w:rFonts w:ascii="Times New Roman" w:hAnsi="Times New Roman" w:cs="Times New Roman"/>
        </w:rPr>
      </w:pPr>
      <w:r w:rsidRPr="000C5BFD">
        <w:rPr>
          <w:rFonts w:ascii="Times New Roman" w:hAnsi="Times New Roman" w:cs="Times New Roman"/>
        </w:rPr>
        <w:tab/>
      </w:r>
      <w:r w:rsidRPr="000C5BFD">
        <w:rPr>
          <w:rFonts w:ascii="Times New Roman" w:hAnsi="Times New Roman" w:cs="Times New Roman"/>
        </w:rPr>
        <w:tab/>
      </w:r>
      <w:r w:rsidRPr="000C5BFD">
        <w:rPr>
          <w:rFonts w:ascii="Times New Roman" w:hAnsi="Times New Roman" w:cs="Times New Roman"/>
        </w:rPr>
        <w:tab/>
      </w:r>
      <w:r w:rsidRPr="000C5BFD">
        <w:rPr>
          <w:rFonts w:ascii="Times New Roman" w:hAnsi="Times New Roman" w:cs="Times New Roman"/>
        </w:rPr>
        <w:tab/>
      </w:r>
      <w:r w:rsidRPr="000C5BFD">
        <w:rPr>
          <w:rFonts w:ascii="Times New Roman" w:hAnsi="Times New Roman" w:cs="Times New Roman"/>
        </w:rPr>
        <w:tab/>
      </w:r>
      <w:r w:rsidRPr="000C5BFD">
        <w:rPr>
          <w:rFonts w:ascii="Times New Roman" w:hAnsi="Times New Roman" w:cs="Times New Roman"/>
        </w:rPr>
        <w:tab/>
      </w:r>
      <w:r w:rsidRPr="000C5BFD">
        <w:rPr>
          <w:rFonts w:ascii="Times New Roman" w:hAnsi="Times New Roman" w:cs="Times New Roman"/>
        </w:rPr>
        <w:tab/>
      </w:r>
    </w:p>
    <w:p w14:paraId="7DE3D75B" w14:textId="77777777" w:rsidR="003F181F" w:rsidRPr="003F181F" w:rsidRDefault="003F181F" w:rsidP="003F181F">
      <w:pPr>
        <w:spacing w:line="360" w:lineRule="auto"/>
        <w:ind w:firstLine="708"/>
        <w:jc w:val="center"/>
        <w:rPr>
          <w:rFonts w:ascii="Times New Roman" w:hAnsi="Times New Roman" w:cs="Times New Roman"/>
          <w:b/>
          <w:bCs/>
          <w:color w:val="4C94D8" w:themeColor="text2" w:themeTint="80"/>
          <w:sz w:val="32"/>
          <w:szCs w:val="32"/>
        </w:rPr>
      </w:pPr>
    </w:p>
    <w:p w14:paraId="4DA6ADF2" w14:textId="77777777" w:rsidR="00611FF9" w:rsidRPr="00611FF9" w:rsidRDefault="00611FF9" w:rsidP="00611FF9">
      <w:pPr>
        <w:spacing w:line="360" w:lineRule="auto"/>
        <w:ind w:left="1416" w:firstLine="708"/>
        <w:rPr>
          <w:rFonts w:ascii="Times New Roman" w:hAnsi="Times New Roman" w:cs="Times New Roman"/>
          <w:b/>
          <w:bCs/>
          <w:i/>
          <w:iCs/>
        </w:rPr>
      </w:pPr>
    </w:p>
    <w:p w14:paraId="06CCF2F1" w14:textId="77777777" w:rsidR="00E944CC" w:rsidRPr="00E944CC" w:rsidRDefault="00E944CC" w:rsidP="00E944CC">
      <w:pPr>
        <w:spacing w:line="360" w:lineRule="auto"/>
        <w:rPr>
          <w:rFonts w:ascii="Times New Roman" w:hAnsi="Times New Roman" w:cs="Times New Roman"/>
        </w:rPr>
      </w:pPr>
    </w:p>
    <w:p w14:paraId="364B862F" w14:textId="77777777" w:rsidR="00E944CC" w:rsidRPr="00E944CC" w:rsidRDefault="00E944CC" w:rsidP="00E944CC">
      <w:pPr>
        <w:spacing w:line="360" w:lineRule="auto"/>
        <w:rPr>
          <w:rFonts w:ascii="Times New Roman" w:hAnsi="Times New Roman" w:cs="Times New Roman"/>
          <w:b/>
          <w:bCs/>
        </w:rPr>
      </w:pPr>
    </w:p>
    <w:sectPr w:rsidR="00E944CC" w:rsidRPr="00E94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D69B7"/>
    <w:multiLevelType w:val="hybridMultilevel"/>
    <w:tmpl w:val="9F367CFE"/>
    <w:lvl w:ilvl="0" w:tplc="20F2261E">
      <w:start w:val="1"/>
      <w:numFmt w:val="decimal"/>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 w15:restartNumberingAfterBreak="0">
    <w:nsid w:val="2CBC6ACF"/>
    <w:multiLevelType w:val="hybridMultilevel"/>
    <w:tmpl w:val="8E9A1512"/>
    <w:lvl w:ilvl="0" w:tplc="04050001">
      <w:start w:val="1"/>
      <w:numFmt w:val="bullet"/>
      <w:lvlText w:val=""/>
      <w:lvlJc w:val="left"/>
      <w:pPr>
        <w:ind w:left="3560" w:hanging="360"/>
      </w:pPr>
      <w:rPr>
        <w:rFonts w:ascii="Symbol" w:hAnsi="Symbol" w:hint="default"/>
      </w:rPr>
    </w:lvl>
    <w:lvl w:ilvl="1" w:tplc="04050003" w:tentative="1">
      <w:start w:val="1"/>
      <w:numFmt w:val="bullet"/>
      <w:lvlText w:val="o"/>
      <w:lvlJc w:val="left"/>
      <w:pPr>
        <w:ind w:left="4280" w:hanging="360"/>
      </w:pPr>
      <w:rPr>
        <w:rFonts w:ascii="Courier New" w:hAnsi="Courier New" w:cs="Courier New" w:hint="default"/>
      </w:rPr>
    </w:lvl>
    <w:lvl w:ilvl="2" w:tplc="04050005" w:tentative="1">
      <w:start w:val="1"/>
      <w:numFmt w:val="bullet"/>
      <w:lvlText w:val=""/>
      <w:lvlJc w:val="left"/>
      <w:pPr>
        <w:ind w:left="5000" w:hanging="360"/>
      </w:pPr>
      <w:rPr>
        <w:rFonts w:ascii="Wingdings" w:hAnsi="Wingdings" w:hint="default"/>
      </w:rPr>
    </w:lvl>
    <w:lvl w:ilvl="3" w:tplc="04050001" w:tentative="1">
      <w:start w:val="1"/>
      <w:numFmt w:val="bullet"/>
      <w:lvlText w:val=""/>
      <w:lvlJc w:val="left"/>
      <w:pPr>
        <w:ind w:left="5720" w:hanging="360"/>
      </w:pPr>
      <w:rPr>
        <w:rFonts w:ascii="Symbol" w:hAnsi="Symbol" w:hint="default"/>
      </w:rPr>
    </w:lvl>
    <w:lvl w:ilvl="4" w:tplc="04050003" w:tentative="1">
      <w:start w:val="1"/>
      <w:numFmt w:val="bullet"/>
      <w:lvlText w:val="o"/>
      <w:lvlJc w:val="left"/>
      <w:pPr>
        <w:ind w:left="6440" w:hanging="360"/>
      </w:pPr>
      <w:rPr>
        <w:rFonts w:ascii="Courier New" w:hAnsi="Courier New" w:cs="Courier New" w:hint="default"/>
      </w:rPr>
    </w:lvl>
    <w:lvl w:ilvl="5" w:tplc="04050005" w:tentative="1">
      <w:start w:val="1"/>
      <w:numFmt w:val="bullet"/>
      <w:lvlText w:val=""/>
      <w:lvlJc w:val="left"/>
      <w:pPr>
        <w:ind w:left="7160" w:hanging="360"/>
      </w:pPr>
      <w:rPr>
        <w:rFonts w:ascii="Wingdings" w:hAnsi="Wingdings" w:hint="default"/>
      </w:rPr>
    </w:lvl>
    <w:lvl w:ilvl="6" w:tplc="04050001" w:tentative="1">
      <w:start w:val="1"/>
      <w:numFmt w:val="bullet"/>
      <w:lvlText w:val=""/>
      <w:lvlJc w:val="left"/>
      <w:pPr>
        <w:ind w:left="7880" w:hanging="360"/>
      </w:pPr>
      <w:rPr>
        <w:rFonts w:ascii="Symbol" w:hAnsi="Symbol" w:hint="default"/>
      </w:rPr>
    </w:lvl>
    <w:lvl w:ilvl="7" w:tplc="04050003" w:tentative="1">
      <w:start w:val="1"/>
      <w:numFmt w:val="bullet"/>
      <w:lvlText w:val="o"/>
      <w:lvlJc w:val="left"/>
      <w:pPr>
        <w:ind w:left="8600" w:hanging="360"/>
      </w:pPr>
      <w:rPr>
        <w:rFonts w:ascii="Courier New" w:hAnsi="Courier New" w:cs="Courier New" w:hint="default"/>
      </w:rPr>
    </w:lvl>
    <w:lvl w:ilvl="8" w:tplc="04050005" w:tentative="1">
      <w:start w:val="1"/>
      <w:numFmt w:val="bullet"/>
      <w:lvlText w:val=""/>
      <w:lvlJc w:val="left"/>
      <w:pPr>
        <w:ind w:left="9320" w:hanging="360"/>
      </w:pPr>
      <w:rPr>
        <w:rFonts w:ascii="Wingdings" w:hAnsi="Wingdings" w:hint="default"/>
      </w:rPr>
    </w:lvl>
  </w:abstractNum>
  <w:abstractNum w:abstractNumId="2" w15:restartNumberingAfterBreak="0">
    <w:nsid w:val="33F16D71"/>
    <w:multiLevelType w:val="hybridMultilevel"/>
    <w:tmpl w:val="B32E6AAA"/>
    <w:lvl w:ilvl="0" w:tplc="C58E5A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B91EEB"/>
    <w:multiLevelType w:val="hybridMultilevel"/>
    <w:tmpl w:val="A5982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965FDE"/>
    <w:multiLevelType w:val="hybridMultilevel"/>
    <w:tmpl w:val="0854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7670401">
    <w:abstractNumId w:val="4"/>
  </w:num>
  <w:num w:numId="2" w16cid:durableId="175535892">
    <w:abstractNumId w:val="0"/>
  </w:num>
  <w:num w:numId="3" w16cid:durableId="272321638">
    <w:abstractNumId w:val="1"/>
  </w:num>
  <w:num w:numId="4" w16cid:durableId="2138599089">
    <w:abstractNumId w:val="3"/>
  </w:num>
  <w:num w:numId="5" w16cid:durableId="57058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67"/>
    <w:rsid w:val="000416C4"/>
    <w:rsid w:val="000A497A"/>
    <w:rsid w:val="000C5BFD"/>
    <w:rsid w:val="00132598"/>
    <w:rsid w:val="002301FB"/>
    <w:rsid w:val="002F4516"/>
    <w:rsid w:val="00367386"/>
    <w:rsid w:val="003F181F"/>
    <w:rsid w:val="004947EF"/>
    <w:rsid w:val="00611FF9"/>
    <w:rsid w:val="00792225"/>
    <w:rsid w:val="007F4D13"/>
    <w:rsid w:val="008C6048"/>
    <w:rsid w:val="008F174D"/>
    <w:rsid w:val="009205A6"/>
    <w:rsid w:val="009E107B"/>
    <w:rsid w:val="00A811E3"/>
    <w:rsid w:val="00B819EC"/>
    <w:rsid w:val="00DE2167"/>
    <w:rsid w:val="00E21203"/>
    <w:rsid w:val="00E63B86"/>
    <w:rsid w:val="00E944CC"/>
    <w:rsid w:val="00ED1D0C"/>
    <w:rsid w:val="00ED3191"/>
    <w:rsid w:val="00F33F29"/>
    <w:rsid w:val="00FD4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AE76AB6"/>
  <w15:chartTrackingRefBased/>
  <w15:docId w15:val="{4DD40D0C-A8ED-9243-98F1-FE90FD3D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E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E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E21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E21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E21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E216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E216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E216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E216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E21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E21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E21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E216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E216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E21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E21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E21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E2167"/>
    <w:rPr>
      <w:rFonts w:eastAsiaTheme="majorEastAsia" w:cstheme="majorBidi"/>
      <w:color w:val="272727" w:themeColor="text1" w:themeTint="D8"/>
    </w:rPr>
  </w:style>
  <w:style w:type="paragraph" w:styleId="Nzev">
    <w:name w:val="Title"/>
    <w:basedOn w:val="Normln"/>
    <w:next w:val="Normln"/>
    <w:link w:val="NzevChar"/>
    <w:uiPriority w:val="10"/>
    <w:qFormat/>
    <w:rsid w:val="00DE216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E216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E216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E21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E216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E2167"/>
    <w:rPr>
      <w:i/>
      <w:iCs/>
      <w:color w:val="404040" w:themeColor="text1" w:themeTint="BF"/>
    </w:rPr>
  </w:style>
  <w:style w:type="paragraph" w:styleId="Odstavecseseznamem">
    <w:name w:val="List Paragraph"/>
    <w:basedOn w:val="Normln"/>
    <w:uiPriority w:val="34"/>
    <w:qFormat/>
    <w:rsid w:val="00DE2167"/>
    <w:pPr>
      <w:ind w:left="720"/>
      <w:contextualSpacing/>
    </w:pPr>
  </w:style>
  <w:style w:type="character" w:styleId="Zdraznnintenzivn">
    <w:name w:val="Intense Emphasis"/>
    <w:basedOn w:val="Standardnpsmoodstavce"/>
    <w:uiPriority w:val="21"/>
    <w:qFormat/>
    <w:rsid w:val="00DE2167"/>
    <w:rPr>
      <w:i/>
      <w:iCs/>
      <w:color w:val="0F4761" w:themeColor="accent1" w:themeShade="BF"/>
    </w:rPr>
  </w:style>
  <w:style w:type="paragraph" w:styleId="Vrazncitt">
    <w:name w:val="Intense Quote"/>
    <w:basedOn w:val="Normln"/>
    <w:next w:val="Normln"/>
    <w:link w:val="VrazncittChar"/>
    <w:uiPriority w:val="30"/>
    <w:qFormat/>
    <w:rsid w:val="00DE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E2167"/>
    <w:rPr>
      <w:i/>
      <w:iCs/>
      <w:color w:val="0F4761" w:themeColor="accent1" w:themeShade="BF"/>
    </w:rPr>
  </w:style>
  <w:style w:type="character" w:styleId="Odkazintenzivn">
    <w:name w:val="Intense Reference"/>
    <w:basedOn w:val="Standardnpsmoodstavce"/>
    <w:uiPriority w:val="32"/>
    <w:qFormat/>
    <w:rsid w:val="00DE2167"/>
    <w:rPr>
      <w:b/>
      <w:bCs/>
      <w:smallCaps/>
      <w:color w:val="0F4761" w:themeColor="accent1" w:themeShade="BF"/>
      <w:spacing w:val="5"/>
    </w:rPr>
  </w:style>
  <w:style w:type="paragraph" w:customStyle="1" w:styleId="p1">
    <w:name w:val="p1"/>
    <w:basedOn w:val="Normln"/>
    <w:rsid w:val="008F174D"/>
    <w:rPr>
      <w:rFonts w:ascii="Trebuchet MS" w:eastAsia="Times New Roman" w:hAnsi="Trebuchet MS" w:cs="Times New Roman"/>
      <w:color w:val="000000"/>
      <w:kern w:val="0"/>
      <w:sz w:val="17"/>
      <w:szCs w:val="17"/>
      <w:lang w:eastAsia="cs-CZ"/>
      <w14:ligatures w14:val="none"/>
    </w:rPr>
  </w:style>
  <w:style w:type="paragraph" w:customStyle="1" w:styleId="p2">
    <w:name w:val="p2"/>
    <w:basedOn w:val="Normln"/>
    <w:rsid w:val="008F174D"/>
    <w:rPr>
      <w:rFonts w:ascii="Trebuchet MS" w:eastAsia="Times New Roman" w:hAnsi="Trebuchet MS" w:cs="Times New Roman"/>
      <w:color w:val="000000"/>
      <w:kern w:val="0"/>
      <w:sz w:val="18"/>
      <w:szCs w:val="18"/>
      <w:lang w:eastAsia="cs-CZ"/>
      <w14:ligatures w14:val="none"/>
    </w:rPr>
  </w:style>
  <w:style w:type="character" w:customStyle="1" w:styleId="s1">
    <w:name w:val="s1"/>
    <w:basedOn w:val="Standardnpsmoodstavce"/>
    <w:rsid w:val="008F174D"/>
    <w:rPr>
      <w:rFonts w:ascii="Trebuchet MS" w:hAnsi="Trebuchet MS"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860</Words>
  <Characters>5080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info@mspolerady.cz</dc:creator>
  <cp:keywords/>
  <dc:description/>
  <cp:lastModifiedBy>info@mspolerady.cz</cp:lastModifiedBy>
  <cp:revision>2</cp:revision>
  <cp:lastPrinted>2025-05-02T15:06:00Z</cp:lastPrinted>
  <dcterms:created xsi:type="dcterms:W3CDTF">2025-05-02T15:07:00Z</dcterms:created>
  <dcterms:modified xsi:type="dcterms:W3CDTF">2025-05-02T15:07:00Z</dcterms:modified>
</cp:coreProperties>
</file>