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color w:val="1A1A2E"/>
          <w:sz w:val="52"/>
          <w:szCs w:val="52"/>
        </w:rPr>
        <w:t xml:space="preserve">BHAVESH SEWTKAR</w:t>
      </w:r>
    </w:p>
    <w:p>
      <w:pPr>
        <w:spacing w:after="80" w:before="0"/>
      </w:pPr>
      <w:r>
        <w:rPr>
          <w:rFonts w:ascii="Arial" w:cs="Arial" w:eastAsia="Arial" w:hAnsi="Arial"/>
          <w:color w:val="555555"/>
          <w:sz w:val="24"/>
          <w:szCs w:val="24"/>
        </w:rPr>
        <w:t xml:space="preserve">UI/UX Designer  ·  Product Designer</w:t>
      </w:r>
    </w:p>
    <w:p>
      <w:pPr>
        <w:spacing w:after="0" w:before="0"/>
      </w:pPr>
      <w:r>
        <w:rPr>
          <w:rFonts w:ascii="Arial" w:cs="Arial" w:eastAsia="Arial" w:hAnsi="Arial"/>
          <w:color w:val="888888"/>
          <w:sz w:val="19"/>
          <w:szCs w:val="19"/>
        </w:rPr>
        <w:t xml:space="preserve">Pune, India  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·  +91-738-916-2858  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·  sewatkarbhavesh@gmail.com  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·  bhaveshsewatkar.framer.website</w:t>
      </w:r>
    </w:p>
    <w:p>
      <w:pPr>
        <w:pBdr>
          <w:bottom w:val="single" w:color="DDDDDD" w:sz="6" w:space="1"/>
        </w:pBdr>
        <w:spacing w:after="120" w:before="0"/>
      </w:pPr>
    </w:p>
    <w:p>
      <w:pPr>
        <w:spacing w:after="0" w:before="4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1A2E"/>
          <w:spacing w:val="40"/>
          <w:sz w:val="22"/>
          <w:szCs w:val="22"/>
        </w:rPr>
        <w:t xml:space="preserve">PROFESSIONAL SUMMARY</w:t>
      </w:r>
    </w:p>
    <w:p>
      <w:pPr>
        <w:spacing w:after="60" w:before="6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UI/UX Designer with 2 years of dedicated design experience, building web, mobile, and OTT interfaces that are clean, user-centred, and production-ready. My foundation in 3D animation, motion design, and visual storytelling — across studios like Assemblage and Cosmos Maya — gives me a rare eye for spatial thinking, visual hierarchy, and cinematic interaction design. I bring that creative depth directly into UX: from wireframes and user flows through to high-fidelity prototypes and design systems.</w:t>
      </w:r>
    </w:p>
    <w:p>
      <w:pPr>
        <w:spacing w:after="0" w:before="80"/>
      </w:pPr>
    </w:p>
    <w:p>
      <w:pPr>
        <w:pBdr>
          <w:bottom w:val="single" w:color="DDDDDD" w:sz="6" w:space="1"/>
        </w:pBdr>
        <w:spacing w:after="120" w:before="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1A2E"/>
          <w:spacing w:val="40"/>
          <w:sz w:val="22"/>
          <w:szCs w:val="22"/>
        </w:rPr>
        <w:t xml:space="preserve">PROFESSIONAL EXPERIENCE</w:t>
      </w:r>
    </w:p>
    <w:p>
      <w:pPr>
        <w:tabs>
          <w:tab w:val="right" w:pos="9360"/>
        </w:tabs>
        <w:spacing w:after="40" w:before="1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UI/UX Designer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 — Freelance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	2024 – Present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Designed end-to-end UI/UX for web and mobile clients across multiple industries — from discovery and user research through to final Figma handoff.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Designed Streamix, a scalable OTT web app with content discovery flows, navigation systems, and responsive layouts across mobile and Smart TV.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Designed SeniorGo, a mobility app for senior citizens — focused on accessibility, large-touch UI, and simplified onboarding flows.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Built responsive, high-fidelity interfaces using Figma and Framer for real client briefs and self-initiated portfolio projects.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Produced AI-assisted motion and video content for luxury brand clients using Runway ML, applying cinematic storytelling principles to product UX.</w:t>
      </w:r>
    </w:p>
    <w:p>
      <w:pPr>
        <w:spacing w:after="0" w:before="100"/>
      </w:pPr>
    </w:p>
    <w:p>
      <w:pPr>
        <w:tabs>
          <w:tab w:val="right" w:pos="9360"/>
        </w:tabs>
        <w:spacing w:after="40" w:before="1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Motion &amp; CG Designer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 — Cosmos Maya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	2024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Worked on animated productions contributing to visual development, asset surfacing, and motion design for broadcast and digital platforms.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Developed a strong understanding of visual narrative, screen composition, and motion timing — skills that directly inform interaction and animation design in UX.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Collaborated in a structured studio pipeline with cross-disciplinary teams — building workflow habits around iteration, feedback, and delivery timelines.</w:t>
      </w:r>
    </w:p>
    <w:p>
      <w:pPr>
        <w:spacing w:after="0" w:before="100"/>
      </w:pPr>
    </w:p>
    <w:p>
      <w:pPr>
        <w:tabs>
          <w:tab w:val="right" w:pos="9360"/>
        </w:tabs>
        <w:spacing w:after="40" w:before="1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Texturing &amp; Surfacing Artist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 — Assemblage Entertainment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	2020 – 2023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Contributed surface and texture work to major productions including Chhaava (2025), Miraculous: Tales of Ladybug and Cat Noir (2022), and Chico Bon Bon (2020).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Developed precision attention to detail and aesthetic consistency across complex visual systems — a skill that translates directly into maintaining design system coherence in UI work.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Worked within tight delivery schedules across global production pipelines, building strong habits around version control, file organisation, and cross-team communication.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Gained deep expertise in visual material properties — light, texture, depth — which underpins strong visual hierarchy decisions in interface design.</w:t>
      </w:r>
    </w:p>
    <w:p>
      <w:pPr>
        <w:spacing w:after="0" w:before="100"/>
      </w:pPr>
    </w:p>
    <w:p>
      <w:pPr>
        <w:tabs>
          <w:tab w:val="right" w:pos="9360"/>
        </w:tabs>
        <w:spacing w:after="40" w:before="1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3D Artist &amp; Interactive Experience Designer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 — HMX Media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	2018 – 2020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Created 3D assets, animations, and interactive visual experiences for commercial clients including McLaren, Ford, Lucid Motors, and Adidas.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Built AR-enabled product configurator experiences, working directly on the interface between 3D spatial content and user interaction — an early exposure to UX thinking in immersive contexts.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Developed a strong sense of user-facing visual quality, performance optimisation, and cross-platform rendering — skills directly applicable to UI component design and motion-led interfaces.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Collaborated with creative directors and client stakeholders, developing communication and presentation skills essential for UX pitches and design reviews.</w:t>
      </w:r>
    </w:p>
    <w:p>
      <w:pPr>
        <w:spacing w:after="0" w:before="80"/>
      </w:pPr>
    </w:p>
    <w:p>
      <w:pPr>
        <w:pBdr>
          <w:bottom w:val="single" w:color="DDDDDD" w:sz="6" w:space="1"/>
        </w:pBdr>
        <w:spacing w:after="120" w:before="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1A2E"/>
          <w:spacing w:val="40"/>
          <w:sz w:val="22"/>
          <w:szCs w:val="22"/>
        </w:rPr>
        <w:t xml:space="preserve">CORE SKILLS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UX Process: 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User Research · Personas · User Flows · Usability Testing · Design Thinking · Accessibility (WCAG)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UI &amp; Interaction: 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Wireframing · Prototyping · High-fidelity Mockups · Visual Design · Typography · Responsive Design · Design Systems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Platforms: 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Web Applications · Mobile Apps (iOS &amp; Android) · OTT / Smart TV Applications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Tools: 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Figma · Adobe XD · Framer · Sketch · Notion · Jira · Miro · Maze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Motion &amp; Spatial: 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Motion-led Interfaces · Interaction Animation · AR/VR Interface Concepts · Runway ML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Technology: 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Cross-platform UX · AI in UX · Prompt Engineering · WordPress · Webflow</w:t>
      </w:r>
    </w:p>
    <w:p>
      <w:pPr>
        <w:spacing w:after="0" w:before="80"/>
      </w:pPr>
    </w:p>
    <w:p>
      <w:pPr>
        <w:pBdr>
          <w:bottom w:val="single" w:color="DDDDDD" w:sz="6" w:space="1"/>
        </w:pBdr>
        <w:spacing w:after="120" w:before="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1A2E"/>
          <w:spacing w:val="40"/>
          <w:sz w:val="22"/>
          <w:szCs w:val="22"/>
        </w:rPr>
        <w:t xml:space="preserve">EDUCATION &amp; CERTIFICATIONS</w:t>
      </w:r>
    </w:p>
    <w:p>
      <w:pPr>
        <w:tabs>
          <w:tab w:val="right" w:pos="9360"/>
        </w:tabs>
        <w:spacing w:after="40" w:before="1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BSc in VFX &amp; Animation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 — Arena Animation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	2015 – 2018</w:t>
      </w:r>
    </w:p>
    <w:p>
      <w:pPr>
        <w:spacing w:after="0" w:before="80"/>
      </w:pPr>
    </w:p>
    <w:p>
      <w:pPr>
        <w:tabs>
          <w:tab w:val="right" w:pos="9360"/>
        </w:tabs>
        <w:spacing w:after="40" w:before="1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Google UX Design Certificate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 — Coursera / Google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	2023 – 2024</w:t>
      </w:r>
    </w:p>
    <w:p>
      <w:pPr>
        <w:spacing w:after="0" w:before="80"/>
      </w:pPr>
    </w:p>
    <w:p>
      <w:pPr>
        <w:pBdr>
          <w:bottom w:val="single" w:color="DDDDDD" w:sz="6" w:space="1"/>
        </w:pBdr>
        <w:spacing w:after="120" w:before="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1A2E"/>
          <w:spacing w:val="40"/>
          <w:sz w:val="22"/>
          <w:szCs w:val="22"/>
        </w:rPr>
        <w:t xml:space="preserve">WHY MY CREATIVE BACKGROUND STRENGTHENS MY UX WORK</w:t>
      </w:r>
    </w:p>
    <w:p>
      <w:pPr>
        <w:spacing w:after="60" w:before="6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6+ years in animation, 3D, and motion design isn't a detour from UX — it's a foundation. I understand how the eye moves through a composition, how timing creates meaning, how spatial depth guides attention, and how visual consistency builds trust. These aren't just aesthetic instincts — they are the mechanics of good interface design. Every wireframe I draw and every prototype I build is informed by that visual fluency.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2026-06-01T02:05:23.550Z</dcterms:created>
  <dcterms:modified xsi:type="dcterms:W3CDTF">2026-06-01T02:05:23.550Z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