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DF915" w14:textId="77777777" w:rsidR="00D13D73" w:rsidRDefault="00000000">
      <w:pPr>
        <w:spacing w:before="240" w:line="269" w:lineRule="auto"/>
      </w:pPr>
      <w:r>
        <w:rPr>
          <w:sz w:val="21"/>
          <w:szCs w:val="21"/>
        </w:rPr>
        <w:t xml:space="preserve">Please complete all sections of this form and confirm your local ICB's BMI and eligibility criteria requirements (in the section below) before referring. </w:t>
      </w:r>
      <w:r>
        <w:rPr>
          <w:b/>
          <w:bCs/>
          <w:color w:val="B32D1C"/>
          <w:sz w:val="21"/>
          <w:szCs w:val="21"/>
        </w:rPr>
        <w:t>Then send this completed form as an attachment via e-RS.</w:t>
      </w:r>
    </w:p>
    <w:tbl>
      <w:tblPr>
        <w:tblStyle w:val="a"/>
        <w:tblW w:w="10206" w:type="dxa"/>
        <w:tblInd w:w="-140" w:type="dxa"/>
        <w:tblBorders>
          <w:top w:val="single" w:sz="6" w:space="0" w:color="C9D2D8"/>
          <w:left w:val="single" w:sz="6" w:space="0" w:color="C9D2D8"/>
          <w:bottom w:val="single" w:sz="6" w:space="0" w:color="C9D2D8"/>
          <w:right w:val="single" w:sz="6" w:space="0" w:color="C9D2D8"/>
          <w:insideH w:val="single" w:sz="6" w:space="0" w:color="C9D2D8"/>
          <w:insideV w:val="single" w:sz="6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50A03186" w14:textId="77777777">
        <w:trPr>
          <w:cantSplit/>
        </w:trPr>
        <w:tc>
          <w:tcPr>
            <w:tcW w:w="10206" w:type="dxa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8697452" w14:textId="77777777" w:rsidR="00D13D73" w:rsidRDefault="00000000">
            <w:pPr>
              <w:keepNext/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Second Nature contact details</w:t>
            </w:r>
          </w:p>
        </w:tc>
      </w:tr>
      <w:tr w:rsidR="00D13D73" w14:paraId="6A06FDED" w14:textId="77777777">
        <w:trPr>
          <w:cantSplit/>
        </w:trPr>
        <w:tc>
          <w:tcPr>
            <w:tcW w:w="10206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C98C350" w14:textId="77777777" w:rsidR="00D13D73" w:rsidRDefault="00000000">
            <w:pPr>
              <w:spacing w:before="20" w:after="2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 xml:space="preserve">Name:  </w:t>
            </w:r>
            <w:r>
              <w:rPr>
                <w:sz w:val="22"/>
                <w:szCs w:val="22"/>
              </w:rPr>
              <w:t>Dr Becky Richards (PhD CPsychol)</w:t>
            </w:r>
          </w:p>
          <w:p w14:paraId="7B89A189" w14:textId="77777777" w:rsidR="00D13D73" w:rsidRDefault="00000000">
            <w:pPr>
              <w:spacing w:after="2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 xml:space="preserve">Email:  </w:t>
            </w:r>
            <w:r>
              <w:rPr>
                <w:sz w:val="22"/>
                <w:szCs w:val="22"/>
              </w:rPr>
              <w:t>secondnature.referrals@nhs.net</w:t>
            </w:r>
          </w:p>
        </w:tc>
      </w:tr>
    </w:tbl>
    <w:p w14:paraId="2948625D" w14:textId="77777777" w:rsidR="00D13D73" w:rsidRDefault="00D13D73">
      <w:pPr>
        <w:spacing w:after="40" w:line="269" w:lineRule="auto"/>
      </w:pPr>
    </w:p>
    <w:tbl>
      <w:tblPr>
        <w:tblStyle w:val="a0"/>
        <w:tblW w:w="10206" w:type="dxa"/>
        <w:tblInd w:w="-140" w:type="dxa"/>
        <w:tblBorders>
          <w:top w:val="single" w:sz="6" w:space="0" w:color="C9D2D8"/>
          <w:left w:val="single" w:sz="6" w:space="0" w:color="C9D2D8"/>
          <w:bottom w:val="single" w:sz="6" w:space="0" w:color="C9D2D8"/>
          <w:right w:val="single" w:sz="6" w:space="0" w:color="C9D2D8"/>
          <w:insideH w:val="single" w:sz="6" w:space="0" w:color="C9D2D8"/>
          <w:insideV w:val="single" w:sz="6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61AED34B" w14:textId="77777777">
        <w:trPr>
          <w:cantSplit/>
        </w:trPr>
        <w:tc>
          <w:tcPr>
            <w:tcW w:w="10206" w:type="dxa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8F24786" w14:textId="77777777" w:rsidR="00D13D73" w:rsidRDefault="00000000">
            <w:pPr>
              <w:keepNext/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Eligibility criteria</w:t>
            </w:r>
          </w:p>
        </w:tc>
      </w:tr>
      <w:tr w:rsidR="00D13D73" w14:paraId="6DB50A46" w14:textId="77777777">
        <w:trPr>
          <w:cantSplit/>
        </w:trPr>
        <w:tc>
          <w:tcPr>
            <w:tcW w:w="10206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AECC881" w14:textId="77777777" w:rsidR="00D13D73" w:rsidRDefault="00000000">
            <w:pPr>
              <w:spacing w:before="40" w:after="4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Please tick the following boxes to confirm the patient meets the eligibility criteria.</w:t>
            </w:r>
          </w:p>
          <w:p w14:paraId="38D4B1B0" w14:textId="77777777" w:rsidR="00D13D73" w:rsidRDefault="00000000">
            <w:pPr>
              <w:spacing w:before="40" w:after="60" w:line="269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The patient has a </w:t>
            </w:r>
            <w:r>
              <w:rPr>
                <w:b/>
                <w:bCs/>
                <w:sz w:val="22"/>
                <w:szCs w:val="22"/>
              </w:rPr>
              <w:t>BMI of at least 40 kg/m²</w:t>
            </w:r>
            <w:r>
              <w:rPr>
                <w:sz w:val="22"/>
                <w:szCs w:val="22"/>
              </w:rPr>
              <w:t xml:space="preserve"> within the last 12 months.</w:t>
            </w:r>
          </w:p>
          <w:p w14:paraId="52B188F3" w14:textId="77777777" w:rsidR="00D13D73" w:rsidRDefault="00000000">
            <w:pPr>
              <w:spacing w:before="40" w:after="40" w:line="269" w:lineRule="auto"/>
              <w:ind w:left="340"/>
              <w:rPr>
                <w:color w:val="B32D1C"/>
              </w:rPr>
            </w:pPr>
            <w:r>
              <w:rPr>
                <w:color w:val="B32D1C"/>
              </w:rPr>
              <w:t>For people from South Asian, Chinese, other Asian, Middle Eastern, Black African or African-Caribbean ethnic backgrounds, the qualifying BMIs are 2.5 kg/m² lower (e.g. 37.5 kg/m² instead of 40 kg/m²).</w:t>
            </w:r>
          </w:p>
          <w:p w14:paraId="7FDFAE36" w14:textId="77777777" w:rsidR="00D13D73" w:rsidRDefault="00000000">
            <w:pPr>
              <w:spacing w:before="40" w:after="40" w:line="269" w:lineRule="auto"/>
              <w:rPr>
                <w:color w:val="B32D1C"/>
                <w:sz w:val="22"/>
                <w:szCs w:val="22"/>
              </w:rPr>
            </w:pPr>
            <w:r>
              <w:rPr>
                <w:b/>
                <w:bCs/>
                <w:color w:val="B32D1C"/>
                <w:sz w:val="22"/>
                <w:szCs w:val="22"/>
              </w:rPr>
              <w:t>AND</w:t>
            </w:r>
          </w:p>
          <w:p w14:paraId="432B48F3" w14:textId="77777777" w:rsidR="00D13D73" w:rsidRDefault="00000000">
            <w:pPr>
              <w:spacing w:before="40" w:after="60" w:line="269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The patient has </w:t>
            </w:r>
            <w:r>
              <w:rPr>
                <w:b/>
                <w:bCs/>
                <w:sz w:val="22"/>
                <w:szCs w:val="22"/>
              </w:rPr>
              <w:t>four or more qualifying co-morbidities</w:t>
            </w:r>
            <w:r>
              <w:rPr>
                <w:sz w:val="22"/>
                <w:szCs w:val="22"/>
              </w:rPr>
              <w:t xml:space="preserve"> (indicated below).</w:t>
            </w:r>
          </w:p>
          <w:p w14:paraId="6E9A6B5D" w14:textId="77777777" w:rsidR="00D13D73" w:rsidRDefault="00000000">
            <w:pPr>
              <w:spacing w:before="80" w:after="40" w:line="269" w:lineRule="auto"/>
              <w:ind w:left="425"/>
            </w:pPr>
            <w:r>
              <w:rPr>
                <w:b/>
                <w:bCs/>
                <w:color w:val="042D49"/>
                <w:sz w:val="22"/>
                <w:szCs w:val="22"/>
              </w:rPr>
              <w:t>Please tick which four qualifying co-morbidities the patient has:</w:t>
            </w:r>
          </w:p>
          <w:p w14:paraId="3515CDDD" w14:textId="77777777" w:rsidR="00D13D73" w:rsidRDefault="00000000">
            <w:pPr>
              <w:spacing w:before="40" w:after="60" w:line="269" w:lineRule="auto"/>
              <w:ind w:left="1032" w:hanging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Atherosclerotic cardiovascular disease (ASCVD)</w:t>
            </w:r>
          </w:p>
          <w:p w14:paraId="20877386" w14:textId="77777777" w:rsidR="00D13D73" w:rsidRDefault="00000000">
            <w:pPr>
              <w:spacing w:before="40" w:after="60" w:line="269" w:lineRule="auto"/>
              <w:ind w:left="1032" w:hanging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Hypertension</w:t>
            </w:r>
          </w:p>
          <w:p w14:paraId="0767A62A" w14:textId="77777777" w:rsidR="00D13D73" w:rsidRDefault="00000000">
            <w:pPr>
              <w:spacing w:before="40" w:after="60" w:line="269" w:lineRule="auto"/>
              <w:ind w:left="1032" w:hanging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Dyslipidaemia</w:t>
            </w:r>
          </w:p>
          <w:p w14:paraId="2E5E3B80" w14:textId="77777777" w:rsidR="00D13D73" w:rsidRDefault="00000000">
            <w:pPr>
              <w:spacing w:before="40" w:after="60" w:line="269" w:lineRule="auto"/>
              <w:ind w:left="1032" w:hanging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Obstructive sleep apnoea (OSA)</w:t>
            </w:r>
          </w:p>
          <w:p w14:paraId="701D77B6" w14:textId="77777777" w:rsidR="00D13D73" w:rsidRDefault="00000000">
            <w:pPr>
              <w:spacing w:before="40" w:after="60" w:line="269" w:lineRule="auto"/>
              <w:ind w:left="1032" w:hanging="312"/>
              <w:rPr>
                <w:sz w:val="22"/>
                <w:szCs w:val="22"/>
              </w:rPr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Type 2 diabetes mellitus</w:t>
            </w:r>
          </w:p>
          <w:p w14:paraId="358675A2" w14:textId="77777777" w:rsidR="00D13D73" w:rsidRDefault="00D13D73">
            <w:pPr>
              <w:spacing w:before="40" w:after="60" w:line="269" w:lineRule="auto"/>
              <w:ind w:left="1032" w:hanging="312"/>
              <w:rPr>
                <w:sz w:val="22"/>
                <w:szCs w:val="22"/>
              </w:rPr>
            </w:pPr>
          </w:p>
          <w:p w14:paraId="025B8CB7" w14:textId="77777777" w:rsidR="00D13D73" w:rsidRDefault="00000000">
            <w:pPr>
              <w:spacing w:before="80" w:after="4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The box below must also be ticked for the patient to be eligible for the pathway:</w:t>
            </w:r>
          </w:p>
          <w:p w14:paraId="0D31F930" w14:textId="77777777" w:rsidR="00D13D73" w:rsidRDefault="00000000">
            <w:pPr>
              <w:spacing w:before="40" w:after="60" w:line="269" w:lineRule="auto"/>
              <w:ind w:left="312"/>
              <w:rPr>
                <w:sz w:val="22"/>
                <w:szCs w:val="22"/>
              </w:rPr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The patient has actively/persistently engaged with losing weight via a structured Tier 2 service or equivalent programme.</w:t>
            </w:r>
          </w:p>
          <w:p w14:paraId="51315C76" w14:textId="77777777" w:rsidR="00D13D73" w:rsidRDefault="00000000">
            <w:pPr>
              <w:spacing w:before="100" w:after="20" w:line="252" w:lineRule="auto"/>
            </w:pPr>
            <w:r>
              <w:rPr>
                <w:b/>
                <w:bCs/>
                <w:color w:val="B32D1C"/>
                <w:sz w:val="21"/>
                <w:szCs w:val="21"/>
              </w:rPr>
              <w:t>Referrals will be rejected if all the above criteria are not completed.</w:t>
            </w:r>
          </w:p>
        </w:tc>
      </w:tr>
    </w:tbl>
    <w:p w14:paraId="5558142B" w14:textId="77777777" w:rsidR="00D13D73" w:rsidRDefault="00D13D73">
      <w:pPr>
        <w:spacing w:after="40" w:line="269" w:lineRule="auto"/>
      </w:pPr>
    </w:p>
    <w:tbl>
      <w:tblPr>
        <w:tblStyle w:val="a1"/>
        <w:tblW w:w="10206" w:type="dxa"/>
        <w:tblInd w:w="-140" w:type="dxa"/>
        <w:tblBorders>
          <w:top w:val="single" w:sz="6" w:space="0" w:color="E2A79B"/>
          <w:left w:val="single" w:sz="6" w:space="0" w:color="E2A79B"/>
          <w:bottom w:val="single" w:sz="6" w:space="0" w:color="E2A79B"/>
          <w:right w:val="single" w:sz="6" w:space="0" w:color="E2A79B"/>
          <w:insideH w:val="single" w:sz="6" w:space="0" w:color="E2A79B"/>
          <w:insideV w:val="single" w:sz="6" w:space="0" w:color="E2A79B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4328B3CC" w14:textId="77777777">
        <w:trPr>
          <w:cantSplit/>
        </w:trPr>
        <w:tc>
          <w:tcPr>
            <w:tcW w:w="10206" w:type="dxa"/>
            <w:shd w:val="clear" w:color="auto" w:fill="F5B7AD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F0A8F50" w14:textId="77777777" w:rsidR="00D13D73" w:rsidRDefault="00000000">
            <w:pPr>
              <w:keepNext/>
              <w:spacing w:before="20" w:after="20" w:line="240" w:lineRule="auto"/>
            </w:pPr>
            <w:r>
              <w:rPr>
                <w:b/>
                <w:bCs/>
                <w:color w:val="042D49"/>
                <w:sz w:val="24"/>
                <w:szCs w:val="24"/>
              </w:rPr>
              <w:lastRenderedPageBreak/>
              <w:t>Exclusion criteria</w:t>
            </w:r>
          </w:p>
        </w:tc>
      </w:tr>
      <w:tr w:rsidR="00D13D73" w14:paraId="567A3E93" w14:textId="77777777">
        <w:trPr>
          <w:cantSplit/>
        </w:trPr>
        <w:tc>
          <w:tcPr>
            <w:tcW w:w="10206" w:type="dxa"/>
            <w:shd w:val="clear" w:color="auto" w:fill="FCEAE6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B867ABF" w14:textId="77777777" w:rsidR="00D13D73" w:rsidRDefault="00000000">
            <w:pPr>
              <w:spacing w:after="60" w:line="269" w:lineRule="auto"/>
            </w:pPr>
            <w:r>
              <w:rPr>
                <w:b/>
                <w:bCs/>
                <w:color w:val="B32D1C"/>
                <w:sz w:val="21"/>
                <w:szCs w:val="21"/>
              </w:rPr>
              <w:t>Do not refer if any of the following apply:</w:t>
            </w:r>
          </w:p>
          <w:p w14:paraId="411F9880" w14:textId="77777777" w:rsidR="00D13D73" w:rsidRDefault="00000000">
            <w:pPr>
              <w:spacing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Under the age of 18 and over the age of 69.</w:t>
            </w:r>
          </w:p>
          <w:p w14:paraId="742A394B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Pregnant or breastfeeding.</w:t>
            </w:r>
          </w:p>
          <w:p w14:paraId="12E4E770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Uncontrolled hypertension/heart condition/medical condition preventing increase in activity level.</w:t>
            </w:r>
          </w:p>
          <w:p w14:paraId="728F6A75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Active or suspected eating disorders, including binge eating disorder.</w:t>
            </w:r>
          </w:p>
          <w:p w14:paraId="02F4023E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Bariatric surgery in the past two years.</w:t>
            </w:r>
          </w:p>
          <w:p w14:paraId="6606C20A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Unstable or severe mental illness in the past 12 months. This may prevent engagement with the behaviour change programme.</w:t>
            </w:r>
          </w:p>
          <w:p w14:paraId="2C4ED859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Unstable alcohol or drug use (can be referred if the patient has received support and been in recovery for 3 months).</w:t>
            </w:r>
          </w:p>
          <w:p w14:paraId="67CE8939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Unstable hypothyroidism (can be referred if stable).</w:t>
            </w:r>
          </w:p>
          <w:p w14:paraId="79734711" w14:textId="77777777" w:rsidR="00D13D73" w:rsidRDefault="00000000">
            <w:pPr>
              <w:spacing w:before="20" w:after="20" w:line="269" w:lineRule="auto"/>
              <w:ind w:left="312" w:hanging="255"/>
            </w:pPr>
            <w:r>
              <w:rPr>
                <w:color w:val="C0392B"/>
                <w:sz w:val="22"/>
                <w:szCs w:val="22"/>
              </w:rPr>
              <w:t xml:space="preserve">•  </w:t>
            </w:r>
            <w:r>
              <w:rPr>
                <w:sz w:val="22"/>
                <w:szCs w:val="22"/>
              </w:rPr>
              <w:t>Unstable Cushing's syndrome (can be referred if stable).</w:t>
            </w:r>
          </w:p>
        </w:tc>
      </w:tr>
    </w:tbl>
    <w:p w14:paraId="2ABF80B8" w14:textId="77777777" w:rsidR="00D13D73" w:rsidRDefault="00D13D73">
      <w:pPr>
        <w:spacing w:before="240" w:line="269" w:lineRule="auto"/>
        <w:rPr>
          <w:b/>
          <w:bCs/>
          <w:i/>
          <w:iCs/>
          <w:color w:val="B32D1C"/>
          <w:sz w:val="23"/>
          <w:szCs w:val="23"/>
        </w:rPr>
      </w:pPr>
    </w:p>
    <w:p w14:paraId="0FB9DB3A" w14:textId="77777777" w:rsidR="00D13D73" w:rsidRDefault="00000000">
      <w:pPr>
        <w:spacing w:line="269" w:lineRule="auto"/>
        <w:rPr>
          <w:b/>
          <w:bCs/>
          <w:sz w:val="23"/>
          <w:szCs w:val="23"/>
        </w:rPr>
      </w:pPr>
      <w:r>
        <w:rPr>
          <w:b/>
          <w:bCs/>
          <w:i/>
          <w:iCs/>
          <w:color w:val="B32D1C"/>
          <w:sz w:val="23"/>
          <w:szCs w:val="23"/>
          <w:highlight w:val="yellow"/>
        </w:rPr>
        <w:t xml:space="preserve">Fields marked with a </w:t>
      </w:r>
      <w:r>
        <w:rPr>
          <w:b/>
          <w:bCs/>
          <w:i/>
          <w:iCs/>
          <w:color w:val="B32D1C"/>
          <w:sz w:val="23"/>
          <w:szCs w:val="23"/>
          <w:highlight w:val="yellow"/>
          <w:u w:val="single"/>
        </w:rPr>
        <w:t>star (*</w:t>
      </w:r>
      <w:r>
        <w:rPr>
          <w:b/>
          <w:bCs/>
          <w:i/>
          <w:iCs/>
          <w:color w:val="B32D1C"/>
          <w:sz w:val="23"/>
          <w:szCs w:val="23"/>
          <w:highlight w:val="yellow"/>
        </w:rPr>
        <w:t>) are mandatory - referrals cannot be accepted without this data.</w:t>
      </w:r>
    </w:p>
    <w:tbl>
      <w:tblPr>
        <w:tblStyle w:val="a2"/>
        <w:tblW w:w="10206" w:type="dxa"/>
        <w:tblInd w:w="-140" w:type="dxa"/>
        <w:tblBorders>
          <w:top w:val="single" w:sz="6" w:space="0" w:color="C9D2D8"/>
          <w:left w:val="single" w:sz="6" w:space="0" w:color="C9D2D8"/>
          <w:bottom w:val="single" w:sz="6" w:space="0" w:color="C9D2D8"/>
          <w:right w:val="single" w:sz="6" w:space="0" w:color="C9D2D8"/>
          <w:insideH w:val="single" w:sz="6" w:space="0" w:color="C9D2D8"/>
          <w:insideV w:val="single" w:sz="6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160734C1" w14:textId="77777777">
        <w:trPr>
          <w:cantSplit/>
          <w:tblHeader/>
        </w:trPr>
        <w:tc>
          <w:tcPr>
            <w:tcW w:w="10206" w:type="dxa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681C0560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1. Eligibility criteria confirmation</w:t>
            </w:r>
          </w:p>
        </w:tc>
      </w:tr>
      <w:tr w:rsidR="00D13D73" w14:paraId="5F2BB1D0" w14:textId="77777777">
        <w:trPr>
          <w:cantSplit/>
        </w:trPr>
        <w:tc>
          <w:tcPr>
            <w:tcW w:w="10206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D7F93C6" w14:textId="77777777" w:rsidR="00D13D73" w:rsidRDefault="00000000">
            <w:pPr>
              <w:spacing w:before="20" w:after="40"/>
            </w:pPr>
            <w:r>
              <w:rPr>
                <w:b/>
                <w:bCs/>
                <w:color w:val="042D49"/>
                <w:sz w:val="22"/>
                <w:szCs w:val="22"/>
              </w:rPr>
              <w:t>I confirm the patient is eligible for the programme as per the above criteria and does not meet any of the exclusion criteria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1254ED99" w14:textId="77777777" w:rsidR="00D13D73" w:rsidRDefault="00000000">
            <w:pPr>
              <w:spacing w:before="40" w:after="40" w:line="240" w:lineRule="auto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Yes          </w:t>
            </w: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No          </w:t>
            </w:r>
          </w:p>
        </w:tc>
      </w:tr>
    </w:tbl>
    <w:p w14:paraId="2A517159" w14:textId="77777777" w:rsidR="00D13D73" w:rsidRDefault="00D13D73">
      <w:pPr>
        <w:spacing w:after="40" w:line="269" w:lineRule="auto"/>
      </w:pPr>
    </w:p>
    <w:tbl>
      <w:tblPr>
        <w:tblStyle w:val="a3"/>
        <w:tblW w:w="10206" w:type="dxa"/>
        <w:tblInd w:w="-140" w:type="dxa"/>
        <w:tblBorders>
          <w:top w:val="single" w:sz="4" w:space="0" w:color="C9D2D8"/>
          <w:left w:val="single" w:sz="4" w:space="0" w:color="C9D2D8"/>
          <w:bottom w:val="single" w:sz="4" w:space="0" w:color="C9D2D8"/>
          <w:right w:val="single" w:sz="4" w:space="0" w:color="C9D2D8"/>
          <w:insideH w:val="single" w:sz="4" w:space="0" w:color="C9D2D8"/>
          <w:insideV w:val="single" w:sz="4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D13D73" w14:paraId="7EF61F96" w14:textId="77777777">
        <w:trPr>
          <w:cantSplit/>
          <w:trHeight w:val="440"/>
        </w:trPr>
        <w:tc>
          <w:tcPr>
            <w:tcW w:w="10206" w:type="dxa"/>
            <w:gridSpan w:val="2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17635AE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2. Patient information</w:t>
            </w:r>
          </w:p>
        </w:tc>
      </w:tr>
      <w:tr w:rsidR="00D13D73" w14:paraId="3927B297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326B35B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Patient name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EBB7942" w14:textId="77777777" w:rsidR="00D13D73" w:rsidRDefault="00D13D73"/>
        </w:tc>
      </w:tr>
      <w:tr w:rsidR="00D13D73" w14:paraId="1C051114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FB2DFC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Date of birth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920024D" w14:textId="77777777" w:rsidR="00D13D73" w:rsidRDefault="00D13D73"/>
        </w:tc>
      </w:tr>
      <w:tr w:rsidR="00D13D73" w14:paraId="03540E32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96CDC39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Gender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04933C6" w14:textId="77777777" w:rsidR="00D13D73" w:rsidRDefault="00D13D73"/>
        </w:tc>
      </w:tr>
      <w:tr w:rsidR="00D13D73" w14:paraId="11D46E4E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AB150C8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Ethnicity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F74E07A" w14:textId="77777777" w:rsidR="00D13D73" w:rsidRDefault="00D13D73"/>
        </w:tc>
      </w:tr>
      <w:tr w:rsidR="00D13D73" w14:paraId="7ECFC8AA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D9872D7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NHS number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7A6709" w14:textId="77777777" w:rsidR="00D13D73" w:rsidRDefault="00D13D73"/>
        </w:tc>
      </w:tr>
      <w:tr w:rsidR="00D13D73" w14:paraId="64706F14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4522077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Mobile telephone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DB42EB3" w14:textId="77777777" w:rsidR="00D13D73" w:rsidRDefault="00D13D73"/>
        </w:tc>
      </w:tr>
      <w:tr w:rsidR="00D13D73" w14:paraId="182DAAFD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8623B3D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Alternative telephone number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B877F5A" w14:textId="77777777" w:rsidR="00D13D73" w:rsidRDefault="00D13D73"/>
        </w:tc>
      </w:tr>
      <w:tr w:rsidR="00D13D73" w14:paraId="5CF3D2FE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05792A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Email address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C05FE27" w14:textId="77777777" w:rsidR="00D13D73" w:rsidRDefault="00D13D73"/>
        </w:tc>
      </w:tr>
      <w:tr w:rsidR="00D13D73" w14:paraId="6515DF78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0F2364A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Address including postcode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7196A75" w14:textId="77777777" w:rsidR="00D13D73" w:rsidRDefault="00D13D73"/>
        </w:tc>
      </w:tr>
      <w:tr w:rsidR="00D13D73" w14:paraId="5B1C1E47" w14:textId="77777777">
        <w:trPr>
          <w:cantSplit/>
          <w:trHeight w:val="440"/>
        </w:trPr>
        <w:tc>
          <w:tcPr>
            <w:tcW w:w="10206" w:type="dxa"/>
            <w:gridSpan w:val="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2AFE0D" w14:textId="77777777" w:rsidR="00D13D73" w:rsidRDefault="00000000">
            <w:pPr>
              <w:spacing w:before="20" w:after="4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lastRenderedPageBreak/>
              <w:t>Any reasonable adjustments / disabilities (if none, leave blank)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7360EB12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Visual impairment</w:t>
            </w:r>
          </w:p>
          <w:p w14:paraId="68271423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Hearing loss</w:t>
            </w:r>
          </w:p>
          <w:p w14:paraId="3E3C73A2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Learning difficulties</w:t>
            </w:r>
          </w:p>
          <w:p w14:paraId="302CDD6D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Severe mental illness</w:t>
            </w:r>
          </w:p>
          <w:p w14:paraId="443774B1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Neurodiversity</w:t>
            </w:r>
          </w:p>
          <w:p w14:paraId="1E8478D4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Physical impairment</w:t>
            </w:r>
          </w:p>
        </w:tc>
      </w:tr>
      <w:tr w:rsidR="00D13D73" w14:paraId="2F3B4376" w14:textId="77777777">
        <w:trPr>
          <w:cantSplit/>
          <w:trHeight w:val="440"/>
        </w:trPr>
        <w:tc>
          <w:tcPr>
            <w:tcW w:w="10206" w:type="dxa"/>
            <w:gridSpan w:val="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C26BA6" w14:textId="77777777" w:rsidR="00D13D73" w:rsidRDefault="00D13D73"/>
          <w:p w14:paraId="1DA8A1B0" w14:textId="77777777" w:rsidR="00D13D73" w:rsidRDefault="00000000">
            <w:pPr>
              <w:spacing w:before="20" w:after="8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Is this patient able to engage independently in healthcare consultations, or do they require support from a carer or advocate?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694FA35E" w14:textId="77777777" w:rsidR="00D13D73" w:rsidRDefault="00D13D73">
            <w:pPr>
              <w:spacing w:after="160" w:line="269" w:lineRule="auto"/>
            </w:pPr>
          </w:p>
        </w:tc>
      </w:tr>
    </w:tbl>
    <w:p w14:paraId="0F97D871" w14:textId="77777777" w:rsidR="00D13D73" w:rsidRDefault="00D13D73">
      <w:pPr>
        <w:spacing w:after="40" w:line="269" w:lineRule="auto"/>
      </w:pPr>
    </w:p>
    <w:tbl>
      <w:tblPr>
        <w:tblStyle w:val="a4"/>
        <w:tblW w:w="10206" w:type="dxa"/>
        <w:tblInd w:w="-140" w:type="dxa"/>
        <w:tblBorders>
          <w:top w:val="single" w:sz="4" w:space="0" w:color="C9D2D8"/>
          <w:left w:val="single" w:sz="4" w:space="0" w:color="C9D2D8"/>
          <w:bottom w:val="single" w:sz="4" w:space="0" w:color="C9D2D8"/>
          <w:right w:val="single" w:sz="4" w:space="0" w:color="C9D2D8"/>
          <w:insideH w:val="single" w:sz="4" w:space="0" w:color="C9D2D8"/>
          <w:insideV w:val="single" w:sz="4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5103"/>
      </w:tblGrid>
      <w:tr w:rsidR="00D13D73" w14:paraId="5C98B397" w14:textId="77777777">
        <w:trPr>
          <w:cantSplit/>
          <w:trHeight w:val="440"/>
        </w:trPr>
        <w:tc>
          <w:tcPr>
            <w:tcW w:w="10206" w:type="dxa"/>
            <w:gridSpan w:val="2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F5720F8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3. Referrer information (GP details)</w:t>
            </w:r>
          </w:p>
        </w:tc>
      </w:tr>
      <w:tr w:rsidR="00D13D73" w14:paraId="3C8229AD" w14:textId="77777777">
        <w:trPr>
          <w:cantSplit/>
          <w:trHeight w:val="440"/>
        </w:trPr>
        <w:tc>
          <w:tcPr>
            <w:tcW w:w="10206" w:type="dxa"/>
            <w:gridSpan w:val="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92E9E77" w14:textId="77777777" w:rsidR="00D13D73" w:rsidRDefault="00000000">
            <w:pPr>
              <w:spacing w:before="20" w:after="20" w:line="269" w:lineRule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B32D1C"/>
                <w:sz w:val="22"/>
                <w:szCs w:val="22"/>
              </w:rPr>
              <w:t>Referrals can only be accepted from a named GP.</w:t>
            </w:r>
          </w:p>
        </w:tc>
      </w:tr>
      <w:tr w:rsidR="00D13D73" w14:paraId="65FDDCB6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885A1A5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Name of GP practice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99721F0" w14:textId="77777777" w:rsidR="00D13D73" w:rsidRDefault="00D13D73"/>
        </w:tc>
      </w:tr>
      <w:tr w:rsidR="00D13D73" w14:paraId="474A217B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7091ADE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Practice code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588DF1" w14:textId="77777777" w:rsidR="00D13D73" w:rsidRDefault="00D13D73"/>
        </w:tc>
      </w:tr>
      <w:tr w:rsidR="00D13D73" w14:paraId="3287F535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F337BD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Name of referring GP (Dr)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AAE0F25" w14:textId="77777777" w:rsidR="00D13D73" w:rsidRDefault="00D13D73"/>
        </w:tc>
      </w:tr>
      <w:tr w:rsidR="00D13D73" w14:paraId="4EA69FB5" w14:textId="77777777">
        <w:trPr>
          <w:cantSplit/>
          <w:trHeight w:val="440"/>
        </w:trPr>
        <w:tc>
          <w:tcPr>
            <w:tcW w:w="5103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4D6B8EA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Practice email (nhs.net for clinical correspondence)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5103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C80A77F" w14:textId="77777777" w:rsidR="00D13D73" w:rsidRDefault="00D13D73"/>
        </w:tc>
      </w:tr>
    </w:tbl>
    <w:p w14:paraId="6949C429" w14:textId="77777777" w:rsidR="00D13D73" w:rsidRDefault="00D13D73">
      <w:pPr>
        <w:spacing w:after="40" w:line="269" w:lineRule="auto"/>
      </w:pPr>
    </w:p>
    <w:tbl>
      <w:tblPr>
        <w:tblStyle w:val="a5"/>
        <w:tblW w:w="10206" w:type="dxa"/>
        <w:tblInd w:w="-140" w:type="dxa"/>
        <w:tblBorders>
          <w:top w:val="single" w:sz="4" w:space="0" w:color="C9D2D8"/>
          <w:left w:val="single" w:sz="4" w:space="0" w:color="C9D2D8"/>
          <w:bottom w:val="single" w:sz="4" w:space="0" w:color="C9D2D8"/>
          <w:right w:val="single" w:sz="4" w:space="0" w:color="C9D2D8"/>
          <w:insideH w:val="single" w:sz="4" w:space="0" w:color="C9D2D8"/>
          <w:insideV w:val="single" w:sz="4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4535"/>
        <w:gridCol w:w="2976"/>
        <w:gridCol w:w="2695"/>
      </w:tblGrid>
      <w:tr w:rsidR="00D13D73" w14:paraId="20259F2D" w14:textId="77777777">
        <w:trPr>
          <w:cantSplit/>
          <w:trHeight w:val="400"/>
        </w:trPr>
        <w:tc>
          <w:tcPr>
            <w:tcW w:w="10206" w:type="dxa"/>
            <w:gridSpan w:val="3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DF737D4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4. Clinical information</w:t>
            </w:r>
          </w:p>
        </w:tc>
      </w:tr>
      <w:tr w:rsidR="00D13D73" w14:paraId="0769C2C5" w14:textId="77777777">
        <w:trPr>
          <w:cantSplit/>
          <w:trHeight w:val="400"/>
          <w:tblHeader/>
        </w:trPr>
        <w:tc>
          <w:tcPr>
            <w:tcW w:w="4535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E584F0C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Measurement</w:t>
            </w:r>
          </w:p>
        </w:tc>
        <w:tc>
          <w:tcPr>
            <w:tcW w:w="2976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CDD670F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Date (dd/mm/yyyy)</w:t>
            </w:r>
          </w:p>
        </w:tc>
        <w:tc>
          <w:tcPr>
            <w:tcW w:w="2695" w:type="dxa"/>
            <w:shd w:val="clear" w:color="auto" w:fill="F2F2F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4C79346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Value</w:t>
            </w:r>
          </w:p>
        </w:tc>
      </w:tr>
      <w:tr w:rsidR="00D13D73" w14:paraId="201FDF2A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F61A6FA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Weight (kg)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604FB37D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A5A730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0BC20B" w14:textId="77777777" w:rsidR="00D13D73" w:rsidRDefault="00D13D73"/>
        </w:tc>
      </w:tr>
      <w:tr w:rsidR="00D13D73" w14:paraId="3608F80D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C10675" w14:textId="77777777" w:rsidR="00D13D73" w:rsidRDefault="00000000">
            <w:pPr>
              <w:spacing w:before="20" w:after="20" w:line="240" w:lineRule="auto"/>
              <w:rPr>
                <w:b/>
                <w:bCs/>
                <w:color w:val="B32D1C"/>
                <w:sz w:val="22"/>
                <w:szCs w:val="22"/>
              </w:rPr>
            </w:pPr>
            <w:r>
              <w:rPr>
                <w:b/>
                <w:bCs/>
                <w:color w:val="042D49"/>
                <w:sz w:val="22"/>
                <w:szCs w:val="22"/>
              </w:rPr>
              <w:t>Height (cm)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2172D2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3EC499" w14:textId="77777777" w:rsidR="00D13D73" w:rsidRDefault="00D13D73"/>
        </w:tc>
      </w:tr>
      <w:tr w:rsidR="00D13D73" w14:paraId="11BE4534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20D5BB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BMI (kg/m²)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33B41398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606B96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0C2A43" w14:textId="77777777" w:rsidR="00D13D73" w:rsidRDefault="00D13D73"/>
        </w:tc>
      </w:tr>
      <w:tr w:rsidR="00D13D73" w14:paraId="2BB4203A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B718EEB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HbA1c (mmol/mol)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5E849B98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520856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169739" w14:textId="77777777" w:rsidR="00D13D73" w:rsidRDefault="00D13D73"/>
        </w:tc>
      </w:tr>
      <w:tr w:rsidR="00D13D73" w14:paraId="58EDDBC1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452597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Blood pressure (mmHg)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BFE77F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020E495" w14:textId="77777777" w:rsidR="00D13D73" w:rsidRDefault="00D13D73"/>
        </w:tc>
      </w:tr>
      <w:tr w:rsidR="00D13D73" w14:paraId="0DFC9D51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8145AB9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lastRenderedPageBreak/>
              <w:t>Renal function (eGFR)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7FE93C5A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BD3E09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01A3FB" w14:textId="77777777" w:rsidR="00D13D73" w:rsidRDefault="00D13D73"/>
        </w:tc>
      </w:tr>
      <w:tr w:rsidR="00D13D73" w14:paraId="1D15306D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F2BEAB1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Total or serum cholesterol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42D75FF8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897480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47304F" w14:textId="77777777" w:rsidR="00D13D73" w:rsidRDefault="00D13D73"/>
        </w:tc>
      </w:tr>
      <w:tr w:rsidR="00D13D73" w14:paraId="6A4BD500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0EF8463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 xml:space="preserve">HDL cholesterol </w:t>
            </w:r>
            <w:r>
              <w:rPr>
                <w:b/>
                <w:bCs/>
                <w:color w:val="B32D1C"/>
                <w:sz w:val="22"/>
                <w:szCs w:val="22"/>
              </w:rPr>
              <w:t>*</w:t>
            </w:r>
          </w:p>
          <w:p w14:paraId="0FB6AC0D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DF31948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1DBF97" w14:textId="77777777" w:rsidR="00D13D73" w:rsidRDefault="00D13D73"/>
        </w:tc>
      </w:tr>
      <w:tr w:rsidR="00D13D73" w14:paraId="74BB8CE9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375656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 xml:space="preserve">Non-HDL cholesterol </w:t>
            </w:r>
            <w:r>
              <w:rPr>
                <w:b/>
                <w:bCs/>
                <w:color w:val="B32D1C"/>
                <w:sz w:val="22"/>
                <w:szCs w:val="22"/>
              </w:rPr>
              <w:t>*</w:t>
            </w:r>
          </w:p>
          <w:p w14:paraId="37F80C51" w14:textId="77777777" w:rsidR="00D13D73" w:rsidRDefault="00000000">
            <w:pPr>
              <w:spacing w:after="20" w:line="240" w:lineRule="auto"/>
              <w:rPr>
                <w:b/>
                <w:bCs/>
                <w:i/>
                <w:iCs/>
                <w:color w:val="B32D1C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  <w:p w14:paraId="41FD48A2" w14:textId="77777777" w:rsidR="00D13D73" w:rsidRDefault="00000000">
            <w:pPr>
              <w:spacing w:after="20" w:line="240" w:lineRule="auto"/>
            </w:pPr>
            <w:r>
              <w:rPr>
                <w:i/>
                <w:iCs/>
                <w:sz w:val="19"/>
                <w:szCs w:val="19"/>
              </w:rPr>
              <w:t>Either non-HDL cholesterol or LDL cholesterol is needed - not both.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D83416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530389" w14:textId="77777777" w:rsidR="00D13D73" w:rsidRDefault="00D13D73"/>
        </w:tc>
      </w:tr>
      <w:tr w:rsidR="00D13D73" w14:paraId="59125146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A19C74C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 xml:space="preserve">LDL cholesterol </w:t>
            </w:r>
            <w:r>
              <w:rPr>
                <w:b/>
                <w:bCs/>
                <w:color w:val="B32D1C"/>
                <w:sz w:val="22"/>
                <w:szCs w:val="22"/>
              </w:rPr>
              <w:t>*</w:t>
            </w:r>
          </w:p>
          <w:p w14:paraId="29FF83CE" w14:textId="77777777" w:rsidR="00D13D73" w:rsidRDefault="00000000">
            <w:pPr>
              <w:spacing w:after="20" w:line="240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703D78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EF2F0F2" w14:textId="77777777" w:rsidR="00D13D73" w:rsidRDefault="00D13D73"/>
        </w:tc>
      </w:tr>
      <w:tr w:rsidR="00D13D73" w14:paraId="695BF548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EC4D0B5" w14:textId="77777777" w:rsidR="00D13D73" w:rsidRDefault="00000000">
            <w:pPr>
              <w:spacing w:before="20" w:after="0" w:line="240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Thyroid function (TSH)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4F878745" w14:textId="77777777" w:rsidR="00D13D73" w:rsidRDefault="00000000">
            <w:pPr>
              <w:spacing w:before="20" w:after="0" w:line="240" w:lineRule="auto"/>
              <w:rPr>
                <w:b/>
                <w:bCs/>
                <w:color w:val="042D49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MUST be within the last 12 months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5D41E7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B5FA9C" w14:textId="77777777" w:rsidR="00D13D73" w:rsidRDefault="00D13D73"/>
        </w:tc>
      </w:tr>
      <w:tr w:rsidR="00D13D73" w14:paraId="409E6E42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7DDB75B" w14:textId="77777777" w:rsidR="00D13D73" w:rsidRDefault="00000000">
            <w:pPr>
              <w:spacing w:before="20" w:after="0" w:line="240" w:lineRule="auto"/>
              <w:rPr>
                <w:b/>
                <w:bCs/>
                <w:color w:val="042D49"/>
                <w:sz w:val="22"/>
                <w:szCs w:val="22"/>
              </w:rPr>
            </w:pPr>
            <w:r>
              <w:rPr>
                <w:b/>
                <w:bCs/>
                <w:color w:val="042D49"/>
                <w:sz w:val="22"/>
                <w:szCs w:val="22"/>
              </w:rPr>
              <w:t>Liver function (ALT)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FCFDC9F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4FB34D" w14:textId="77777777" w:rsidR="00D13D73" w:rsidRDefault="00D13D73"/>
        </w:tc>
      </w:tr>
      <w:tr w:rsidR="00D13D73" w14:paraId="1189E57D" w14:textId="77777777">
        <w:trPr>
          <w:cantSplit/>
          <w:trHeight w:val="400"/>
        </w:trPr>
        <w:tc>
          <w:tcPr>
            <w:tcW w:w="4535" w:type="dxa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8F8B94A" w14:textId="77777777" w:rsidR="00D13D73" w:rsidRDefault="00000000">
            <w:pPr>
              <w:spacing w:before="20" w:after="0" w:line="240" w:lineRule="auto"/>
              <w:rPr>
                <w:b/>
                <w:bCs/>
                <w:color w:val="042D49"/>
                <w:sz w:val="22"/>
                <w:szCs w:val="22"/>
              </w:rPr>
            </w:pPr>
            <w:r>
              <w:rPr>
                <w:b/>
                <w:bCs/>
                <w:color w:val="042D49"/>
                <w:sz w:val="22"/>
                <w:szCs w:val="22"/>
              </w:rPr>
              <w:t>QRISK2 score (%)</w:t>
            </w:r>
          </w:p>
        </w:tc>
        <w:tc>
          <w:tcPr>
            <w:tcW w:w="2976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E90129" w14:textId="77777777" w:rsidR="00D13D73" w:rsidRDefault="00D13D73"/>
        </w:tc>
        <w:tc>
          <w:tcPr>
            <w:tcW w:w="2695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DE3AFE" w14:textId="77777777" w:rsidR="00D13D73" w:rsidRDefault="00D13D73"/>
        </w:tc>
      </w:tr>
      <w:tr w:rsidR="00D13D73" w14:paraId="2D992400" w14:textId="77777777">
        <w:trPr>
          <w:cantSplit/>
          <w:trHeight w:val="400"/>
        </w:trPr>
        <w:tc>
          <w:tcPr>
            <w:tcW w:w="10206" w:type="dxa"/>
            <w:gridSpan w:val="3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359D43" w14:textId="77777777" w:rsidR="00D13D73" w:rsidRDefault="00D13D73"/>
          <w:p w14:paraId="0DDEFDAB" w14:textId="77777777" w:rsidR="00D13D73" w:rsidRDefault="00000000">
            <w:pPr>
              <w:spacing w:before="20" w:after="2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I confirm the patient's weight has been validated in clinic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3EB63302" w14:textId="77777777" w:rsidR="00D13D73" w:rsidRDefault="00000000">
            <w:pPr>
              <w:spacing w:after="20" w:line="269" w:lineRule="auto"/>
              <w:rPr>
                <w:b/>
                <w:bCs/>
                <w:i/>
                <w:iCs/>
                <w:color w:val="B32D1C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Please confirm the patient's weight has been validated in person (GP practice or pharmacy) within the last 3 months.</w:t>
            </w:r>
          </w:p>
          <w:p w14:paraId="6ECF9BCE" w14:textId="77777777" w:rsidR="00D13D73" w:rsidRDefault="00000000">
            <w:pPr>
              <w:spacing w:before="20" w:after="40" w:line="240" w:lineRule="auto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Yes          </w:t>
            </w: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No          </w:t>
            </w:r>
          </w:p>
        </w:tc>
      </w:tr>
    </w:tbl>
    <w:p w14:paraId="6706D8B5" w14:textId="77777777" w:rsidR="00D13D73" w:rsidRDefault="00D13D73">
      <w:pPr>
        <w:spacing w:after="40" w:line="269" w:lineRule="auto"/>
      </w:pPr>
    </w:p>
    <w:tbl>
      <w:tblPr>
        <w:tblStyle w:val="a6"/>
        <w:tblW w:w="10206" w:type="dxa"/>
        <w:tblInd w:w="-140" w:type="dxa"/>
        <w:tblBorders>
          <w:top w:val="single" w:sz="6" w:space="0" w:color="C9D2D8"/>
          <w:left w:val="single" w:sz="6" w:space="0" w:color="C9D2D8"/>
          <w:bottom w:val="single" w:sz="6" w:space="0" w:color="C9D2D8"/>
          <w:right w:val="single" w:sz="6" w:space="0" w:color="C9D2D8"/>
          <w:insideH w:val="single" w:sz="6" w:space="0" w:color="C9D2D8"/>
          <w:insideV w:val="single" w:sz="6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04B56085" w14:textId="77777777">
        <w:trPr>
          <w:cantSplit/>
          <w:tblHeader/>
        </w:trPr>
        <w:tc>
          <w:tcPr>
            <w:tcW w:w="10206" w:type="dxa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0CB48740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5. Retinopathy</w:t>
            </w:r>
          </w:p>
        </w:tc>
      </w:tr>
      <w:tr w:rsidR="00D13D73" w14:paraId="35B0A4F5" w14:textId="77777777">
        <w:trPr>
          <w:cantSplit/>
        </w:trPr>
        <w:tc>
          <w:tcPr>
            <w:tcW w:w="10206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D447F9F" w14:textId="77777777" w:rsidR="00D13D73" w:rsidRDefault="00000000">
            <w:pPr>
              <w:spacing w:after="80" w:line="26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 attach the last retinopathy screening outcome for patients with Type 2 diabetes. </w:t>
            </w:r>
          </w:p>
          <w:p w14:paraId="07E0BE2C" w14:textId="77777777" w:rsidR="00D13D73" w:rsidRDefault="00000000">
            <w:pPr>
              <w:spacing w:after="80" w:line="269" w:lineRule="auto"/>
            </w:pPr>
            <w:r>
              <w:rPr>
                <w:b/>
                <w:bCs/>
                <w:i/>
                <w:iCs/>
                <w:color w:val="B32D1C"/>
                <w:sz w:val="21"/>
                <w:szCs w:val="21"/>
              </w:rPr>
              <w:t>If the last 2 screening results were normal, the screening date should be within the last 24 months; otherwise it must be within the last 12 months.</w:t>
            </w:r>
          </w:p>
          <w:p w14:paraId="53EC556E" w14:textId="77777777" w:rsidR="00D13D73" w:rsidRDefault="00000000">
            <w:pPr>
              <w:spacing w:after="4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Please confirm one of the following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2C9646B0" w14:textId="77777777" w:rsidR="00D13D73" w:rsidRDefault="00000000">
            <w:pPr>
              <w:spacing w:after="40" w:line="264" w:lineRule="auto"/>
              <w:ind w:left="312"/>
              <w:rPr>
                <w:sz w:val="22"/>
                <w:szCs w:val="22"/>
              </w:rPr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Patient does not have Type 2 diabetes</w:t>
            </w:r>
          </w:p>
          <w:p w14:paraId="1C228CBB" w14:textId="77777777" w:rsidR="00D13D73" w:rsidRDefault="00000000">
            <w:pPr>
              <w:spacing w:after="40" w:line="264" w:lineRule="auto"/>
              <w:ind w:left="312"/>
              <w:rPr>
                <w:b/>
                <w:bCs/>
              </w:rPr>
            </w:pPr>
            <w:r>
              <w:rPr>
                <w:b/>
                <w:bCs/>
                <w:color w:val="042D49"/>
                <w:sz w:val="24"/>
                <w:szCs w:val="24"/>
              </w:rPr>
              <w:t>OR</w:t>
            </w:r>
          </w:p>
          <w:p w14:paraId="747D9DA6" w14:textId="77777777" w:rsidR="00D13D73" w:rsidRDefault="00000000">
            <w:pPr>
              <w:spacing w:after="40" w:line="264" w:lineRule="auto"/>
              <w:ind w:left="312"/>
              <w:rPr>
                <w:sz w:val="22"/>
                <w:szCs w:val="22"/>
              </w:rPr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 xml:space="preserve">Patient has Type 2 diabetes </w:t>
            </w:r>
            <w:r>
              <w:rPr>
                <w:b/>
                <w:bCs/>
                <w:sz w:val="22"/>
                <w:szCs w:val="22"/>
              </w:rPr>
              <w:t>and</w:t>
            </w:r>
            <w:r>
              <w:rPr>
                <w:sz w:val="22"/>
                <w:szCs w:val="22"/>
              </w:rPr>
              <w:t xml:space="preserve"> retinopathy screening outcome result is attached</w:t>
            </w:r>
          </w:p>
          <w:p w14:paraId="1215E098" w14:textId="77777777" w:rsidR="00D13D73" w:rsidRDefault="00000000">
            <w:pPr>
              <w:spacing w:after="40" w:line="264" w:lineRule="auto"/>
              <w:ind w:left="312"/>
              <w:rPr>
                <w:b/>
                <w:bCs/>
              </w:rPr>
            </w:pPr>
            <w:r>
              <w:rPr>
                <w:b/>
                <w:bCs/>
                <w:color w:val="042D49"/>
                <w:sz w:val="24"/>
                <w:szCs w:val="24"/>
              </w:rPr>
              <w:t>OR</w:t>
            </w:r>
          </w:p>
          <w:p w14:paraId="6C55E149" w14:textId="77777777" w:rsidR="00D13D73" w:rsidRDefault="00000000">
            <w:pPr>
              <w:spacing w:after="40" w:line="264" w:lineRule="auto"/>
              <w:ind w:left="312"/>
            </w:pPr>
            <w:r>
              <w:rPr>
                <w:color w:val="042D49"/>
                <w:sz w:val="24"/>
                <w:szCs w:val="24"/>
              </w:rPr>
              <w:t xml:space="preserve">☐  </w:t>
            </w:r>
            <w:r>
              <w:rPr>
                <w:sz w:val="22"/>
                <w:szCs w:val="22"/>
              </w:rPr>
              <w:t>Result not available as patient has new diabetes diagnosis (less than 12 months)</w:t>
            </w:r>
          </w:p>
        </w:tc>
      </w:tr>
    </w:tbl>
    <w:p w14:paraId="54B51302" w14:textId="77777777" w:rsidR="00D13D73" w:rsidRDefault="00D13D73">
      <w:pPr>
        <w:spacing w:after="40" w:line="269" w:lineRule="auto"/>
      </w:pPr>
    </w:p>
    <w:tbl>
      <w:tblPr>
        <w:tblStyle w:val="a7"/>
        <w:tblW w:w="10206" w:type="dxa"/>
        <w:tblInd w:w="-140" w:type="dxa"/>
        <w:tblBorders>
          <w:top w:val="single" w:sz="6" w:space="0" w:color="C9D2D8"/>
          <w:left w:val="single" w:sz="6" w:space="0" w:color="C9D2D8"/>
          <w:bottom w:val="single" w:sz="6" w:space="0" w:color="C9D2D8"/>
          <w:right w:val="single" w:sz="6" w:space="0" w:color="C9D2D8"/>
          <w:insideH w:val="single" w:sz="6" w:space="0" w:color="C9D2D8"/>
          <w:insideV w:val="single" w:sz="6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43F3807D" w14:textId="77777777">
        <w:trPr>
          <w:cantSplit/>
          <w:tblHeader/>
        </w:trPr>
        <w:tc>
          <w:tcPr>
            <w:tcW w:w="10206" w:type="dxa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41A722EC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6. Past relevant medical history / comorbidities</w:t>
            </w:r>
          </w:p>
        </w:tc>
      </w:tr>
      <w:tr w:rsidR="00D13D73" w14:paraId="5CDE8151" w14:textId="77777777">
        <w:trPr>
          <w:cantSplit/>
        </w:trPr>
        <w:tc>
          <w:tcPr>
            <w:tcW w:w="10206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F95238F" w14:textId="77777777" w:rsidR="00D13D73" w:rsidRDefault="00000000">
            <w:pPr>
              <w:spacing w:after="80" w:line="269" w:lineRule="auto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14:paraId="47821138" w14:textId="77777777" w:rsidR="00D13D73" w:rsidRDefault="00000000">
            <w:pPr>
              <w:spacing w:after="8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Insert medical history or attach patient summary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63DB7D50" w14:textId="77777777" w:rsidR="00D13D73" w:rsidRDefault="00D13D73">
            <w:pPr>
              <w:spacing w:after="160" w:line="269" w:lineRule="auto"/>
            </w:pPr>
          </w:p>
          <w:p w14:paraId="76635C72" w14:textId="77777777" w:rsidR="00D13D73" w:rsidRDefault="00D13D73">
            <w:pPr>
              <w:spacing w:after="160" w:line="269" w:lineRule="auto"/>
            </w:pPr>
          </w:p>
        </w:tc>
      </w:tr>
    </w:tbl>
    <w:p w14:paraId="5F13DCA9" w14:textId="77777777" w:rsidR="00D13D73" w:rsidRDefault="00D13D73">
      <w:pPr>
        <w:spacing w:after="40" w:line="269" w:lineRule="auto"/>
      </w:pPr>
    </w:p>
    <w:tbl>
      <w:tblPr>
        <w:tblStyle w:val="a8"/>
        <w:tblW w:w="10206" w:type="dxa"/>
        <w:tblInd w:w="-140" w:type="dxa"/>
        <w:tblBorders>
          <w:top w:val="single" w:sz="6" w:space="0" w:color="C9D2D8"/>
          <w:left w:val="single" w:sz="6" w:space="0" w:color="C9D2D8"/>
          <w:bottom w:val="single" w:sz="6" w:space="0" w:color="C9D2D8"/>
          <w:right w:val="single" w:sz="6" w:space="0" w:color="C9D2D8"/>
          <w:insideH w:val="single" w:sz="6" w:space="0" w:color="C9D2D8"/>
          <w:insideV w:val="single" w:sz="6" w:space="0" w:color="C9D2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1A185CC5" w14:textId="77777777">
        <w:trPr>
          <w:cantSplit/>
          <w:tblHeader/>
        </w:trPr>
        <w:tc>
          <w:tcPr>
            <w:tcW w:w="10206" w:type="dxa"/>
            <w:shd w:val="clear" w:color="auto" w:fill="042D49"/>
            <w:tcMar>
              <w:top w:w="60" w:type="dxa"/>
              <w:left w:w="140" w:type="dxa"/>
              <w:bottom w:w="60" w:type="dxa"/>
              <w:right w:w="140" w:type="dxa"/>
            </w:tcMar>
            <w:vAlign w:val="center"/>
          </w:tcPr>
          <w:p w14:paraId="1805303D" w14:textId="77777777" w:rsidR="00D13D73" w:rsidRDefault="00000000">
            <w:pPr>
              <w:spacing w:before="20" w:after="20" w:line="240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7. Current medications</w:t>
            </w:r>
          </w:p>
        </w:tc>
      </w:tr>
      <w:tr w:rsidR="00D13D73" w14:paraId="0E069DD5" w14:textId="77777777">
        <w:trPr>
          <w:cantSplit/>
        </w:trPr>
        <w:tc>
          <w:tcPr>
            <w:tcW w:w="10206" w:type="dx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3ABA56B" w14:textId="77777777" w:rsidR="00D13D73" w:rsidRDefault="00000000">
            <w:pPr>
              <w:spacing w:after="80" w:line="269" w:lineRule="auto"/>
            </w:pPr>
            <w:r>
              <w:rPr>
                <w:b/>
                <w:bCs/>
                <w:color w:val="042D49"/>
                <w:sz w:val="22"/>
                <w:szCs w:val="22"/>
              </w:rPr>
              <w:t>Insert current medication list or attach patient summary</w:t>
            </w:r>
            <w:r>
              <w:rPr>
                <w:b/>
                <w:bCs/>
                <w:color w:val="B32D1C"/>
                <w:sz w:val="22"/>
                <w:szCs w:val="22"/>
              </w:rPr>
              <w:t xml:space="preserve"> *</w:t>
            </w:r>
          </w:p>
          <w:p w14:paraId="5AF5C805" w14:textId="77777777" w:rsidR="00D13D73" w:rsidRDefault="00D13D73">
            <w:pPr>
              <w:spacing w:after="160" w:line="269" w:lineRule="auto"/>
            </w:pPr>
          </w:p>
          <w:p w14:paraId="220752F7" w14:textId="77777777" w:rsidR="00D13D73" w:rsidRDefault="00D13D73">
            <w:pPr>
              <w:spacing w:after="160" w:line="269" w:lineRule="auto"/>
            </w:pPr>
          </w:p>
        </w:tc>
      </w:tr>
    </w:tbl>
    <w:p w14:paraId="2EE1AE86" w14:textId="77777777" w:rsidR="00D13D73" w:rsidRDefault="00D13D73">
      <w:pPr>
        <w:spacing w:after="120" w:line="269" w:lineRule="auto"/>
      </w:pPr>
    </w:p>
    <w:tbl>
      <w:tblPr>
        <w:tblStyle w:val="a9"/>
        <w:tblW w:w="10206" w:type="dxa"/>
        <w:tblInd w:w="-140" w:type="dxa"/>
        <w:tblBorders>
          <w:top w:val="single" w:sz="8" w:space="0" w:color="26D9D8"/>
          <w:left w:val="single" w:sz="8" w:space="0" w:color="26D9D8"/>
          <w:bottom w:val="single" w:sz="8" w:space="0" w:color="26D9D8"/>
          <w:right w:val="single" w:sz="8" w:space="0" w:color="26D9D8"/>
          <w:insideH w:val="single" w:sz="8" w:space="0" w:color="26D9D8"/>
          <w:insideV w:val="single" w:sz="8" w:space="0" w:color="26D9D8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D13D73" w14:paraId="17CDD718" w14:textId="77777777">
        <w:trPr>
          <w:cantSplit/>
        </w:trPr>
        <w:tc>
          <w:tcPr>
            <w:tcW w:w="10206" w:type="dxa"/>
            <w:shd w:val="clear" w:color="auto" w:fill="E4FAFA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2F122B9" w14:textId="77777777" w:rsidR="00D13D73" w:rsidRDefault="00000000">
            <w:pPr>
              <w:spacing w:before="20" w:after="20" w:line="252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42D49"/>
                <w:sz w:val="28"/>
                <w:szCs w:val="28"/>
              </w:rPr>
              <w:t xml:space="preserve">Please send this completed form as an attachment via e-RS or via secure NHS mail to </w:t>
            </w:r>
            <w:hyperlink r:id="rId7">
              <w:r>
                <w:rPr>
                  <w:b/>
                  <w:bCs/>
                  <w:color w:val="0000FF"/>
                  <w:sz w:val="28"/>
                  <w:szCs w:val="28"/>
                  <w:u w:val="single"/>
                </w:rPr>
                <w:t>secondnature.referrals@nhs.net</w:t>
              </w:r>
            </w:hyperlink>
          </w:p>
        </w:tc>
      </w:tr>
    </w:tbl>
    <w:p w14:paraId="4EC17CEC" w14:textId="77777777" w:rsidR="00D13D73" w:rsidRDefault="00D13D73">
      <w:pPr>
        <w:rPr>
          <w:sz w:val="21"/>
          <w:szCs w:val="21"/>
        </w:rPr>
      </w:pPr>
    </w:p>
    <w:sectPr w:rsidR="00D13D73">
      <w:headerReference w:type="default" r:id="rId8"/>
      <w:pgSz w:w="11906" w:h="16838"/>
      <w:pgMar w:top="1672" w:right="850" w:bottom="737" w:left="850" w:header="454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CA61F" w14:textId="77777777" w:rsidR="00651BEE" w:rsidRDefault="00651BEE">
      <w:pPr>
        <w:spacing w:after="0" w:line="240" w:lineRule="auto"/>
      </w:pPr>
      <w:r>
        <w:separator/>
      </w:r>
    </w:p>
  </w:endnote>
  <w:endnote w:type="continuationSeparator" w:id="0">
    <w:p w14:paraId="6B0F7781" w14:textId="77777777" w:rsidR="00651BEE" w:rsidRDefault="0065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  <w:embedRegular r:id="rId1" w:fontKey="{E179F0B5-3BFC-2F40-8787-618418E9577E}"/>
    <w:embedBold r:id="rId2" w:fontKey="{CB5C89EF-E45B-C54D-BBA9-545558989008}"/>
    <w:embedItalic r:id="rId3" w:fontKey="{96292976-E951-9B48-B8BF-8A7AD1E6B8B4}"/>
    <w:embedBoldItalic r:id="rId4" w:fontKey="{9F2ABFA1-D24C-C94A-9813-B2660231B083}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  <w:embedRegular r:id="rId5" w:fontKey="{FA38443C-0FE4-FD4F-A884-5372397CCAD4}"/>
    <w:embedBold r:id="rId6" w:fontKey="{19971484-0221-9C45-AA93-530483ACC507}"/>
    <w:embedItalic r:id="rId7" w:fontKey="{8BBAC680-E5BC-4946-A201-F7AAB0B88A55}"/>
    <w:embedBoldItalic r:id="rId8" w:fontKey="{1D7A00F4-859A-EC43-A2F7-BDFF6E669E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41858D67-B17E-FB4B-9A5E-41F17CF7438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FC36BC64-1FEA-A34C-B7A9-1F1283C2A26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87983" w14:textId="77777777" w:rsidR="00651BEE" w:rsidRDefault="00651BEE">
      <w:pPr>
        <w:spacing w:after="0" w:line="240" w:lineRule="auto"/>
      </w:pPr>
      <w:r>
        <w:separator/>
      </w:r>
    </w:p>
  </w:footnote>
  <w:footnote w:type="continuationSeparator" w:id="0">
    <w:p w14:paraId="184DA26C" w14:textId="77777777" w:rsidR="00651BEE" w:rsidRDefault="0065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66C6A" w14:textId="77777777" w:rsidR="00D13D73" w:rsidRDefault="00D13D73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a"/>
      <w:tblW w:w="10206" w:type="dxa"/>
      <w:tblInd w:w="0" w:type="dxa"/>
      <w:tblLayout w:type="fixed"/>
      <w:tblLook w:val="0400" w:firstRow="0" w:lastRow="0" w:firstColumn="0" w:lastColumn="0" w:noHBand="0" w:noVBand="1"/>
    </w:tblPr>
    <w:tblGrid>
      <w:gridCol w:w="7598"/>
      <w:gridCol w:w="2608"/>
    </w:tblGrid>
    <w:tr w:rsidR="00D13D73" w14:paraId="35C0F884" w14:textId="77777777">
      <w:tc>
        <w:tcPr>
          <w:tcW w:w="759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62A1A4A" w14:textId="77777777" w:rsidR="00D13D73" w:rsidRDefault="00000000">
          <w:pPr>
            <w:spacing w:after="0" w:line="245" w:lineRule="auto"/>
            <w:rPr>
              <w:b/>
              <w:bCs/>
              <w:color w:val="042D49"/>
              <w:sz w:val="36"/>
              <w:szCs w:val="36"/>
            </w:rPr>
          </w:pPr>
          <w:r>
            <w:rPr>
              <w:b/>
              <w:bCs/>
              <w:color w:val="042D49"/>
              <w:sz w:val="36"/>
              <w:szCs w:val="36"/>
            </w:rPr>
            <w:t>Consultant-led remote Tier 3 weight management referral form</w:t>
          </w:r>
        </w:p>
        <w:p w14:paraId="783F656B" w14:textId="77777777" w:rsidR="00D13D73" w:rsidRDefault="00D13D73">
          <w:pPr>
            <w:spacing w:after="0" w:line="245" w:lineRule="auto"/>
            <w:rPr>
              <w:sz w:val="24"/>
              <w:szCs w:val="24"/>
            </w:rPr>
          </w:pPr>
        </w:p>
        <w:p w14:paraId="3322A039" w14:textId="2F3C4C26" w:rsidR="00D13D73" w:rsidRDefault="006729E1">
          <w:pPr>
            <w:spacing w:before="20" w:after="0" w:line="240" w:lineRule="auto"/>
          </w:pPr>
          <w:r>
            <w:rPr>
              <w:b/>
              <w:bCs/>
              <w:sz w:val="22"/>
              <w:szCs w:val="22"/>
            </w:rPr>
            <w:t>West and North</w:t>
          </w:r>
          <w:r w:rsidR="00000000">
            <w:rPr>
              <w:b/>
              <w:bCs/>
              <w:sz w:val="22"/>
              <w:szCs w:val="22"/>
            </w:rPr>
            <w:t xml:space="preserve"> London ICB</w:t>
          </w:r>
        </w:p>
      </w:tc>
      <w:tc>
        <w:tcPr>
          <w:tcW w:w="2608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2698931" w14:textId="77777777" w:rsidR="00D13D73" w:rsidRDefault="00000000">
          <w:pPr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 wp14:anchorId="524EAEE3" wp14:editId="2F982371">
                <wp:extent cx="1440000" cy="45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70AA004" w14:textId="77777777" w:rsidR="00D13D73" w:rsidRDefault="00D13D73">
    <w:pPr>
      <w:pBdr>
        <w:bottom w:val="single" w:sz="6" w:space="1" w:color="042D49"/>
      </w:pBdr>
      <w:spacing w:before="40"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D73"/>
    <w:rsid w:val="005531CF"/>
    <w:rsid w:val="00651BEE"/>
    <w:rsid w:val="006729E1"/>
    <w:rsid w:val="00D1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BA208"/>
  <w15:docId w15:val="{F8616D63-7601-1242-8F6A-C58E49F9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41616D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2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9E1"/>
  </w:style>
  <w:style w:type="paragraph" w:styleId="Footer">
    <w:name w:val="footer"/>
    <w:basedOn w:val="Normal"/>
    <w:link w:val="FooterChar"/>
    <w:uiPriority w:val="99"/>
    <w:unhideWhenUsed/>
    <w:rsid w:val="006729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ondnature.referrals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LdhmnWsHzVEPp6XF21MFE/311w==">CgMxLjA4AHIhMWswV3RObE4tSEVTQjdVYWc0Ql9IOTJUS2YyWkNvQVhm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763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 Davies</cp:lastModifiedBy>
  <cp:revision>2</cp:revision>
  <dcterms:created xsi:type="dcterms:W3CDTF">2026-07-24T13:50:00Z</dcterms:created>
  <dcterms:modified xsi:type="dcterms:W3CDTF">2026-07-24T13:50:00Z</dcterms:modified>
</cp:coreProperties>
</file>