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jc w:val="center"/>
      </w:pPr>
      <w:r>
        <w:t xml:space="preserve">PRIVACY POLICY</w:t>
      </w:r>
    </w:p>
    <w:p>
      <w:pPr>
        <w:jc w:val="center"/>
      </w:pPr>
      <w:r>
        <w:t xml:space="preserve">monitorly.ai</w:t>
      </w:r>
    </w:p>
    <w:p>
      <w:pPr>
        <w:spacing w:after="240"/>
        <w:jc w:val="center"/>
      </w:pPr>
      <w:r>
        <w:t xml:space="preserve">Last Updated: February 2, 2026</w:t>
      </w:r>
    </w:p>
    <w:p>
      <w:pPr>
        <w:spacing w:after="240"/>
      </w:pPr>
      <w:r>
        <w:t xml:space="preserve">This Privacy Policy describes how Monitorly Inc. ("Monitorly," "we," "us," or "our") collects, uses, shares, and protects personal information when you use our website, applications, and services (collectively, the "Service"). This Privacy Policy applies to all users of the Service.</w:t>
      </w:r>
    </w:p>
    <w:p>
      <w:pPr>
        <w:pStyle w:val="Heading2"/>
      </w:pPr>
      <w:r>
        <w:t xml:space="preserve">1. Information We Collect</w:t>
      </w:r>
    </w:p>
    <w:p>
      <w:r>
        <w:rPr>
          <w:b/>
          <w:bCs/>
        </w:rPr>
        <w:t xml:space="preserve">1.1 Information You Provide</w:t>
      </w:r>
    </w:p>
    <w:p>
      <w:pPr>
        <w:spacing w:after="120"/>
      </w:pPr>
      <w:r>
        <w:t xml:space="preserve">We collect information you directly provide to us, including:</w:t>
      </w:r>
    </w:p>
    <w:p>
      <w:pPr>
        <w:pStyle w:val="ListParagraph"/>
        <w:numPr>
          <w:ilvl w:val="0"/>
          <w:numId w:val="2"/>
        </w:numPr>
      </w:pPr>
      <w:r>
        <w:t xml:space="preserve">Account Information: Name, email address, company name, job title, and password when you create an account.</w:t>
      </w:r>
    </w:p>
    <w:p>
      <w:pPr>
        <w:pStyle w:val="ListParagraph"/>
        <w:numPr>
          <w:ilvl w:val="0"/>
          <w:numId w:val="2"/>
        </w:numPr>
      </w:pPr>
      <w:r>
        <w:t xml:space="preserve">Payment Information: Billing address and payment card details (processed through third-party payment processors).</w:t>
      </w:r>
    </w:p>
    <w:p>
      <w:pPr>
        <w:pStyle w:val="ListParagraph"/>
        <w:numPr>
          <w:ilvl w:val="0"/>
          <w:numId w:val="2"/>
        </w:numPr>
      </w:pPr>
      <w:r>
        <w:t xml:space="preserve">Customer Data: Data, content, and materials you upload, submit, or transmit through the Service.</w:t>
      </w:r>
    </w:p>
    <w:p>
      <w:pPr>
        <w:pStyle w:val="ListParagraph"/>
        <w:numPr>
          <w:ilvl w:val="0"/>
          <w:numId w:val="2"/>
        </w:numPr>
        <w:spacing w:after="240"/>
      </w:pPr>
      <w:r>
        <w:t xml:space="preserve">Communications: Information in messages you send to us, including support requests and feedback.</w:t>
      </w:r>
    </w:p>
    <w:p>
      <w:r>
        <w:rPr>
          <w:b/>
          <w:bCs/>
        </w:rPr>
        <w:t xml:space="preserve">1.2 Information We Collect Automatically</w:t>
      </w:r>
    </w:p>
    <w:p>
      <w:pPr>
        <w:spacing w:after="120"/>
      </w:pPr>
      <w:r>
        <w:t xml:space="preserve">When you use the Service, we automatically collect:</w:t>
      </w:r>
    </w:p>
    <w:p>
      <w:pPr>
        <w:pStyle w:val="ListParagraph"/>
        <w:numPr>
          <w:ilvl w:val="0"/>
          <w:numId w:val="2"/>
        </w:numPr>
      </w:pPr>
      <w:r>
        <w:t xml:space="preserve">Usage Information: Pages viewed, features used, time spent, actions taken, and interaction patterns.</w:t>
      </w:r>
    </w:p>
    <w:p>
      <w:pPr>
        <w:pStyle w:val="ListParagraph"/>
        <w:numPr>
          <w:ilvl w:val="0"/>
          <w:numId w:val="2"/>
        </w:numPr>
      </w:pPr>
      <w:r>
        <w:t xml:space="preserve">Device Information: IP address, browser type, operating system, device identifiers, and hardware models.</w:t>
      </w:r>
    </w:p>
    <w:p>
      <w:pPr>
        <w:pStyle w:val="ListParagraph"/>
        <w:numPr>
          <w:ilvl w:val="0"/>
          <w:numId w:val="2"/>
        </w:numPr>
        <w:spacing w:after="240"/>
      </w:pPr>
      <w:r>
        <w:t xml:space="preserve">Log Data: Server logs, error reports, performance data, and diagnostic information.</w:t>
      </w:r>
    </w:p>
    <w:p>
      <w:r>
        <w:rPr>
          <w:b/>
          <w:bCs/>
        </w:rPr>
        <w:t xml:space="preserve">1.3 Information from Third Parties</w:t>
      </w:r>
    </w:p>
    <w:p>
      <w:pPr>
        <w:spacing w:after="240"/>
      </w:pPr>
      <w:r>
        <w:t xml:space="preserve">We may receive information about you from third-party services you connect to our Service, authentication providers, and publicly available sources.</w:t>
      </w:r>
    </w:p>
    <w:p>
      <w:pPr>
        <w:pStyle w:val="Heading2"/>
      </w:pPr>
      <w:r>
        <w:t xml:space="preserve">2. How We Use Your Information</w:t>
      </w:r>
    </w:p>
    <w:p>
      <w:pPr>
        <w:spacing w:after="120"/>
      </w:pPr>
      <w:r>
        <w:t xml:space="preserve">We use the information we collect to:</w:t>
      </w:r>
    </w:p>
    <w:p>
      <w:pPr>
        <w:pStyle w:val="ListParagraph"/>
        <w:numPr>
          <w:ilvl w:val="0"/>
          <w:numId w:val="2"/>
        </w:numPr>
      </w:pPr>
      <w:r>
        <w:t xml:space="preserve">Provide and maintain the Service, including processing and analyzing Customer Data as instructed by you.</w:t>
      </w:r>
    </w:p>
    <w:p>
      <w:pPr>
        <w:pStyle w:val="ListParagraph"/>
        <w:numPr>
          <w:ilvl w:val="0"/>
          <w:numId w:val="2"/>
        </w:numPr>
      </w:pPr>
      <w:r>
        <w:t xml:space="preserve">Process transactions and send related information, including confirmations and invoices.</w:t>
      </w:r>
    </w:p>
    <w:p>
      <w:pPr>
        <w:pStyle w:val="ListParagraph"/>
        <w:numPr>
          <w:ilvl w:val="0"/>
          <w:numId w:val="2"/>
        </w:numPr>
      </w:pPr>
      <w:r>
        <w:t xml:space="preserve">Send technical notices, updates, security alerts, and support messages.</w:t>
      </w:r>
    </w:p>
    <w:p>
      <w:pPr>
        <w:pStyle w:val="ListParagraph"/>
        <w:numPr>
          <w:ilvl w:val="0"/>
          <w:numId w:val="2"/>
        </w:numPr>
      </w:pPr>
      <w:r>
        <w:t xml:space="preserve">Respond to your comments, questions, and customer service requests.</w:t>
      </w:r>
    </w:p>
    <w:p>
      <w:pPr>
        <w:pStyle w:val="ListParagraph"/>
        <w:numPr>
          <w:ilvl w:val="0"/>
          <w:numId w:val="2"/>
        </w:numPr>
      </w:pPr>
      <w:r>
        <w:t xml:space="preserve">Monitor and analyze trends, usage, and activities to improve the Service.</w:t>
      </w:r>
    </w:p>
    <w:p>
      <w:pPr>
        <w:pStyle w:val="ListParagraph"/>
        <w:numPr>
          <w:ilvl w:val="0"/>
          <w:numId w:val="2"/>
        </w:numPr>
      </w:pPr>
      <w:r>
        <w:t xml:space="preserve">Develop new features, products, and services.</w:t>
      </w:r>
    </w:p>
    <w:p>
      <w:pPr>
        <w:pStyle w:val="ListParagraph"/>
        <w:numPr>
          <w:ilvl w:val="0"/>
          <w:numId w:val="2"/>
        </w:numPr>
      </w:pPr>
      <w:r>
        <w:t xml:space="preserve">Detect, prevent, and address technical issues, fraud, and security threats.</w:t>
      </w:r>
    </w:p>
    <w:p>
      <w:pPr>
        <w:pStyle w:val="ListParagraph"/>
        <w:numPr>
          <w:ilvl w:val="0"/>
          <w:numId w:val="2"/>
        </w:numPr>
      </w:pPr>
      <w:r>
        <w:t xml:space="preserve">Comply with legal obligations and enforce our Terms of Service.</w:t>
      </w:r>
    </w:p>
    <w:p>
      <w:pPr>
        <w:pStyle w:val="ListParagraph"/>
        <w:numPr>
          <w:ilvl w:val="0"/>
          <w:numId w:val="2"/>
        </w:numPr>
        <w:spacing w:after="240"/>
      </w:pPr>
      <w:r>
        <w:t xml:space="preserve">Send marketing communications about our products and services (with your consent where required).</w:t>
      </w:r>
    </w:p>
    <w:p>
      <w:pPr>
        <w:pStyle w:val="Heading2"/>
      </w:pPr>
      <w:r>
        <w:t xml:space="preserve">3. How We Share Your Information</w:t>
      </w:r>
    </w:p>
    <w:p>
      <w:pPr>
        <w:spacing w:after="120"/>
      </w:pPr>
      <w:r>
        <w:t xml:space="preserve">We may share your information in the following circumstances:</w:t>
      </w:r>
    </w:p>
    <w:p>
      <w:pPr>
        <w:pStyle w:val="ListParagraph"/>
        <w:numPr>
          <w:ilvl w:val="0"/>
          <w:numId w:val="2"/>
        </w:numPr>
      </w:pPr>
      <w:r>
        <w:t xml:space="preserve">Service Providers: We share information with third-party vendors who perform services on our behalf, such as hosting, analytics, payment processing, and customer support. These providers are contractually obligated to protect your information.</w:t>
      </w:r>
    </w:p>
    <w:p>
      <w:pPr>
        <w:pStyle w:val="ListParagraph"/>
        <w:numPr>
          <w:ilvl w:val="0"/>
          <w:numId w:val="2"/>
        </w:numPr>
      </w:pPr>
      <w:r>
        <w:t xml:space="preserve">Business Transfers: If we are involved in a merger, acquisition, or sale of assets, your information may be transferred as part of that transaction.</w:t>
      </w:r>
    </w:p>
    <w:p>
      <w:pPr>
        <w:pStyle w:val="ListParagraph"/>
        <w:numPr>
          <w:ilvl w:val="0"/>
          <w:numId w:val="2"/>
        </w:numPr>
      </w:pPr>
      <w:r>
        <w:t xml:space="preserve">Legal Requirements: We may disclose information if required by law or in response to valid legal requests from government authorities.</w:t>
      </w:r>
    </w:p>
    <w:p>
      <w:pPr>
        <w:pStyle w:val="ListParagraph"/>
        <w:numPr>
          <w:ilvl w:val="0"/>
          <w:numId w:val="2"/>
        </w:numPr>
      </w:pPr>
      <w:r>
        <w:t xml:space="preserve">Protection of Rights: We may share information to protect our rights, property, or safety, or that of our users or the public.</w:t>
      </w:r>
    </w:p>
    <w:p>
      <w:pPr>
        <w:pStyle w:val="ListParagraph"/>
        <w:numPr>
          <w:ilvl w:val="0"/>
          <w:numId w:val="2"/>
        </w:numPr>
        <w:spacing w:after="240"/>
      </w:pPr>
      <w:r>
        <w:t xml:space="preserve">With Your Consent: We may share information for any other purpose with your consent.</w:t>
      </w:r>
    </w:p>
    <w:p>
      <w:r>
        <w:rPr>
          <w:b/>
          <w:bCs/>
        </w:rPr>
        <w:t xml:space="preserve">We do not sell your personal information to third parties.</w:t>
      </w:r>
    </w:p>
    <w:p>
      <w:pPr>
        <w:spacing w:after="240"/>
      </w:pPr>
      <w:r>
        <w:t xml:space="preserve"/>
      </w:r>
    </w:p>
    <w:p>
      <w:pPr>
        <w:pStyle w:val="Heading2"/>
      </w:pPr>
      <w:r>
        <w:t xml:space="preserve">4. Data Retention</w:t>
      </w:r>
    </w:p>
    <w:p>
      <w:pPr>
        <w:spacing w:after="240"/>
      </w:pPr>
      <w:r>
        <w:t xml:space="preserve">We retain your information for as long as your account is active or as needed to provide you the Service. We will retain and use your information to comply with legal obligations, resolve disputes, and enforce our agreements. Customer Data is retained according to your subscription plan and deleted within 30 days of account termination unless otherwise required by law.</w:t>
      </w:r>
    </w:p>
    <w:p>
      <w:pPr>
        <w:pStyle w:val="Heading2"/>
      </w:pPr>
      <w:r>
        <w:t xml:space="preserve">5. Data Security</w:t>
      </w:r>
    </w:p>
    <w:p>
      <w:pPr>
        <w:spacing w:after="240"/>
      </w:pPr>
      <w:r>
        <w:t xml:space="preserve">We implement industry-standard security measures to protect your information, including encryption in transit and at rest, access controls, regular security assessments, and employee training. However, no method of transmission or storage is completely secure, and we cannot guarantee absolute security. You are responsible for maintaining the confidentiality of your account credentials.</w:t>
      </w:r>
    </w:p>
    <w:p>
      <w:pPr>
        <w:pStyle w:val="Heading2"/>
      </w:pPr>
      <w:r>
        <w:t xml:space="preserve">6. International Data Transfers</w:t>
      </w:r>
    </w:p>
    <w:p>
      <w:pPr>
        <w:spacing w:after="240"/>
      </w:pPr>
      <w:r>
        <w:t xml:space="preserve">Your information may be transferred to and processed in countries other than your country of residence. These countries may have different data protection laws. When we transfer information internationally, we implement appropriate safeguards, including Standard Contractual Clauses approved by relevant authorities.</w:t>
      </w:r>
    </w:p>
    <w:p>
      <w:pPr>
        <w:pStyle w:val="Heading2"/>
      </w:pPr>
      <w:r>
        <w:t xml:space="preserve">7. Your Rights and Choices</w:t>
      </w:r>
    </w:p>
    <w:p>
      <w:pPr>
        <w:spacing w:after="120"/>
      </w:pPr>
      <w:r>
        <w:t xml:space="preserve">Depending on your location, you may have certain rights regarding your personal information:</w:t>
      </w:r>
    </w:p>
    <w:p>
      <w:pPr>
        <w:pStyle w:val="ListParagraph"/>
        <w:numPr>
          <w:ilvl w:val="0"/>
          <w:numId w:val="2"/>
        </w:numPr>
      </w:pPr>
      <w:r>
        <w:t xml:space="preserve">Access: Request access to the personal information we hold about you.</w:t>
      </w:r>
    </w:p>
    <w:p>
      <w:pPr>
        <w:pStyle w:val="ListParagraph"/>
        <w:numPr>
          <w:ilvl w:val="0"/>
          <w:numId w:val="2"/>
        </w:numPr>
      </w:pPr>
      <w:r>
        <w:t xml:space="preserve">Correction: Request correction of inaccurate or incomplete information.</w:t>
      </w:r>
    </w:p>
    <w:p>
      <w:pPr>
        <w:pStyle w:val="ListParagraph"/>
        <w:numPr>
          <w:ilvl w:val="0"/>
          <w:numId w:val="2"/>
        </w:numPr>
      </w:pPr>
      <w:r>
        <w:t xml:space="preserve">Deletion: Request deletion of your personal information, subject to certain exceptions.</w:t>
      </w:r>
    </w:p>
    <w:p>
      <w:pPr>
        <w:pStyle w:val="ListParagraph"/>
        <w:numPr>
          <w:ilvl w:val="0"/>
          <w:numId w:val="2"/>
        </w:numPr>
      </w:pPr>
      <w:r>
        <w:t xml:space="preserve">Portability: Request a copy of your information in a structured, machine-readable format.</w:t>
      </w:r>
    </w:p>
    <w:p>
      <w:pPr>
        <w:pStyle w:val="ListParagraph"/>
        <w:numPr>
          <w:ilvl w:val="0"/>
          <w:numId w:val="2"/>
        </w:numPr>
      </w:pPr>
      <w:r>
        <w:t xml:space="preserve">Objection: Object to processing of your information for certain purposes.</w:t>
      </w:r>
    </w:p>
    <w:p>
      <w:pPr>
        <w:pStyle w:val="ListParagraph"/>
        <w:numPr>
          <w:ilvl w:val="0"/>
          <w:numId w:val="2"/>
        </w:numPr>
        <w:spacing w:after="240"/>
      </w:pPr>
      <w:r>
        <w:t xml:space="preserve">Restriction: Request restriction of processing in certain circumstances.</w:t>
      </w:r>
    </w:p>
    <w:p>
      <w:pPr>
        <w:spacing w:after="240"/>
      </w:pPr>
      <w:r>
        <w:t xml:space="preserve">To exercise these rights, contact us at privacy@monitorly.ai. We will respond to your request within the timeframe required by applicable law.</w:t>
      </w:r>
    </w:p>
    <w:p>
      <w:pPr>
        <w:pStyle w:val="Heading2"/>
      </w:pPr>
      <w:r>
        <w:t xml:space="preserve">8. Cookies and Tracking Technologies</w:t>
      </w:r>
    </w:p>
    <w:p>
      <w:pPr>
        <w:spacing w:after="240"/>
      </w:pPr>
      <w:r>
        <w:t xml:space="preserve">We use cookies and similar tracking technologies to collect and store information. Cookies are small data files stored on your device. You can control cookies through your browser settings, but disabling cookies may limit your ability to use certain features of the Service. We use both session cookies (which expire when you close your browser) and persistent cookies (which remain until deleted).</w:t>
      </w:r>
    </w:p>
    <w:p>
      <w:pPr>
        <w:pStyle w:val="Heading2"/>
      </w:pPr>
      <w:r>
        <w:t xml:space="preserve">9. Children's Privacy</w:t>
      </w:r>
    </w:p>
    <w:p>
      <w:pPr>
        <w:spacing w:after="240"/>
      </w:pPr>
      <w:r>
        <w:t xml:space="preserve">The Service is not directed to individuals under 18 years of age. We do not knowingly collect personal information from children. If you become aware that a child has provided us with personal information, please contact us, and we will take steps to delete such information.</w:t>
      </w:r>
    </w:p>
    <w:p>
      <w:pPr>
        <w:pStyle w:val="Heading2"/>
      </w:pPr>
      <w:r>
        <w:t xml:space="preserve">10. California Privacy Rights</w:t>
      </w:r>
    </w:p>
    <w:p>
      <w:pPr>
        <w:spacing w:after="240"/>
      </w:pPr>
      <w:r>
        <w:t xml:space="preserve">California residents have additional rights under the California Consumer Privacy Act (CCPA), including the right to know what personal information is collected, the right to delete personal information, and the right to opt-out of the sale of personal information. We do not sell personal information. To exercise your CCPA rights, contact us at privacy@monitorly.ai.</w:t>
      </w:r>
    </w:p>
    <w:p>
      <w:pPr>
        <w:pStyle w:val="Heading2"/>
      </w:pPr>
      <w:r>
        <w:t xml:space="preserve">11. European Privacy Rights</w:t>
      </w:r>
    </w:p>
    <w:p>
      <w:pPr>
        <w:spacing w:after="240"/>
      </w:pPr>
      <w:r>
        <w:t xml:space="preserve">If you are located in the European Economic Area (EEA), United Kingdom, or Switzerland, you have rights under the General Data Protection Regulation (GDPR), including the rights described in Section 7. Our legal basis for processing your information includes: performance of our contract with you, compliance with legal obligations, protection of vital interests, and our legitimate interests in providing and improving the Service. You have the right to lodge a complaint with a supervisory authority.</w:t>
      </w:r>
    </w:p>
    <w:p>
      <w:pPr>
        <w:pStyle w:val="Heading2"/>
      </w:pPr>
      <w:r>
        <w:t xml:space="preserve">12. Changes to This Privacy Policy</w:t>
      </w:r>
    </w:p>
    <w:p>
      <w:pPr>
        <w:spacing w:after="240"/>
      </w:pPr>
      <w:r>
        <w:t xml:space="preserve">We may update this Privacy Policy from time to time. We will notify you of material changes by posting the updated policy on our website and updating the "Last Updated" date. Your continued use of the Service after changes become effective constitutes acceptance of the revised Privacy Policy.</w:t>
      </w:r>
    </w:p>
    <w:p>
      <w:pPr>
        <w:pStyle w:val="Heading2"/>
      </w:pPr>
      <w:r>
        <w:t xml:space="preserve">13. Contact Us</w:t>
      </w:r>
    </w:p>
    <w:p>
      <w:pPr>
        <w:spacing w:after="120"/>
      </w:pPr>
      <w:r>
        <w:t xml:space="preserve">If you have questions or concerns about this Privacy Policy, please contact us at:</w:t>
      </w:r>
    </w:p>
    <w:p>
      <w:pPr>
        <w:spacing w:after="120"/>
      </w:pPr>
      <w:r>
        <w:t xml:space="preserve">Monitorly Inc.</w:t>
      </w:r>
    </w:p>
    <w:p>
      <w:pPr>
        <w:spacing w:after="120"/>
      </w:pPr>
      <w:r>
        <w:t xml:space="preserve">Email: privacy@monitorly.ai</w:t>
      </w:r>
    </w:p>
    <w:p>
      <w:pPr>
        <w:spacing w:after="120"/>
      </w:pPr>
      <w:r>
        <w:t xml:space="preserve">Address: 123 Tech Avenue, Suite 400, San Francisco, CA 94105</w:t>
      </w:r>
    </w:p>
    <w:p>
      <w:r>
        <w:t xml:space="preserve">Data Protection Officer: dpo@monitorly.ai</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240" w:after="240"/>
      <w:outlineLvl w:val="0"/>
    </w:pPr>
    <w:rPr>
      <w:rFonts w:ascii="Arial" w:cs="Arial" w:eastAsia="Arial" w:hAnsi="Arial"/>
      <w:b/>
      <w:bCs/>
      <w:sz w:val="32"/>
      <w:szCs w:val="32"/>
    </w:rPr>
  </w:style>
  <w:style w:type="paragraph" w:styleId="Heading2">
    <w:name w:val="Heading 2"/>
    <w:basedOn w:val="Normal"/>
    <w:next w:val="Normal"/>
    <w:qFormat/>
    <w:pPr>
      <w:spacing w:before="180" w:after="180"/>
      <w:outlineLvl w:val="1"/>
    </w:pPr>
    <w:rPr>
      <w:rFonts w:ascii="Arial" w:cs="Arial" w:eastAsia="Arial" w:hAnsi="Arial"/>
      <w:b/>
      <w:bCs/>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2026-02-02T10:37:22.954Z</dcterms:created>
  <dcterms:modified xsi:type="dcterms:W3CDTF">2026-02-02T10:37:22.955Z</dcterms:modified>
</cp:coreProperties>
</file>

<file path=docProps/custom.xml><?xml version="1.0" encoding="utf-8"?>
<Properties xmlns="http://schemas.openxmlformats.org/officeDocument/2006/custom-properties" xmlns:vt="http://schemas.openxmlformats.org/officeDocument/2006/docPropsVTypes"/>
</file>