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CF4E" w14:textId="606FC023" w:rsidR="00F10FA4" w:rsidRPr="00EB3074" w:rsidRDefault="00F10FA4">
      <w:pPr>
        <w:rPr>
          <w:rFonts w:ascii="Arial" w:hAnsi="Arial" w:cs="Arial"/>
          <w:sz w:val="20"/>
          <w:szCs w:val="20"/>
        </w:rPr>
      </w:pPr>
      <w:r w:rsidRPr="00EB3074">
        <w:rPr>
          <w:rFonts w:ascii="Arial" w:hAnsi="Arial" w:cs="Arial"/>
          <w:sz w:val="20"/>
          <w:szCs w:val="20"/>
        </w:rPr>
        <w:t>Results Aug</w:t>
      </w:r>
      <w:r w:rsidR="000C5BFE">
        <w:rPr>
          <w:rFonts w:ascii="Arial" w:hAnsi="Arial" w:cs="Arial"/>
          <w:sz w:val="20"/>
          <w:szCs w:val="20"/>
        </w:rPr>
        <w:t xml:space="preserve">ust </w:t>
      </w:r>
      <w:r w:rsidRPr="00EB3074">
        <w:rPr>
          <w:rFonts w:ascii="Arial" w:hAnsi="Arial" w:cs="Arial"/>
          <w:sz w:val="20"/>
          <w:szCs w:val="20"/>
        </w:rPr>
        <w:t>202</w:t>
      </w:r>
      <w:r w:rsidR="000C5BFE">
        <w:rPr>
          <w:rFonts w:ascii="Arial" w:hAnsi="Arial" w:cs="Arial"/>
          <w:sz w:val="20"/>
          <w:szCs w:val="20"/>
        </w:rPr>
        <w:t>5</w:t>
      </w:r>
    </w:p>
    <w:p w14:paraId="41035B1F" w14:textId="3211AABC" w:rsidR="00F10FA4" w:rsidRPr="00EB3074" w:rsidRDefault="00F10FA4">
      <w:pPr>
        <w:rPr>
          <w:rFonts w:ascii="Arial" w:hAnsi="Arial" w:cs="Arial"/>
          <w:sz w:val="20"/>
          <w:szCs w:val="20"/>
        </w:rPr>
      </w:pPr>
      <w:r w:rsidRPr="00EB3074">
        <w:rPr>
          <w:rFonts w:ascii="Arial" w:hAnsi="Arial" w:cs="Arial"/>
          <w:sz w:val="20"/>
          <w:szCs w:val="20"/>
        </w:rPr>
        <w:t>This year the Courtyard Islington supported a higher percentage of students to study GCSEs and BTECs than ever in the school’s history.</w:t>
      </w:r>
    </w:p>
    <w:p w14:paraId="63663920" w14:textId="6EF2BE29" w:rsidR="009734B6" w:rsidRPr="00EB3074" w:rsidRDefault="00F10FA4">
      <w:pPr>
        <w:rPr>
          <w:rFonts w:ascii="Arial" w:hAnsi="Arial" w:cs="Arial"/>
          <w:sz w:val="20"/>
          <w:szCs w:val="20"/>
        </w:rPr>
      </w:pPr>
      <w:r w:rsidRPr="00EB3074">
        <w:rPr>
          <w:rFonts w:ascii="Arial" w:hAnsi="Arial" w:cs="Arial"/>
          <w:sz w:val="20"/>
          <w:szCs w:val="20"/>
        </w:rPr>
        <w:t xml:space="preserve">More than </w:t>
      </w:r>
      <w:r w:rsidR="000C5BFE">
        <w:rPr>
          <w:rFonts w:ascii="Arial" w:hAnsi="Arial" w:cs="Arial"/>
          <w:sz w:val="20"/>
          <w:szCs w:val="20"/>
        </w:rPr>
        <w:t>48</w:t>
      </w:r>
      <w:r w:rsidRPr="00EB3074">
        <w:rPr>
          <w:rFonts w:ascii="Arial" w:hAnsi="Arial" w:cs="Arial"/>
          <w:sz w:val="20"/>
          <w:szCs w:val="20"/>
        </w:rPr>
        <w:t>% of our student cohort completed a GCSE or BTEC Level 2 qualification this year. 3</w:t>
      </w:r>
      <w:r w:rsidR="000C5BFE">
        <w:rPr>
          <w:rFonts w:ascii="Arial" w:hAnsi="Arial" w:cs="Arial"/>
          <w:sz w:val="20"/>
          <w:szCs w:val="20"/>
        </w:rPr>
        <w:t>0</w:t>
      </w:r>
      <w:r w:rsidRPr="00EB3074">
        <w:rPr>
          <w:rFonts w:ascii="Arial" w:hAnsi="Arial" w:cs="Arial"/>
          <w:sz w:val="20"/>
          <w:szCs w:val="20"/>
        </w:rPr>
        <w:t>% completed numerous, demonstrating their ability to overcome previous challenges experienced in their education and ultimately work to their potential.</w:t>
      </w:r>
    </w:p>
    <w:p w14:paraId="3275EE36" w14:textId="71404908" w:rsidR="009734B6" w:rsidRPr="00EB3074" w:rsidRDefault="00F10FA4">
      <w:pPr>
        <w:rPr>
          <w:rFonts w:ascii="Arial" w:hAnsi="Arial" w:cs="Arial"/>
          <w:sz w:val="20"/>
          <w:szCs w:val="20"/>
        </w:rPr>
      </w:pPr>
      <w:r w:rsidRPr="00EB3074">
        <w:rPr>
          <w:rFonts w:ascii="Arial" w:hAnsi="Arial" w:cs="Arial"/>
          <w:sz w:val="20"/>
          <w:szCs w:val="20"/>
        </w:rPr>
        <w:t>We are incredibly proud of their achievements and wish our leavers all the very best in the next phase of their learning.</w:t>
      </w:r>
    </w:p>
    <w:p w14:paraId="6C5AA03B" w14:textId="71714792" w:rsidR="00F10FA4" w:rsidRPr="000C5BFE" w:rsidRDefault="00F10FA4">
      <w:pPr>
        <w:rPr>
          <w:rFonts w:ascii="Arial" w:hAnsi="Arial" w:cs="Arial"/>
          <w:b/>
          <w:bCs/>
          <w:sz w:val="20"/>
          <w:szCs w:val="20"/>
        </w:rPr>
      </w:pPr>
      <w:r w:rsidRPr="000C5BFE">
        <w:rPr>
          <w:rFonts w:ascii="Arial" w:hAnsi="Arial" w:cs="Arial"/>
          <w:b/>
          <w:bCs/>
          <w:sz w:val="20"/>
          <w:szCs w:val="20"/>
        </w:rPr>
        <w:t>GCSE results</w:t>
      </w:r>
    </w:p>
    <w:tbl>
      <w:tblPr>
        <w:tblStyle w:val="TableGrid"/>
        <w:tblW w:w="0" w:type="auto"/>
        <w:tblLook w:val="04A0" w:firstRow="1" w:lastRow="0" w:firstColumn="1" w:lastColumn="0" w:noHBand="0" w:noVBand="1"/>
      </w:tblPr>
      <w:tblGrid>
        <w:gridCol w:w="3256"/>
        <w:gridCol w:w="2754"/>
        <w:gridCol w:w="3006"/>
      </w:tblGrid>
      <w:tr w:rsidR="00F10FA4" w:rsidRPr="00EB3074" w14:paraId="59C3BBD3" w14:textId="77777777" w:rsidTr="000C5BFE">
        <w:tc>
          <w:tcPr>
            <w:tcW w:w="3256" w:type="dxa"/>
          </w:tcPr>
          <w:p w14:paraId="0E942717" w14:textId="5F6BB9D1" w:rsidR="00F10FA4" w:rsidRPr="000C5BFE" w:rsidRDefault="00F10FA4">
            <w:pPr>
              <w:rPr>
                <w:rFonts w:ascii="Arial" w:hAnsi="Arial" w:cs="Arial"/>
                <w:b/>
                <w:bCs/>
                <w:sz w:val="20"/>
                <w:szCs w:val="20"/>
              </w:rPr>
            </w:pPr>
            <w:r w:rsidRPr="000C5BFE">
              <w:rPr>
                <w:rFonts w:ascii="Arial" w:hAnsi="Arial" w:cs="Arial"/>
                <w:b/>
                <w:bCs/>
                <w:sz w:val="20"/>
                <w:szCs w:val="20"/>
              </w:rPr>
              <w:t>GCSE qualification</w:t>
            </w:r>
          </w:p>
        </w:tc>
        <w:tc>
          <w:tcPr>
            <w:tcW w:w="2754" w:type="dxa"/>
          </w:tcPr>
          <w:p w14:paraId="64AC497C" w14:textId="13E540B9" w:rsidR="00F10FA4" w:rsidRPr="000C5BFE" w:rsidRDefault="00F10FA4">
            <w:pPr>
              <w:rPr>
                <w:rFonts w:ascii="Arial" w:hAnsi="Arial" w:cs="Arial"/>
                <w:b/>
                <w:bCs/>
                <w:sz w:val="20"/>
                <w:szCs w:val="20"/>
              </w:rPr>
            </w:pPr>
            <w:r w:rsidRPr="000C5BFE">
              <w:rPr>
                <w:rFonts w:ascii="Arial" w:hAnsi="Arial" w:cs="Arial"/>
                <w:b/>
                <w:bCs/>
                <w:sz w:val="20"/>
                <w:szCs w:val="20"/>
              </w:rPr>
              <w:t>Number of students</w:t>
            </w:r>
          </w:p>
        </w:tc>
        <w:tc>
          <w:tcPr>
            <w:tcW w:w="3006" w:type="dxa"/>
          </w:tcPr>
          <w:p w14:paraId="408C19BA" w14:textId="2B918332" w:rsidR="00F10FA4" w:rsidRPr="000C5BFE" w:rsidRDefault="00F10FA4">
            <w:pPr>
              <w:rPr>
                <w:rFonts w:ascii="Arial" w:hAnsi="Arial" w:cs="Arial"/>
                <w:b/>
                <w:bCs/>
                <w:sz w:val="20"/>
                <w:szCs w:val="20"/>
              </w:rPr>
            </w:pPr>
            <w:r w:rsidRPr="000C5BFE">
              <w:rPr>
                <w:rFonts w:ascii="Arial" w:hAnsi="Arial" w:cs="Arial"/>
                <w:b/>
                <w:bCs/>
                <w:sz w:val="20"/>
                <w:szCs w:val="20"/>
              </w:rPr>
              <w:t>% Level 4 or above</w:t>
            </w:r>
          </w:p>
        </w:tc>
      </w:tr>
      <w:tr w:rsidR="00F10FA4" w:rsidRPr="00EB3074" w14:paraId="1F0B6DE9" w14:textId="77777777" w:rsidTr="000C5BFE">
        <w:tc>
          <w:tcPr>
            <w:tcW w:w="3256" w:type="dxa"/>
          </w:tcPr>
          <w:p w14:paraId="450983E4" w14:textId="02CD72F5" w:rsidR="00F10FA4" w:rsidRPr="00EB3074" w:rsidRDefault="00F10FA4">
            <w:pPr>
              <w:rPr>
                <w:rFonts w:ascii="Arial" w:hAnsi="Arial" w:cs="Arial"/>
                <w:sz w:val="20"/>
                <w:szCs w:val="20"/>
              </w:rPr>
            </w:pPr>
            <w:r w:rsidRPr="00EB3074">
              <w:rPr>
                <w:rFonts w:ascii="Arial" w:hAnsi="Arial" w:cs="Arial"/>
                <w:sz w:val="20"/>
                <w:szCs w:val="20"/>
              </w:rPr>
              <w:t>GCSE Maths</w:t>
            </w:r>
          </w:p>
        </w:tc>
        <w:tc>
          <w:tcPr>
            <w:tcW w:w="2754" w:type="dxa"/>
          </w:tcPr>
          <w:p w14:paraId="19158D6F" w14:textId="5A18D597" w:rsidR="00F10FA4" w:rsidRPr="00EB3074" w:rsidRDefault="000C5BFE">
            <w:pPr>
              <w:rPr>
                <w:rFonts w:ascii="Arial" w:hAnsi="Arial" w:cs="Arial"/>
                <w:sz w:val="20"/>
                <w:szCs w:val="20"/>
              </w:rPr>
            </w:pPr>
            <w:r>
              <w:rPr>
                <w:rFonts w:ascii="Arial" w:hAnsi="Arial" w:cs="Arial"/>
                <w:sz w:val="20"/>
                <w:szCs w:val="20"/>
              </w:rPr>
              <w:t>9</w:t>
            </w:r>
          </w:p>
        </w:tc>
        <w:tc>
          <w:tcPr>
            <w:tcW w:w="3006" w:type="dxa"/>
          </w:tcPr>
          <w:p w14:paraId="6ADF995D" w14:textId="690FB380" w:rsidR="00F10FA4" w:rsidRPr="00EB3074" w:rsidRDefault="000C5BFE">
            <w:pPr>
              <w:rPr>
                <w:rFonts w:ascii="Arial" w:hAnsi="Arial" w:cs="Arial"/>
                <w:sz w:val="20"/>
                <w:szCs w:val="20"/>
              </w:rPr>
            </w:pPr>
            <w:r>
              <w:rPr>
                <w:rFonts w:ascii="Arial" w:hAnsi="Arial" w:cs="Arial"/>
                <w:sz w:val="20"/>
                <w:szCs w:val="20"/>
              </w:rPr>
              <w:t>89</w:t>
            </w:r>
            <w:r w:rsidR="00F10FA4" w:rsidRPr="00EB3074">
              <w:rPr>
                <w:rFonts w:ascii="Arial" w:hAnsi="Arial" w:cs="Arial"/>
                <w:sz w:val="20"/>
                <w:szCs w:val="20"/>
              </w:rPr>
              <w:t>%</w:t>
            </w:r>
          </w:p>
        </w:tc>
      </w:tr>
      <w:tr w:rsidR="00F10FA4" w:rsidRPr="00EB3074" w14:paraId="75057CC4" w14:textId="77777777" w:rsidTr="000C5BFE">
        <w:tc>
          <w:tcPr>
            <w:tcW w:w="3256" w:type="dxa"/>
          </w:tcPr>
          <w:p w14:paraId="1D3E376A" w14:textId="73D57827" w:rsidR="00F10FA4" w:rsidRPr="00EB3074" w:rsidRDefault="00F10FA4">
            <w:pPr>
              <w:rPr>
                <w:rFonts w:ascii="Arial" w:hAnsi="Arial" w:cs="Arial"/>
                <w:sz w:val="20"/>
                <w:szCs w:val="20"/>
              </w:rPr>
            </w:pPr>
            <w:r w:rsidRPr="00EB3074">
              <w:rPr>
                <w:rFonts w:ascii="Arial" w:hAnsi="Arial" w:cs="Arial"/>
                <w:sz w:val="20"/>
                <w:szCs w:val="20"/>
              </w:rPr>
              <w:t>GCSE English Language</w:t>
            </w:r>
          </w:p>
        </w:tc>
        <w:tc>
          <w:tcPr>
            <w:tcW w:w="2754" w:type="dxa"/>
          </w:tcPr>
          <w:p w14:paraId="76E0A85C" w14:textId="7C1BE5C0" w:rsidR="00F10FA4" w:rsidRPr="00EB3074" w:rsidRDefault="000C5BFE">
            <w:pPr>
              <w:rPr>
                <w:rFonts w:ascii="Arial" w:hAnsi="Arial" w:cs="Arial"/>
                <w:sz w:val="20"/>
                <w:szCs w:val="20"/>
              </w:rPr>
            </w:pPr>
            <w:r>
              <w:rPr>
                <w:rFonts w:ascii="Arial" w:hAnsi="Arial" w:cs="Arial"/>
                <w:sz w:val="20"/>
                <w:szCs w:val="20"/>
              </w:rPr>
              <w:t>6</w:t>
            </w:r>
          </w:p>
        </w:tc>
        <w:tc>
          <w:tcPr>
            <w:tcW w:w="3006" w:type="dxa"/>
          </w:tcPr>
          <w:p w14:paraId="23A7BCDF" w14:textId="34575604" w:rsidR="00F10FA4" w:rsidRPr="00EB3074" w:rsidRDefault="000C5BFE">
            <w:pPr>
              <w:rPr>
                <w:rFonts w:ascii="Arial" w:hAnsi="Arial" w:cs="Arial"/>
                <w:sz w:val="20"/>
                <w:szCs w:val="20"/>
              </w:rPr>
            </w:pPr>
            <w:r>
              <w:rPr>
                <w:rFonts w:ascii="Arial" w:hAnsi="Arial" w:cs="Arial"/>
                <w:sz w:val="20"/>
                <w:szCs w:val="20"/>
              </w:rPr>
              <w:t>66</w:t>
            </w:r>
            <w:r w:rsidR="00F10FA4" w:rsidRPr="00EB3074">
              <w:rPr>
                <w:rFonts w:ascii="Arial" w:hAnsi="Arial" w:cs="Arial"/>
                <w:sz w:val="20"/>
                <w:szCs w:val="20"/>
              </w:rPr>
              <w:t>%</w:t>
            </w:r>
          </w:p>
        </w:tc>
      </w:tr>
      <w:tr w:rsidR="00F10FA4" w:rsidRPr="00EB3074" w14:paraId="4B95836F" w14:textId="77777777" w:rsidTr="000C5BFE">
        <w:tc>
          <w:tcPr>
            <w:tcW w:w="3256" w:type="dxa"/>
          </w:tcPr>
          <w:p w14:paraId="6E906F86" w14:textId="4D4771E4" w:rsidR="00F10FA4" w:rsidRPr="00EB3074" w:rsidRDefault="00F10FA4">
            <w:pPr>
              <w:rPr>
                <w:rFonts w:ascii="Arial" w:hAnsi="Arial" w:cs="Arial"/>
                <w:sz w:val="20"/>
                <w:szCs w:val="20"/>
              </w:rPr>
            </w:pPr>
            <w:r w:rsidRPr="00EB3074">
              <w:rPr>
                <w:rFonts w:ascii="Arial" w:hAnsi="Arial" w:cs="Arial"/>
                <w:sz w:val="20"/>
                <w:szCs w:val="20"/>
              </w:rPr>
              <w:t>GCSE English Literature</w:t>
            </w:r>
          </w:p>
        </w:tc>
        <w:tc>
          <w:tcPr>
            <w:tcW w:w="2754" w:type="dxa"/>
          </w:tcPr>
          <w:p w14:paraId="36135F7E" w14:textId="2A8AC284" w:rsidR="00F10FA4" w:rsidRPr="00EB3074" w:rsidRDefault="000C5BFE">
            <w:pPr>
              <w:rPr>
                <w:rFonts w:ascii="Arial" w:hAnsi="Arial" w:cs="Arial"/>
                <w:sz w:val="20"/>
                <w:szCs w:val="20"/>
              </w:rPr>
            </w:pPr>
            <w:r>
              <w:rPr>
                <w:rFonts w:ascii="Arial" w:hAnsi="Arial" w:cs="Arial"/>
                <w:sz w:val="20"/>
                <w:szCs w:val="20"/>
              </w:rPr>
              <w:t>5</w:t>
            </w:r>
          </w:p>
        </w:tc>
        <w:tc>
          <w:tcPr>
            <w:tcW w:w="3006" w:type="dxa"/>
          </w:tcPr>
          <w:p w14:paraId="20432956" w14:textId="3BFC1B13" w:rsidR="00F10FA4" w:rsidRPr="00EB3074" w:rsidRDefault="000C5BFE">
            <w:pPr>
              <w:rPr>
                <w:rFonts w:ascii="Arial" w:hAnsi="Arial" w:cs="Arial"/>
                <w:sz w:val="20"/>
                <w:szCs w:val="20"/>
              </w:rPr>
            </w:pPr>
            <w:r>
              <w:rPr>
                <w:rFonts w:ascii="Arial" w:hAnsi="Arial" w:cs="Arial"/>
                <w:sz w:val="20"/>
                <w:szCs w:val="20"/>
              </w:rPr>
              <w:t>80</w:t>
            </w:r>
            <w:r w:rsidR="00F10FA4" w:rsidRPr="00EB3074">
              <w:rPr>
                <w:rFonts w:ascii="Arial" w:hAnsi="Arial" w:cs="Arial"/>
                <w:sz w:val="20"/>
                <w:szCs w:val="20"/>
              </w:rPr>
              <w:t>%</w:t>
            </w:r>
          </w:p>
        </w:tc>
      </w:tr>
      <w:tr w:rsidR="000C5BFE" w:rsidRPr="00EB3074" w14:paraId="4378EDB3" w14:textId="77777777" w:rsidTr="000C5BFE">
        <w:tc>
          <w:tcPr>
            <w:tcW w:w="3256" w:type="dxa"/>
          </w:tcPr>
          <w:p w14:paraId="7B6072A1" w14:textId="2A18D596" w:rsidR="000C5BFE" w:rsidRPr="00EB3074" w:rsidRDefault="000C5BFE">
            <w:pPr>
              <w:rPr>
                <w:rFonts w:ascii="Arial" w:hAnsi="Arial" w:cs="Arial"/>
                <w:sz w:val="20"/>
                <w:szCs w:val="20"/>
              </w:rPr>
            </w:pPr>
            <w:proofErr w:type="spellStart"/>
            <w:r>
              <w:rPr>
                <w:rFonts w:ascii="Arial" w:hAnsi="Arial" w:cs="Arial"/>
                <w:sz w:val="20"/>
                <w:szCs w:val="20"/>
              </w:rPr>
              <w:t>iGCSE</w:t>
            </w:r>
            <w:proofErr w:type="spellEnd"/>
            <w:r>
              <w:rPr>
                <w:rFonts w:ascii="Arial" w:hAnsi="Arial" w:cs="Arial"/>
                <w:sz w:val="20"/>
                <w:szCs w:val="20"/>
              </w:rPr>
              <w:t xml:space="preserve"> Science</w:t>
            </w:r>
          </w:p>
        </w:tc>
        <w:tc>
          <w:tcPr>
            <w:tcW w:w="2754" w:type="dxa"/>
          </w:tcPr>
          <w:p w14:paraId="3E1A8F69" w14:textId="15C69F15" w:rsidR="000C5BFE" w:rsidRDefault="000C5BFE">
            <w:pPr>
              <w:rPr>
                <w:rFonts w:ascii="Arial" w:hAnsi="Arial" w:cs="Arial"/>
                <w:sz w:val="20"/>
                <w:szCs w:val="20"/>
              </w:rPr>
            </w:pPr>
            <w:r>
              <w:rPr>
                <w:rFonts w:ascii="Arial" w:hAnsi="Arial" w:cs="Arial"/>
                <w:sz w:val="20"/>
                <w:szCs w:val="20"/>
              </w:rPr>
              <w:t>1</w:t>
            </w:r>
          </w:p>
        </w:tc>
        <w:tc>
          <w:tcPr>
            <w:tcW w:w="3006" w:type="dxa"/>
          </w:tcPr>
          <w:p w14:paraId="1BFC91FA" w14:textId="767FC842" w:rsidR="000C5BFE" w:rsidRDefault="000C5BFE">
            <w:pPr>
              <w:rPr>
                <w:rFonts w:ascii="Arial" w:hAnsi="Arial" w:cs="Arial"/>
                <w:sz w:val="20"/>
                <w:szCs w:val="20"/>
              </w:rPr>
            </w:pPr>
            <w:r>
              <w:rPr>
                <w:rFonts w:ascii="Arial" w:hAnsi="Arial" w:cs="Arial"/>
                <w:sz w:val="20"/>
                <w:szCs w:val="20"/>
              </w:rPr>
              <w:t>0% - Grade 3</w:t>
            </w:r>
          </w:p>
        </w:tc>
      </w:tr>
      <w:tr w:rsidR="00F10FA4" w:rsidRPr="00EB3074" w14:paraId="37DBFEED" w14:textId="77777777" w:rsidTr="000C5BFE">
        <w:tc>
          <w:tcPr>
            <w:tcW w:w="3256" w:type="dxa"/>
          </w:tcPr>
          <w:p w14:paraId="41E02632" w14:textId="314834C5" w:rsidR="00F10FA4" w:rsidRPr="00EB3074" w:rsidRDefault="00F10FA4">
            <w:pPr>
              <w:rPr>
                <w:rFonts w:ascii="Arial" w:hAnsi="Arial" w:cs="Arial"/>
                <w:sz w:val="20"/>
                <w:szCs w:val="20"/>
              </w:rPr>
            </w:pPr>
            <w:r w:rsidRPr="00EB3074">
              <w:rPr>
                <w:rFonts w:ascii="Arial" w:hAnsi="Arial" w:cs="Arial"/>
                <w:sz w:val="20"/>
                <w:szCs w:val="20"/>
              </w:rPr>
              <w:t xml:space="preserve">GCSE </w:t>
            </w:r>
            <w:r w:rsidR="000C5BFE">
              <w:rPr>
                <w:rFonts w:ascii="Arial" w:hAnsi="Arial" w:cs="Arial"/>
                <w:sz w:val="20"/>
                <w:szCs w:val="20"/>
              </w:rPr>
              <w:t>Mandarin</w:t>
            </w:r>
          </w:p>
        </w:tc>
        <w:tc>
          <w:tcPr>
            <w:tcW w:w="2754" w:type="dxa"/>
          </w:tcPr>
          <w:p w14:paraId="4F262315" w14:textId="4EAD305E" w:rsidR="00F10FA4" w:rsidRPr="00EB3074" w:rsidRDefault="00F10FA4">
            <w:pPr>
              <w:rPr>
                <w:rFonts w:ascii="Arial" w:hAnsi="Arial" w:cs="Arial"/>
                <w:sz w:val="20"/>
                <w:szCs w:val="20"/>
              </w:rPr>
            </w:pPr>
            <w:r w:rsidRPr="00EB3074">
              <w:rPr>
                <w:rFonts w:ascii="Arial" w:hAnsi="Arial" w:cs="Arial"/>
                <w:sz w:val="20"/>
                <w:szCs w:val="20"/>
              </w:rPr>
              <w:t>1</w:t>
            </w:r>
          </w:p>
        </w:tc>
        <w:tc>
          <w:tcPr>
            <w:tcW w:w="3006" w:type="dxa"/>
          </w:tcPr>
          <w:p w14:paraId="051CAB15" w14:textId="62AA79D3" w:rsidR="00F10FA4" w:rsidRPr="00EB3074" w:rsidRDefault="00F10FA4">
            <w:pPr>
              <w:rPr>
                <w:rFonts w:ascii="Arial" w:hAnsi="Arial" w:cs="Arial"/>
                <w:sz w:val="20"/>
                <w:szCs w:val="20"/>
              </w:rPr>
            </w:pPr>
            <w:r w:rsidRPr="00EB3074">
              <w:rPr>
                <w:rFonts w:ascii="Arial" w:hAnsi="Arial" w:cs="Arial"/>
                <w:sz w:val="20"/>
                <w:szCs w:val="20"/>
              </w:rPr>
              <w:t>100%</w:t>
            </w:r>
          </w:p>
        </w:tc>
      </w:tr>
    </w:tbl>
    <w:p w14:paraId="2485E1DA" w14:textId="21D3935E" w:rsidR="00F10FA4" w:rsidRPr="00EB3074" w:rsidRDefault="00F10FA4">
      <w:pPr>
        <w:rPr>
          <w:rFonts w:ascii="Arial" w:hAnsi="Arial" w:cs="Arial"/>
          <w:sz w:val="20"/>
          <w:szCs w:val="20"/>
        </w:rPr>
      </w:pPr>
    </w:p>
    <w:p w14:paraId="4CC94335" w14:textId="302069FD" w:rsidR="00F10FA4" w:rsidRPr="00EB3074" w:rsidRDefault="00F10FA4">
      <w:pPr>
        <w:rPr>
          <w:rFonts w:ascii="Arial" w:hAnsi="Arial" w:cs="Arial"/>
          <w:sz w:val="20"/>
          <w:szCs w:val="20"/>
        </w:rPr>
      </w:pPr>
      <w:r w:rsidRPr="00EB3074">
        <w:rPr>
          <w:rFonts w:ascii="Arial" w:hAnsi="Arial" w:cs="Arial"/>
          <w:sz w:val="20"/>
          <w:szCs w:val="20"/>
        </w:rPr>
        <w:t>BTEC results</w:t>
      </w:r>
    </w:p>
    <w:tbl>
      <w:tblPr>
        <w:tblStyle w:val="TableGrid"/>
        <w:tblW w:w="0" w:type="auto"/>
        <w:tblLook w:val="04A0" w:firstRow="1" w:lastRow="0" w:firstColumn="1" w:lastColumn="0" w:noHBand="0" w:noVBand="1"/>
      </w:tblPr>
      <w:tblGrid>
        <w:gridCol w:w="3256"/>
        <w:gridCol w:w="2754"/>
        <w:gridCol w:w="3006"/>
      </w:tblGrid>
      <w:tr w:rsidR="00F10FA4" w:rsidRPr="00EB3074" w14:paraId="59102CC7" w14:textId="77777777" w:rsidTr="000C5BFE">
        <w:tc>
          <w:tcPr>
            <w:tcW w:w="3256" w:type="dxa"/>
          </w:tcPr>
          <w:p w14:paraId="2A411EBF" w14:textId="39572E9B" w:rsidR="00F10FA4" w:rsidRPr="000C5BFE" w:rsidRDefault="00F10FA4">
            <w:pPr>
              <w:rPr>
                <w:rFonts w:ascii="Arial" w:hAnsi="Arial" w:cs="Arial"/>
                <w:b/>
                <w:bCs/>
                <w:sz w:val="20"/>
                <w:szCs w:val="20"/>
              </w:rPr>
            </w:pPr>
            <w:r w:rsidRPr="000C5BFE">
              <w:rPr>
                <w:rFonts w:ascii="Arial" w:hAnsi="Arial" w:cs="Arial"/>
                <w:b/>
                <w:bCs/>
                <w:sz w:val="20"/>
                <w:szCs w:val="20"/>
              </w:rPr>
              <w:t xml:space="preserve">BTEC Level 2 </w:t>
            </w:r>
            <w:r w:rsidR="000C5BFE">
              <w:rPr>
                <w:rFonts w:ascii="Arial" w:hAnsi="Arial" w:cs="Arial"/>
                <w:b/>
                <w:bCs/>
                <w:sz w:val="20"/>
                <w:szCs w:val="20"/>
              </w:rPr>
              <w:t xml:space="preserve">or 3 </w:t>
            </w:r>
            <w:r w:rsidRPr="000C5BFE">
              <w:rPr>
                <w:rFonts w:ascii="Arial" w:hAnsi="Arial" w:cs="Arial"/>
                <w:b/>
                <w:bCs/>
                <w:sz w:val="20"/>
                <w:szCs w:val="20"/>
              </w:rPr>
              <w:t>qualification</w:t>
            </w:r>
          </w:p>
        </w:tc>
        <w:tc>
          <w:tcPr>
            <w:tcW w:w="2754" w:type="dxa"/>
          </w:tcPr>
          <w:p w14:paraId="1F454DD8" w14:textId="33167CC7" w:rsidR="00F10FA4" w:rsidRPr="000C5BFE" w:rsidRDefault="00F10FA4">
            <w:pPr>
              <w:rPr>
                <w:rFonts w:ascii="Arial" w:hAnsi="Arial" w:cs="Arial"/>
                <w:b/>
                <w:bCs/>
                <w:sz w:val="20"/>
                <w:szCs w:val="20"/>
              </w:rPr>
            </w:pPr>
            <w:r w:rsidRPr="000C5BFE">
              <w:rPr>
                <w:rFonts w:ascii="Arial" w:hAnsi="Arial" w:cs="Arial"/>
                <w:b/>
                <w:bCs/>
                <w:sz w:val="20"/>
                <w:szCs w:val="20"/>
              </w:rPr>
              <w:t>Number of students</w:t>
            </w:r>
          </w:p>
        </w:tc>
        <w:tc>
          <w:tcPr>
            <w:tcW w:w="3006" w:type="dxa"/>
          </w:tcPr>
          <w:p w14:paraId="40C823BF" w14:textId="7ECAFE25" w:rsidR="00F10FA4" w:rsidRPr="000C5BFE" w:rsidRDefault="00F10FA4">
            <w:pPr>
              <w:rPr>
                <w:rFonts w:ascii="Arial" w:hAnsi="Arial" w:cs="Arial"/>
                <w:b/>
                <w:bCs/>
                <w:sz w:val="20"/>
                <w:szCs w:val="20"/>
              </w:rPr>
            </w:pPr>
            <w:r w:rsidRPr="000C5BFE">
              <w:rPr>
                <w:rFonts w:ascii="Arial" w:hAnsi="Arial" w:cs="Arial"/>
                <w:b/>
                <w:bCs/>
                <w:sz w:val="20"/>
                <w:szCs w:val="20"/>
              </w:rPr>
              <w:t>% PASS or above</w:t>
            </w:r>
          </w:p>
        </w:tc>
      </w:tr>
      <w:tr w:rsidR="00F10FA4" w:rsidRPr="00EB3074" w14:paraId="3D4C5113" w14:textId="77777777" w:rsidTr="000C5BFE">
        <w:tc>
          <w:tcPr>
            <w:tcW w:w="3256" w:type="dxa"/>
          </w:tcPr>
          <w:p w14:paraId="5C92B8B1" w14:textId="00FC5276" w:rsidR="00F10FA4" w:rsidRPr="00EB3074" w:rsidRDefault="00F10FA4">
            <w:pPr>
              <w:rPr>
                <w:rFonts w:ascii="Arial" w:hAnsi="Arial" w:cs="Arial"/>
                <w:sz w:val="20"/>
                <w:szCs w:val="20"/>
              </w:rPr>
            </w:pPr>
            <w:r w:rsidRPr="00EB3074">
              <w:rPr>
                <w:rFonts w:ascii="Arial" w:hAnsi="Arial" w:cs="Arial"/>
                <w:sz w:val="20"/>
                <w:szCs w:val="20"/>
              </w:rPr>
              <w:t>BTEC Art and Design</w:t>
            </w:r>
            <w:r w:rsidR="000C5BFE">
              <w:rPr>
                <w:rFonts w:ascii="Arial" w:hAnsi="Arial" w:cs="Arial"/>
                <w:sz w:val="20"/>
                <w:szCs w:val="20"/>
              </w:rPr>
              <w:t xml:space="preserve"> Level 3</w:t>
            </w:r>
          </w:p>
        </w:tc>
        <w:tc>
          <w:tcPr>
            <w:tcW w:w="2754" w:type="dxa"/>
          </w:tcPr>
          <w:p w14:paraId="03C43572" w14:textId="6AF42E10" w:rsidR="00F10FA4" w:rsidRPr="00EB3074" w:rsidRDefault="00F10FA4">
            <w:pPr>
              <w:rPr>
                <w:rFonts w:ascii="Arial" w:hAnsi="Arial" w:cs="Arial"/>
                <w:sz w:val="20"/>
                <w:szCs w:val="20"/>
              </w:rPr>
            </w:pPr>
            <w:r w:rsidRPr="00EB3074">
              <w:rPr>
                <w:rFonts w:ascii="Arial" w:hAnsi="Arial" w:cs="Arial"/>
                <w:sz w:val="20"/>
                <w:szCs w:val="20"/>
              </w:rPr>
              <w:t>1</w:t>
            </w:r>
          </w:p>
        </w:tc>
        <w:tc>
          <w:tcPr>
            <w:tcW w:w="3006" w:type="dxa"/>
          </w:tcPr>
          <w:p w14:paraId="19431369" w14:textId="29ADAF57" w:rsidR="00F10FA4" w:rsidRPr="00EB3074" w:rsidRDefault="000C5BFE">
            <w:pPr>
              <w:rPr>
                <w:rFonts w:ascii="Arial" w:hAnsi="Arial" w:cs="Arial"/>
                <w:sz w:val="20"/>
                <w:szCs w:val="20"/>
              </w:rPr>
            </w:pPr>
            <w:r>
              <w:rPr>
                <w:rFonts w:ascii="Arial" w:hAnsi="Arial" w:cs="Arial"/>
                <w:sz w:val="20"/>
                <w:szCs w:val="20"/>
              </w:rPr>
              <w:t>Results pending</w:t>
            </w:r>
          </w:p>
        </w:tc>
      </w:tr>
      <w:tr w:rsidR="000C5BFE" w:rsidRPr="00EB3074" w14:paraId="679E4662" w14:textId="77777777" w:rsidTr="000C5BFE">
        <w:tc>
          <w:tcPr>
            <w:tcW w:w="3256" w:type="dxa"/>
          </w:tcPr>
          <w:p w14:paraId="73CD3015" w14:textId="30E33F24" w:rsidR="000C5BFE" w:rsidRPr="00EB3074" w:rsidRDefault="000C5BFE">
            <w:pPr>
              <w:rPr>
                <w:rFonts w:ascii="Arial" w:hAnsi="Arial" w:cs="Arial"/>
                <w:sz w:val="20"/>
                <w:szCs w:val="20"/>
              </w:rPr>
            </w:pPr>
            <w:r>
              <w:rPr>
                <w:rFonts w:ascii="Arial" w:hAnsi="Arial" w:cs="Arial"/>
                <w:sz w:val="20"/>
                <w:szCs w:val="20"/>
              </w:rPr>
              <w:t>BTEC Art and Design Level 2</w:t>
            </w:r>
          </w:p>
        </w:tc>
        <w:tc>
          <w:tcPr>
            <w:tcW w:w="2754" w:type="dxa"/>
          </w:tcPr>
          <w:p w14:paraId="21BA8A98" w14:textId="18FA0B84" w:rsidR="000C5BFE" w:rsidRPr="00EB3074" w:rsidRDefault="000C5BFE">
            <w:pPr>
              <w:rPr>
                <w:rFonts w:ascii="Arial" w:hAnsi="Arial" w:cs="Arial"/>
                <w:sz w:val="20"/>
                <w:szCs w:val="20"/>
              </w:rPr>
            </w:pPr>
            <w:r>
              <w:rPr>
                <w:rFonts w:ascii="Arial" w:hAnsi="Arial" w:cs="Arial"/>
                <w:sz w:val="20"/>
                <w:szCs w:val="20"/>
              </w:rPr>
              <w:t>1</w:t>
            </w:r>
          </w:p>
        </w:tc>
        <w:tc>
          <w:tcPr>
            <w:tcW w:w="3006" w:type="dxa"/>
          </w:tcPr>
          <w:p w14:paraId="0C63B187" w14:textId="2534013A" w:rsidR="000C5BFE" w:rsidRDefault="000C5BFE">
            <w:pPr>
              <w:rPr>
                <w:rFonts w:ascii="Arial" w:hAnsi="Arial" w:cs="Arial"/>
                <w:sz w:val="20"/>
                <w:szCs w:val="20"/>
              </w:rPr>
            </w:pPr>
            <w:r>
              <w:rPr>
                <w:rFonts w:ascii="Arial" w:hAnsi="Arial" w:cs="Arial"/>
                <w:sz w:val="20"/>
                <w:szCs w:val="20"/>
              </w:rPr>
              <w:t>100%</w:t>
            </w:r>
          </w:p>
        </w:tc>
      </w:tr>
      <w:tr w:rsidR="00F10FA4" w:rsidRPr="00EB3074" w14:paraId="40648CDB" w14:textId="77777777" w:rsidTr="000C5BFE">
        <w:tc>
          <w:tcPr>
            <w:tcW w:w="3256" w:type="dxa"/>
          </w:tcPr>
          <w:p w14:paraId="2434A2A0" w14:textId="6D15E888" w:rsidR="00F10FA4" w:rsidRPr="00EB3074" w:rsidRDefault="00F10FA4">
            <w:pPr>
              <w:rPr>
                <w:rFonts w:ascii="Arial" w:hAnsi="Arial" w:cs="Arial"/>
                <w:sz w:val="20"/>
                <w:szCs w:val="20"/>
              </w:rPr>
            </w:pPr>
            <w:r w:rsidRPr="00EB3074">
              <w:rPr>
                <w:rFonts w:ascii="Arial" w:hAnsi="Arial" w:cs="Arial"/>
                <w:sz w:val="20"/>
                <w:szCs w:val="20"/>
              </w:rPr>
              <w:t>BTEC Home Cooking</w:t>
            </w:r>
          </w:p>
        </w:tc>
        <w:tc>
          <w:tcPr>
            <w:tcW w:w="2754" w:type="dxa"/>
          </w:tcPr>
          <w:p w14:paraId="124F93E4" w14:textId="79A9DA02" w:rsidR="00F10FA4" w:rsidRPr="00EB3074" w:rsidRDefault="000C5BFE">
            <w:pPr>
              <w:rPr>
                <w:rFonts w:ascii="Arial" w:hAnsi="Arial" w:cs="Arial"/>
                <w:sz w:val="20"/>
                <w:szCs w:val="20"/>
              </w:rPr>
            </w:pPr>
            <w:r>
              <w:rPr>
                <w:rFonts w:ascii="Arial" w:hAnsi="Arial" w:cs="Arial"/>
                <w:sz w:val="20"/>
                <w:szCs w:val="20"/>
              </w:rPr>
              <w:t>6</w:t>
            </w:r>
          </w:p>
        </w:tc>
        <w:tc>
          <w:tcPr>
            <w:tcW w:w="3006" w:type="dxa"/>
          </w:tcPr>
          <w:p w14:paraId="11E95B69" w14:textId="483FB2EA" w:rsidR="00F10FA4" w:rsidRPr="00EB3074" w:rsidRDefault="00F10FA4">
            <w:pPr>
              <w:rPr>
                <w:rFonts w:ascii="Arial" w:hAnsi="Arial" w:cs="Arial"/>
                <w:sz w:val="20"/>
                <w:szCs w:val="20"/>
              </w:rPr>
            </w:pPr>
            <w:r w:rsidRPr="00EB3074">
              <w:rPr>
                <w:rFonts w:ascii="Arial" w:hAnsi="Arial" w:cs="Arial"/>
                <w:sz w:val="20"/>
                <w:szCs w:val="20"/>
              </w:rPr>
              <w:t>100%</w:t>
            </w:r>
          </w:p>
        </w:tc>
      </w:tr>
      <w:tr w:rsidR="00F10FA4" w:rsidRPr="00EB3074" w14:paraId="0362BE34" w14:textId="77777777" w:rsidTr="000C5BFE">
        <w:tc>
          <w:tcPr>
            <w:tcW w:w="3256" w:type="dxa"/>
          </w:tcPr>
          <w:p w14:paraId="33CF2D01" w14:textId="6644ED4C" w:rsidR="00F10FA4" w:rsidRPr="00EB3074" w:rsidRDefault="00F10FA4">
            <w:pPr>
              <w:rPr>
                <w:rFonts w:ascii="Arial" w:hAnsi="Arial" w:cs="Arial"/>
                <w:sz w:val="20"/>
                <w:szCs w:val="20"/>
              </w:rPr>
            </w:pPr>
            <w:r w:rsidRPr="00EB3074">
              <w:rPr>
                <w:rFonts w:ascii="Arial" w:hAnsi="Arial" w:cs="Arial"/>
                <w:sz w:val="20"/>
                <w:szCs w:val="20"/>
              </w:rPr>
              <w:t>BTEC Hospitality</w:t>
            </w:r>
          </w:p>
        </w:tc>
        <w:tc>
          <w:tcPr>
            <w:tcW w:w="2754" w:type="dxa"/>
          </w:tcPr>
          <w:p w14:paraId="2DFE56CE" w14:textId="7B2AFBBD" w:rsidR="00F10FA4" w:rsidRPr="00EB3074" w:rsidRDefault="000C5BFE">
            <w:pPr>
              <w:rPr>
                <w:rFonts w:ascii="Arial" w:hAnsi="Arial" w:cs="Arial"/>
                <w:sz w:val="20"/>
                <w:szCs w:val="20"/>
              </w:rPr>
            </w:pPr>
            <w:r>
              <w:rPr>
                <w:rFonts w:ascii="Arial" w:hAnsi="Arial" w:cs="Arial"/>
                <w:sz w:val="20"/>
                <w:szCs w:val="20"/>
              </w:rPr>
              <w:t>3</w:t>
            </w:r>
          </w:p>
        </w:tc>
        <w:tc>
          <w:tcPr>
            <w:tcW w:w="3006" w:type="dxa"/>
          </w:tcPr>
          <w:p w14:paraId="1154F5B4" w14:textId="469F8B84" w:rsidR="00F10FA4" w:rsidRPr="00EB3074" w:rsidRDefault="00F10FA4">
            <w:pPr>
              <w:rPr>
                <w:rFonts w:ascii="Arial" w:hAnsi="Arial" w:cs="Arial"/>
                <w:sz w:val="20"/>
                <w:szCs w:val="20"/>
              </w:rPr>
            </w:pPr>
            <w:r w:rsidRPr="00EB3074">
              <w:rPr>
                <w:rFonts w:ascii="Arial" w:hAnsi="Arial" w:cs="Arial"/>
                <w:sz w:val="20"/>
                <w:szCs w:val="20"/>
              </w:rPr>
              <w:t>100%</w:t>
            </w:r>
            <w:r w:rsidR="000C5BFE">
              <w:rPr>
                <w:rFonts w:ascii="Arial" w:hAnsi="Arial" w:cs="Arial"/>
                <w:sz w:val="20"/>
                <w:szCs w:val="20"/>
              </w:rPr>
              <w:t xml:space="preserve"> (Distinction* / Merit)</w:t>
            </w:r>
          </w:p>
        </w:tc>
      </w:tr>
      <w:tr w:rsidR="00F10FA4" w:rsidRPr="00EB3074" w14:paraId="3792D941" w14:textId="77777777" w:rsidTr="000C5BFE">
        <w:tc>
          <w:tcPr>
            <w:tcW w:w="3256" w:type="dxa"/>
          </w:tcPr>
          <w:p w14:paraId="7E279320" w14:textId="65B7B610" w:rsidR="00F10FA4" w:rsidRPr="00EB3074" w:rsidRDefault="00F10FA4">
            <w:pPr>
              <w:rPr>
                <w:rFonts w:ascii="Arial" w:hAnsi="Arial" w:cs="Arial"/>
                <w:sz w:val="20"/>
                <w:szCs w:val="20"/>
              </w:rPr>
            </w:pPr>
            <w:r w:rsidRPr="00EB3074">
              <w:rPr>
                <w:rFonts w:ascii="Arial" w:hAnsi="Arial" w:cs="Arial"/>
                <w:sz w:val="20"/>
                <w:szCs w:val="20"/>
              </w:rPr>
              <w:t>BTEC Principles of Applied Science</w:t>
            </w:r>
          </w:p>
        </w:tc>
        <w:tc>
          <w:tcPr>
            <w:tcW w:w="2754" w:type="dxa"/>
          </w:tcPr>
          <w:p w14:paraId="4F442258" w14:textId="3F47C37F" w:rsidR="00F10FA4" w:rsidRPr="00EB3074" w:rsidRDefault="000C5BFE">
            <w:pPr>
              <w:rPr>
                <w:rFonts w:ascii="Arial" w:hAnsi="Arial" w:cs="Arial"/>
                <w:sz w:val="20"/>
                <w:szCs w:val="20"/>
              </w:rPr>
            </w:pPr>
            <w:r>
              <w:rPr>
                <w:rFonts w:ascii="Arial" w:hAnsi="Arial" w:cs="Arial"/>
                <w:sz w:val="20"/>
                <w:szCs w:val="20"/>
              </w:rPr>
              <w:t>2</w:t>
            </w:r>
          </w:p>
        </w:tc>
        <w:tc>
          <w:tcPr>
            <w:tcW w:w="3006" w:type="dxa"/>
          </w:tcPr>
          <w:p w14:paraId="03E65D38" w14:textId="10DFF376" w:rsidR="00F10FA4" w:rsidRPr="00EB3074" w:rsidRDefault="00F10FA4">
            <w:pPr>
              <w:rPr>
                <w:rFonts w:ascii="Arial" w:hAnsi="Arial" w:cs="Arial"/>
                <w:sz w:val="20"/>
                <w:szCs w:val="20"/>
              </w:rPr>
            </w:pPr>
            <w:r w:rsidRPr="00EB3074">
              <w:rPr>
                <w:rFonts w:ascii="Arial" w:hAnsi="Arial" w:cs="Arial"/>
                <w:sz w:val="20"/>
                <w:szCs w:val="20"/>
              </w:rPr>
              <w:t>100%</w:t>
            </w:r>
          </w:p>
        </w:tc>
      </w:tr>
      <w:tr w:rsidR="00F10FA4" w:rsidRPr="00EB3074" w14:paraId="2D7D5FE0" w14:textId="77777777" w:rsidTr="000C5BFE">
        <w:tc>
          <w:tcPr>
            <w:tcW w:w="3256" w:type="dxa"/>
          </w:tcPr>
          <w:p w14:paraId="17A55707" w14:textId="0B727F05" w:rsidR="00F10FA4" w:rsidRPr="00EB3074" w:rsidRDefault="00F10FA4">
            <w:pPr>
              <w:rPr>
                <w:rFonts w:ascii="Arial" w:hAnsi="Arial" w:cs="Arial"/>
                <w:sz w:val="20"/>
                <w:szCs w:val="20"/>
              </w:rPr>
            </w:pPr>
            <w:r w:rsidRPr="00EB3074">
              <w:rPr>
                <w:rFonts w:ascii="Arial" w:hAnsi="Arial" w:cs="Arial"/>
                <w:sz w:val="20"/>
                <w:szCs w:val="20"/>
              </w:rPr>
              <w:t xml:space="preserve">BTEC </w:t>
            </w:r>
            <w:proofErr w:type="spellStart"/>
            <w:r w:rsidRPr="00EB3074">
              <w:rPr>
                <w:rFonts w:ascii="Arial" w:hAnsi="Arial" w:cs="Arial"/>
                <w:sz w:val="20"/>
                <w:szCs w:val="20"/>
              </w:rPr>
              <w:t>Workskills</w:t>
            </w:r>
            <w:proofErr w:type="spellEnd"/>
          </w:p>
        </w:tc>
        <w:tc>
          <w:tcPr>
            <w:tcW w:w="2754" w:type="dxa"/>
          </w:tcPr>
          <w:p w14:paraId="3D0854CD" w14:textId="58B59DE8" w:rsidR="00F10FA4" w:rsidRPr="00EB3074" w:rsidRDefault="00F10FA4">
            <w:pPr>
              <w:rPr>
                <w:rFonts w:ascii="Arial" w:hAnsi="Arial" w:cs="Arial"/>
                <w:sz w:val="20"/>
                <w:szCs w:val="20"/>
              </w:rPr>
            </w:pPr>
            <w:r w:rsidRPr="00EB3074">
              <w:rPr>
                <w:rFonts w:ascii="Arial" w:hAnsi="Arial" w:cs="Arial"/>
                <w:sz w:val="20"/>
                <w:szCs w:val="20"/>
              </w:rPr>
              <w:t>1</w:t>
            </w:r>
            <w:r w:rsidR="000C5BFE">
              <w:rPr>
                <w:rFonts w:ascii="Arial" w:hAnsi="Arial" w:cs="Arial"/>
                <w:sz w:val="20"/>
                <w:szCs w:val="20"/>
              </w:rPr>
              <w:t>0</w:t>
            </w:r>
          </w:p>
        </w:tc>
        <w:tc>
          <w:tcPr>
            <w:tcW w:w="3006" w:type="dxa"/>
          </w:tcPr>
          <w:p w14:paraId="03AA0B3A" w14:textId="5BCA018C" w:rsidR="00F10FA4" w:rsidRPr="00EB3074" w:rsidRDefault="00F10FA4">
            <w:pPr>
              <w:rPr>
                <w:rFonts w:ascii="Arial" w:hAnsi="Arial" w:cs="Arial"/>
                <w:sz w:val="20"/>
                <w:szCs w:val="20"/>
              </w:rPr>
            </w:pPr>
            <w:r w:rsidRPr="00EB3074">
              <w:rPr>
                <w:rFonts w:ascii="Arial" w:hAnsi="Arial" w:cs="Arial"/>
                <w:sz w:val="20"/>
                <w:szCs w:val="20"/>
              </w:rPr>
              <w:t>100%</w:t>
            </w:r>
          </w:p>
        </w:tc>
      </w:tr>
    </w:tbl>
    <w:p w14:paraId="668ED232" w14:textId="4EBF990B" w:rsidR="00F10FA4" w:rsidRPr="00EB3074" w:rsidRDefault="00F10FA4">
      <w:pPr>
        <w:rPr>
          <w:rFonts w:ascii="Arial" w:hAnsi="Arial" w:cs="Arial"/>
          <w:sz w:val="20"/>
          <w:szCs w:val="20"/>
        </w:rPr>
      </w:pPr>
    </w:p>
    <w:p w14:paraId="275F1343" w14:textId="669A8D1E" w:rsidR="00F10FA4" w:rsidRPr="000C5BFE" w:rsidRDefault="00F10FA4">
      <w:pPr>
        <w:rPr>
          <w:rFonts w:ascii="Arial" w:hAnsi="Arial" w:cs="Arial"/>
          <w:b/>
          <w:bCs/>
          <w:sz w:val="20"/>
          <w:szCs w:val="20"/>
        </w:rPr>
      </w:pPr>
      <w:r w:rsidRPr="000C5BFE">
        <w:rPr>
          <w:rFonts w:ascii="Arial" w:hAnsi="Arial" w:cs="Arial"/>
          <w:b/>
          <w:bCs/>
          <w:sz w:val="20"/>
          <w:szCs w:val="20"/>
        </w:rPr>
        <w:t>Functional Skills</w:t>
      </w:r>
    </w:p>
    <w:tbl>
      <w:tblPr>
        <w:tblStyle w:val="TableGrid"/>
        <w:tblW w:w="0" w:type="auto"/>
        <w:tblLook w:val="04A0" w:firstRow="1" w:lastRow="0" w:firstColumn="1" w:lastColumn="0" w:noHBand="0" w:noVBand="1"/>
      </w:tblPr>
      <w:tblGrid>
        <w:gridCol w:w="3256"/>
        <w:gridCol w:w="2754"/>
        <w:gridCol w:w="3006"/>
      </w:tblGrid>
      <w:tr w:rsidR="00F10FA4" w:rsidRPr="00EB3074" w14:paraId="081FEBC4" w14:textId="77777777" w:rsidTr="000C5BFE">
        <w:tc>
          <w:tcPr>
            <w:tcW w:w="3256" w:type="dxa"/>
          </w:tcPr>
          <w:p w14:paraId="3B07D3B2" w14:textId="1334CEFD" w:rsidR="00F10FA4" w:rsidRPr="000C5BFE" w:rsidRDefault="00F10FA4">
            <w:pPr>
              <w:rPr>
                <w:rFonts w:ascii="Arial" w:hAnsi="Arial" w:cs="Arial"/>
                <w:b/>
                <w:bCs/>
                <w:sz w:val="20"/>
                <w:szCs w:val="20"/>
              </w:rPr>
            </w:pPr>
            <w:r w:rsidRPr="000C5BFE">
              <w:rPr>
                <w:rFonts w:ascii="Arial" w:hAnsi="Arial" w:cs="Arial"/>
                <w:b/>
                <w:bCs/>
                <w:sz w:val="20"/>
                <w:szCs w:val="20"/>
              </w:rPr>
              <w:t>Functional Skills qualification</w:t>
            </w:r>
          </w:p>
        </w:tc>
        <w:tc>
          <w:tcPr>
            <w:tcW w:w="2754" w:type="dxa"/>
          </w:tcPr>
          <w:p w14:paraId="36512171" w14:textId="481F8A7E" w:rsidR="00F10FA4" w:rsidRPr="000C5BFE" w:rsidRDefault="00F10FA4">
            <w:pPr>
              <w:rPr>
                <w:rFonts w:ascii="Arial" w:hAnsi="Arial" w:cs="Arial"/>
                <w:b/>
                <w:bCs/>
                <w:sz w:val="20"/>
                <w:szCs w:val="20"/>
              </w:rPr>
            </w:pPr>
            <w:r w:rsidRPr="000C5BFE">
              <w:rPr>
                <w:rFonts w:ascii="Arial" w:hAnsi="Arial" w:cs="Arial"/>
                <w:b/>
                <w:bCs/>
                <w:sz w:val="20"/>
                <w:szCs w:val="20"/>
              </w:rPr>
              <w:t>Number of students</w:t>
            </w:r>
          </w:p>
        </w:tc>
        <w:tc>
          <w:tcPr>
            <w:tcW w:w="3006" w:type="dxa"/>
          </w:tcPr>
          <w:p w14:paraId="617CB45B" w14:textId="146AD531" w:rsidR="00F10FA4" w:rsidRPr="000C5BFE" w:rsidRDefault="00F10FA4">
            <w:pPr>
              <w:rPr>
                <w:rFonts w:ascii="Arial" w:hAnsi="Arial" w:cs="Arial"/>
                <w:b/>
                <w:bCs/>
                <w:sz w:val="20"/>
                <w:szCs w:val="20"/>
              </w:rPr>
            </w:pPr>
            <w:r w:rsidRPr="000C5BFE">
              <w:rPr>
                <w:rFonts w:ascii="Arial" w:hAnsi="Arial" w:cs="Arial"/>
                <w:b/>
                <w:bCs/>
                <w:sz w:val="20"/>
                <w:szCs w:val="20"/>
              </w:rPr>
              <w:t>% PASS</w:t>
            </w:r>
          </w:p>
        </w:tc>
      </w:tr>
      <w:tr w:rsidR="00F10FA4" w:rsidRPr="00EB3074" w14:paraId="76B1710C" w14:textId="77777777" w:rsidTr="000C5BFE">
        <w:tc>
          <w:tcPr>
            <w:tcW w:w="3256" w:type="dxa"/>
          </w:tcPr>
          <w:p w14:paraId="4BA47679" w14:textId="0ADBDD97" w:rsidR="00F10FA4" w:rsidRPr="00EB3074" w:rsidRDefault="00F10FA4">
            <w:pPr>
              <w:rPr>
                <w:rFonts w:ascii="Arial" w:hAnsi="Arial" w:cs="Arial"/>
                <w:sz w:val="20"/>
                <w:szCs w:val="20"/>
              </w:rPr>
            </w:pPr>
            <w:r w:rsidRPr="00EB3074">
              <w:rPr>
                <w:rFonts w:ascii="Arial" w:hAnsi="Arial" w:cs="Arial"/>
                <w:sz w:val="20"/>
                <w:szCs w:val="20"/>
              </w:rPr>
              <w:t>Level 2 Maths</w:t>
            </w:r>
          </w:p>
        </w:tc>
        <w:tc>
          <w:tcPr>
            <w:tcW w:w="2754" w:type="dxa"/>
          </w:tcPr>
          <w:p w14:paraId="7F61E99A" w14:textId="667E5474" w:rsidR="00F10FA4" w:rsidRPr="00EB3074" w:rsidRDefault="009734B6">
            <w:pPr>
              <w:rPr>
                <w:rFonts w:ascii="Arial" w:hAnsi="Arial" w:cs="Arial"/>
                <w:sz w:val="20"/>
                <w:szCs w:val="20"/>
              </w:rPr>
            </w:pPr>
            <w:r w:rsidRPr="00EB3074">
              <w:rPr>
                <w:rFonts w:ascii="Arial" w:hAnsi="Arial" w:cs="Arial"/>
                <w:sz w:val="20"/>
                <w:szCs w:val="20"/>
              </w:rPr>
              <w:t>3</w:t>
            </w:r>
          </w:p>
        </w:tc>
        <w:tc>
          <w:tcPr>
            <w:tcW w:w="3006" w:type="dxa"/>
          </w:tcPr>
          <w:p w14:paraId="6A4BBD7E" w14:textId="4C1C3BC0" w:rsidR="00F10FA4" w:rsidRPr="00EB3074" w:rsidRDefault="000C5BFE">
            <w:pPr>
              <w:rPr>
                <w:rFonts w:ascii="Arial" w:hAnsi="Arial" w:cs="Arial"/>
                <w:sz w:val="20"/>
                <w:szCs w:val="20"/>
              </w:rPr>
            </w:pPr>
            <w:r>
              <w:rPr>
                <w:rFonts w:ascii="Arial" w:hAnsi="Arial" w:cs="Arial"/>
                <w:sz w:val="20"/>
                <w:szCs w:val="20"/>
              </w:rPr>
              <w:t>100</w:t>
            </w:r>
            <w:r w:rsidR="009734B6" w:rsidRPr="00EB3074">
              <w:rPr>
                <w:rFonts w:ascii="Arial" w:hAnsi="Arial" w:cs="Arial"/>
                <w:sz w:val="20"/>
                <w:szCs w:val="20"/>
              </w:rPr>
              <w:t>%</w:t>
            </w:r>
          </w:p>
        </w:tc>
      </w:tr>
      <w:tr w:rsidR="00F10FA4" w:rsidRPr="00EB3074" w14:paraId="0A51859B" w14:textId="77777777" w:rsidTr="000C5BFE">
        <w:tc>
          <w:tcPr>
            <w:tcW w:w="3256" w:type="dxa"/>
          </w:tcPr>
          <w:p w14:paraId="377EC8D3" w14:textId="42523630" w:rsidR="00F10FA4" w:rsidRPr="00EB3074" w:rsidRDefault="00F10FA4">
            <w:pPr>
              <w:rPr>
                <w:rFonts w:ascii="Arial" w:hAnsi="Arial" w:cs="Arial"/>
                <w:sz w:val="20"/>
                <w:szCs w:val="20"/>
              </w:rPr>
            </w:pPr>
            <w:r w:rsidRPr="00EB3074">
              <w:rPr>
                <w:rFonts w:ascii="Arial" w:hAnsi="Arial" w:cs="Arial"/>
                <w:sz w:val="20"/>
                <w:szCs w:val="20"/>
              </w:rPr>
              <w:t>Level 1 Maths</w:t>
            </w:r>
          </w:p>
        </w:tc>
        <w:tc>
          <w:tcPr>
            <w:tcW w:w="2754" w:type="dxa"/>
          </w:tcPr>
          <w:p w14:paraId="15EB0538" w14:textId="2D03B9F3" w:rsidR="00F10FA4" w:rsidRPr="00EB3074" w:rsidRDefault="009734B6">
            <w:pPr>
              <w:rPr>
                <w:rFonts w:ascii="Arial" w:hAnsi="Arial" w:cs="Arial"/>
                <w:sz w:val="20"/>
                <w:szCs w:val="20"/>
              </w:rPr>
            </w:pPr>
            <w:r w:rsidRPr="00EB3074">
              <w:rPr>
                <w:rFonts w:ascii="Arial" w:hAnsi="Arial" w:cs="Arial"/>
                <w:sz w:val="20"/>
                <w:szCs w:val="20"/>
              </w:rPr>
              <w:t>6</w:t>
            </w:r>
          </w:p>
        </w:tc>
        <w:tc>
          <w:tcPr>
            <w:tcW w:w="3006" w:type="dxa"/>
          </w:tcPr>
          <w:p w14:paraId="74340284" w14:textId="39740D33" w:rsidR="00F10FA4" w:rsidRPr="00EB3074" w:rsidRDefault="009734B6">
            <w:pPr>
              <w:rPr>
                <w:rFonts w:ascii="Arial" w:hAnsi="Arial" w:cs="Arial"/>
                <w:sz w:val="20"/>
                <w:szCs w:val="20"/>
              </w:rPr>
            </w:pPr>
            <w:r w:rsidRPr="00EB3074">
              <w:rPr>
                <w:rFonts w:ascii="Arial" w:hAnsi="Arial" w:cs="Arial"/>
                <w:sz w:val="20"/>
                <w:szCs w:val="20"/>
              </w:rPr>
              <w:t>100%</w:t>
            </w:r>
          </w:p>
        </w:tc>
      </w:tr>
      <w:tr w:rsidR="00F10FA4" w:rsidRPr="00EB3074" w14:paraId="2570AC88" w14:textId="77777777" w:rsidTr="000C5BFE">
        <w:tc>
          <w:tcPr>
            <w:tcW w:w="3256" w:type="dxa"/>
          </w:tcPr>
          <w:p w14:paraId="747F4453" w14:textId="62B32137" w:rsidR="00F10FA4" w:rsidRPr="00EB3074" w:rsidRDefault="00F10FA4">
            <w:pPr>
              <w:rPr>
                <w:rFonts w:ascii="Arial" w:hAnsi="Arial" w:cs="Arial"/>
                <w:sz w:val="20"/>
                <w:szCs w:val="20"/>
              </w:rPr>
            </w:pPr>
            <w:r w:rsidRPr="00EB3074">
              <w:rPr>
                <w:rFonts w:ascii="Arial" w:hAnsi="Arial" w:cs="Arial"/>
                <w:sz w:val="20"/>
                <w:szCs w:val="20"/>
              </w:rPr>
              <w:t>Level 1 English</w:t>
            </w:r>
          </w:p>
        </w:tc>
        <w:tc>
          <w:tcPr>
            <w:tcW w:w="2754" w:type="dxa"/>
          </w:tcPr>
          <w:p w14:paraId="516D2D1F" w14:textId="43C0FD9C" w:rsidR="00F10FA4" w:rsidRPr="00EB3074" w:rsidRDefault="009734B6">
            <w:pPr>
              <w:rPr>
                <w:rFonts w:ascii="Arial" w:hAnsi="Arial" w:cs="Arial"/>
                <w:sz w:val="20"/>
                <w:szCs w:val="20"/>
              </w:rPr>
            </w:pPr>
            <w:r w:rsidRPr="00EB3074">
              <w:rPr>
                <w:rFonts w:ascii="Arial" w:hAnsi="Arial" w:cs="Arial"/>
                <w:sz w:val="20"/>
                <w:szCs w:val="20"/>
              </w:rPr>
              <w:t>1</w:t>
            </w:r>
            <w:r w:rsidR="000C5BFE">
              <w:rPr>
                <w:rFonts w:ascii="Arial" w:hAnsi="Arial" w:cs="Arial"/>
                <w:sz w:val="20"/>
                <w:szCs w:val="20"/>
              </w:rPr>
              <w:t>2</w:t>
            </w:r>
          </w:p>
        </w:tc>
        <w:tc>
          <w:tcPr>
            <w:tcW w:w="3006" w:type="dxa"/>
          </w:tcPr>
          <w:p w14:paraId="6468D999" w14:textId="7EF1A32E" w:rsidR="00F10FA4" w:rsidRPr="00EB3074" w:rsidRDefault="000C5BFE">
            <w:pPr>
              <w:rPr>
                <w:rFonts w:ascii="Arial" w:hAnsi="Arial" w:cs="Arial"/>
                <w:sz w:val="20"/>
                <w:szCs w:val="20"/>
              </w:rPr>
            </w:pPr>
            <w:r>
              <w:rPr>
                <w:rFonts w:ascii="Arial" w:hAnsi="Arial" w:cs="Arial"/>
                <w:sz w:val="20"/>
                <w:szCs w:val="20"/>
              </w:rPr>
              <w:t>100</w:t>
            </w:r>
            <w:r w:rsidR="009734B6" w:rsidRPr="00EB3074">
              <w:rPr>
                <w:rFonts w:ascii="Arial" w:hAnsi="Arial" w:cs="Arial"/>
                <w:sz w:val="20"/>
                <w:szCs w:val="20"/>
              </w:rPr>
              <w:t>%</w:t>
            </w:r>
          </w:p>
        </w:tc>
      </w:tr>
    </w:tbl>
    <w:p w14:paraId="5224ABF6" w14:textId="170E213C" w:rsidR="00F10FA4" w:rsidRDefault="00F10FA4">
      <w:pPr>
        <w:rPr>
          <w:rFonts w:ascii="Arial" w:hAnsi="Arial" w:cs="Arial"/>
          <w:sz w:val="20"/>
          <w:szCs w:val="20"/>
        </w:rPr>
      </w:pPr>
    </w:p>
    <w:p w14:paraId="141DC8A6" w14:textId="4F382373" w:rsidR="000C5BFE" w:rsidRDefault="000C5BFE">
      <w:pPr>
        <w:rPr>
          <w:rFonts w:ascii="Arial" w:hAnsi="Arial" w:cs="Arial"/>
          <w:sz w:val="20"/>
          <w:szCs w:val="20"/>
        </w:rPr>
      </w:pPr>
      <w:r>
        <w:rPr>
          <w:rFonts w:ascii="Arial" w:hAnsi="Arial" w:cs="Arial"/>
          <w:b/>
          <w:bCs/>
          <w:sz w:val="20"/>
          <w:szCs w:val="20"/>
        </w:rPr>
        <w:t>LAMDA</w:t>
      </w:r>
    </w:p>
    <w:tbl>
      <w:tblPr>
        <w:tblStyle w:val="TableGrid"/>
        <w:tblW w:w="0" w:type="auto"/>
        <w:tblLook w:val="04A0" w:firstRow="1" w:lastRow="0" w:firstColumn="1" w:lastColumn="0" w:noHBand="0" w:noVBand="1"/>
      </w:tblPr>
      <w:tblGrid>
        <w:gridCol w:w="3256"/>
        <w:gridCol w:w="2754"/>
        <w:gridCol w:w="3006"/>
      </w:tblGrid>
      <w:tr w:rsidR="000C5BFE" w:rsidRPr="00EB3074" w14:paraId="2068427F" w14:textId="77777777" w:rsidTr="000C5BFE">
        <w:tc>
          <w:tcPr>
            <w:tcW w:w="3256" w:type="dxa"/>
          </w:tcPr>
          <w:p w14:paraId="075D4A2F" w14:textId="6004DED9" w:rsidR="000C5BFE" w:rsidRPr="000C5BFE" w:rsidRDefault="000C5BFE" w:rsidP="00CD11F8">
            <w:pPr>
              <w:rPr>
                <w:rFonts w:ascii="Arial" w:hAnsi="Arial" w:cs="Arial"/>
                <w:b/>
                <w:bCs/>
                <w:sz w:val="20"/>
                <w:szCs w:val="20"/>
              </w:rPr>
            </w:pPr>
            <w:r w:rsidRPr="000C5BFE">
              <w:rPr>
                <w:rFonts w:ascii="Arial" w:hAnsi="Arial" w:cs="Arial"/>
                <w:b/>
                <w:bCs/>
                <w:sz w:val="20"/>
                <w:szCs w:val="20"/>
              </w:rPr>
              <w:t>LAMDA</w:t>
            </w:r>
            <w:r w:rsidRPr="000C5BFE">
              <w:rPr>
                <w:rFonts w:ascii="Arial" w:hAnsi="Arial" w:cs="Arial"/>
                <w:b/>
                <w:bCs/>
                <w:sz w:val="20"/>
                <w:szCs w:val="20"/>
              </w:rPr>
              <w:t xml:space="preserve"> qualification</w:t>
            </w:r>
          </w:p>
        </w:tc>
        <w:tc>
          <w:tcPr>
            <w:tcW w:w="2754" w:type="dxa"/>
          </w:tcPr>
          <w:p w14:paraId="20F3AFB0" w14:textId="77777777" w:rsidR="000C5BFE" w:rsidRPr="000C5BFE" w:rsidRDefault="000C5BFE" w:rsidP="00CD11F8">
            <w:pPr>
              <w:rPr>
                <w:rFonts w:ascii="Arial" w:hAnsi="Arial" w:cs="Arial"/>
                <w:b/>
                <w:bCs/>
                <w:sz w:val="20"/>
                <w:szCs w:val="20"/>
              </w:rPr>
            </w:pPr>
            <w:r w:rsidRPr="000C5BFE">
              <w:rPr>
                <w:rFonts w:ascii="Arial" w:hAnsi="Arial" w:cs="Arial"/>
                <w:b/>
                <w:bCs/>
                <w:sz w:val="20"/>
                <w:szCs w:val="20"/>
              </w:rPr>
              <w:t>Number of students</w:t>
            </w:r>
          </w:p>
        </w:tc>
        <w:tc>
          <w:tcPr>
            <w:tcW w:w="3006" w:type="dxa"/>
          </w:tcPr>
          <w:p w14:paraId="3FA7B8C5" w14:textId="77777777" w:rsidR="000C5BFE" w:rsidRPr="000C5BFE" w:rsidRDefault="000C5BFE" w:rsidP="00CD11F8">
            <w:pPr>
              <w:rPr>
                <w:rFonts w:ascii="Arial" w:hAnsi="Arial" w:cs="Arial"/>
                <w:b/>
                <w:bCs/>
                <w:sz w:val="20"/>
                <w:szCs w:val="20"/>
              </w:rPr>
            </w:pPr>
            <w:r w:rsidRPr="000C5BFE">
              <w:rPr>
                <w:rFonts w:ascii="Arial" w:hAnsi="Arial" w:cs="Arial"/>
                <w:b/>
                <w:bCs/>
                <w:sz w:val="20"/>
                <w:szCs w:val="20"/>
              </w:rPr>
              <w:t>% PASS</w:t>
            </w:r>
          </w:p>
        </w:tc>
      </w:tr>
      <w:tr w:rsidR="000C5BFE" w:rsidRPr="00EB3074" w14:paraId="39B0E537" w14:textId="77777777" w:rsidTr="000C5BFE">
        <w:tc>
          <w:tcPr>
            <w:tcW w:w="3256" w:type="dxa"/>
          </w:tcPr>
          <w:p w14:paraId="5ACBCF50" w14:textId="5C2F9E9C" w:rsidR="000C5BFE" w:rsidRPr="00EB3074" w:rsidRDefault="000C5BFE" w:rsidP="00CD11F8">
            <w:pPr>
              <w:rPr>
                <w:rFonts w:ascii="Arial" w:hAnsi="Arial" w:cs="Arial"/>
                <w:sz w:val="20"/>
                <w:szCs w:val="20"/>
              </w:rPr>
            </w:pPr>
            <w:r>
              <w:rPr>
                <w:rFonts w:ascii="Arial" w:hAnsi="Arial" w:cs="Arial"/>
                <w:sz w:val="20"/>
                <w:szCs w:val="20"/>
              </w:rPr>
              <w:t>Entry Level 3</w:t>
            </w:r>
          </w:p>
        </w:tc>
        <w:tc>
          <w:tcPr>
            <w:tcW w:w="2754" w:type="dxa"/>
          </w:tcPr>
          <w:p w14:paraId="57DD0D59" w14:textId="4F24EFE5" w:rsidR="000C5BFE" w:rsidRPr="00EB3074" w:rsidRDefault="000C5BFE" w:rsidP="00CD11F8">
            <w:pPr>
              <w:rPr>
                <w:rFonts w:ascii="Arial" w:hAnsi="Arial" w:cs="Arial"/>
                <w:sz w:val="20"/>
                <w:szCs w:val="20"/>
              </w:rPr>
            </w:pPr>
            <w:r>
              <w:rPr>
                <w:rFonts w:ascii="Arial" w:hAnsi="Arial" w:cs="Arial"/>
                <w:sz w:val="20"/>
                <w:szCs w:val="20"/>
              </w:rPr>
              <w:t>12</w:t>
            </w:r>
          </w:p>
        </w:tc>
        <w:tc>
          <w:tcPr>
            <w:tcW w:w="3006" w:type="dxa"/>
          </w:tcPr>
          <w:p w14:paraId="5655EEA4" w14:textId="77777777" w:rsidR="000C5BFE" w:rsidRPr="00EB3074" w:rsidRDefault="000C5BFE" w:rsidP="00CD11F8">
            <w:pPr>
              <w:rPr>
                <w:rFonts w:ascii="Arial" w:hAnsi="Arial" w:cs="Arial"/>
                <w:sz w:val="20"/>
                <w:szCs w:val="20"/>
              </w:rPr>
            </w:pPr>
            <w:r>
              <w:rPr>
                <w:rFonts w:ascii="Arial" w:hAnsi="Arial" w:cs="Arial"/>
                <w:sz w:val="20"/>
                <w:szCs w:val="20"/>
              </w:rPr>
              <w:t>100</w:t>
            </w:r>
            <w:r w:rsidRPr="00EB3074">
              <w:rPr>
                <w:rFonts w:ascii="Arial" w:hAnsi="Arial" w:cs="Arial"/>
                <w:sz w:val="20"/>
                <w:szCs w:val="20"/>
              </w:rPr>
              <w:t>%</w:t>
            </w:r>
          </w:p>
        </w:tc>
      </w:tr>
    </w:tbl>
    <w:p w14:paraId="37B4D815" w14:textId="77777777" w:rsidR="000C5BFE" w:rsidRPr="000C5BFE" w:rsidRDefault="000C5BFE">
      <w:pPr>
        <w:rPr>
          <w:rFonts w:ascii="Arial" w:hAnsi="Arial" w:cs="Arial"/>
          <w:sz w:val="20"/>
          <w:szCs w:val="20"/>
        </w:rPr>
      </w:pPr>
    </w:p>
    <w:p w14:paraId="1CA3E37D" w14:textId="554245C1" w:rsidR="009734B6" w:rsidRPr="00F21C48" w:rsidRDefault="00B6088B">
      <w:pPr>
        <w:rPr>
          <w:rFonts w:ascii="Arial" w:hAnsi="Arial" w:cs="Arial"/>
          <w:b/>
          <w:bCs/>
          <w:sz w:val="20"/>
          <w:szCs w:val="20"/>
        </w:rPr>
      </w:pPr>
      <w:r w:rsidRPr="00F21C48">
        <w:rPr>
          <w:rFonts w:ascii="Arial" w:hAnsi="Arial" w:cs="Arial"/>
          <w:b/>
          <w:bCs/>
          <w:sz w:val="20"/>
          <w:szCs w:val="20"/>
        </w:rPr>
        <w:t>Student journeys</w:t>
      </w:r>
    </w:p>
    <w:p w14:paraId="253774B4" w14:textId="3AA7A0E9" w:rsidR="00A93133" w:rsidRPr="00B6088B" w:rsidRDefault="000C5BFE" w:rsidP="00A93133">
      <w:pPr>
        <w:shd w:val="clear" w:color="auto" w:fill="FFFFFF"/>
        <w:spacing w:after="0" w:line="240" w:lineRule="auto"/>
        <w:rPr>
          <w:rFonts w:ascii="Arial" w:eastAsia="Times New Roman" w:hAnsi="Arial" w:cs="Arial"/>
          <w:color w:val="222222"/>
          <w:sz w:val="20"/>
          <w:szCs w:val="20"/>
          <w:lang w:eastAsia="en-GB"/>
        </w:rPr>
      </w:pPr>
      <w:r>
        <w:rPr>
          <w:rFonts w:ascii="Arial" w:eastAsia="Times New Roman" w:hAnsi="Arial" w:cs="Arial"/>
          <w:sz w:val="20"/>
          <w:szCs w:val="20"/>
          <w:lang w:eastAsia="en-GB"/>
        </w:rPr>
        <w:t>Luke</w:t>
      </w:r>
      <w:r w:rsidR="00A93133">
        <w:rPr>
          <w:rFonts w:ascii="Arial" w:eastAsia="Times New Roman" w:hAnsi="Arial" w:cs="Arial"/>
          <w:sz w:val="20"/>
          <w:szCs w:val="20"/>
          <w:lang w:eastAsia="en-GB"/>
        </w:rPr>
        <w:t xml:space="preserve"> </w:t>
      </w:r>
      <w:r w:rsidR="00A93133" w:rsidRPr="00B6088B">
        <w:rPr>
          <w:rFonts w:ascii="Arial" w:eastAsia="Times New Roman" w:hAnsi="Arial" w:cs="Arial"/>
          <w:color w:val="222222"/>
          <w:sz w:val="20"/>
          <w:szCs w:val="20"/>
          <w:lang w:eastAsia="en-GB"/>
        </w:rPr>
        <w:t xml:space="preserve">is an ambitious young person. </w:t>
      </w:r>
      <w:r w:rsidR="00A93133" w:rsidRPr="00EB3074">
        <w:rPr>
          <w:rFonts w:ascii="Arial" w:eastAsia="Times New Roman" w:hAnsi="Arial" w:cs="Arial"/>
          <w:color w:val="222222"/>
          <w:sz w:val="20"/>
          <w:szCs w:val="20"/>
          <w:lang w:eastAsia="en-GB"/>
        </w:rPr>
        <w:t xml:space="preserve">Since joining the Courtyard, </w:t>
      </w:r>
      <w:r w:rsidR="00A93133" w:rsidRPr="00B6088B">
        <w:rPr>
          <w:rFonts w:ascii="Arial" w:eastAsia="Times New Roman" w:hAnsi="Arial" w:cs="Arial"/>
          <w:color w:val="222222"/>
          <w:sz w:val="20"/>
          <w:szCs w:val="20"/>
          <w:lang w:eastAsia="en-GB"/>
        </w:rPr>
        <w:t>he has fully engaged himself in all subjects</w:t>
      </w:r>
      <w:r w:rsidR="00A93133" w:rsidRPr="00EB3074">
        <w:rPr>
          <w:rFonts w:ascii="Arial" w:eastAsia="Times New Roman" w:hAnsi="Arial" w:cs="Arial"/>
          <w:color w:val="222222"/>
          <w:sz w:val="20"/>
          <w:szCs w:val="20"/>
          <w:lang w:eastAsia="en-GB"/>
        </w:rPr>
        <w:t xml:space="preserve">, whilst also </w:t>
      </w:r>
      <w:r w:rsidR="00A93133">
        <w:rPr>
          <w:rFonts w:ascii="Arial" w:eastAsia="Times New Roman" w:hAnsi="Arial" w:cs="Arial"/>
          <w:color w:val="222222"/>
          <w:sz w:val="20"/>
          <w:szCs w:val="20"/>
          <w:lang w:eastAsia="en-GB"/>
        </w:rPr>
        <w:t>playing at a high level for two football teams</w:t>
      </w:r>
      <w:r w:rsidR="00A93133" w:rsidRPr="00EB3074">
        <w:rPr>
          <w:rFonts w:ascii="Arial" w:eastAsia="Times New Roman" w:hAnsi="Arial" w:cs="Arial"/>
          <w:color w:val="222222"/>
          <w:sz w:val="20"/>
          <w:szCs w:val="20"/>
          <w:lang w:eastAsia="en-GB"/>
        </w:rPr>
        <w:t>. Shane is a well-balanced, considerate and committed young person.</w:t>
      </w:r>
      <w:r w:rsidR="00A93133" w:rsidRPr="00B6088B">
        <w:rPr>
          <w:rFonts w:ascii="Arial" w:eastAsia="Times New Roman" w:hAnsi="Arial" w:cs="Arial"/>
          <w:color w:val="222222"/>
          <w:sz w:val="20"/>
          <w:szCs w:val="20"/>
          <w:lang w:eastAsia="en-GB"/>
        </w:rPr>
        <w:t xml:space="preserve"> Shane has achieved multiple BTEC Level 2 and GCSE qualifications at The Courtyard and </w:t>
      </w:r>
      <w:r w:rsidR="00A93133" w:rsidRPr="00EB3074">
        <w:rPr>
          <w:rFonts w:ascii="Arial" w:eastAsia="Times New Roman" w:hAnsi="Arial" w:cs="Arial"/>
          <w:color w:val="222222"/>
          <w:sz w:val="20"/>
          <w:szCs w:val="20"/>
          <w:lang w:eastAsia="en-GB"/>
        </w:rPr>
        <w:t>will be studying</w:t>
      </w:r>
      <w:r w:rsidR="00A93133" w:rsidRPr="00B6088B">
        <w:rPr>
          <w:rFonts w:ascii="Arial" w:eastAsia="Times New Roman" w:hAnsi="Arial" w:cs="Arial"/>
          <w:color w:val="222222"/>
          <w:sz w:val="20"/>
          <w:szCs w:val="20"/>
          <w:lang w:eastAsia="en-GB"/>
        </w:rPr>
        <w:t xml:space="preserve"> </w:t>
      </w:r>
      <w:r w:rsidR="00A93133">
        <w:rPr>
          <w:rFonts w:ascii="Arial" w:eastAsia="Times New Roman" w:hAnsi="Arial" w:cs="Arial"/>
          <w:color w:val="222222"/>
          <w:sz w:val="20"/>
          <w:szCs w:val="20"/>
          <w:lang w:eastAsia="en-GB"/>
        </w:rPr>
        <w:t>at Euston Skills Centre whilst he applies for apprenticeship opportunities. Oh, and he has also achieved his CSCS card and passed his driving theory! Luke likes to keep busy!</w:t>
      </w:r>
    </w:p>
    <w:p w14:paraId="71A30214" w14:textId="1593B460" w:rsidR="000C5BFE" w:rsidRDefault="000C5BFE" w:rsidP="00B6088B">
      <w:pPr>
        <w:spacing w:after="0" w:line="240" w:lineRule="auto"/>
        <w:rPr>
          <w:rFonts w:ascii="Arial" w:eastAsia="Times New Roman" w:hAnsi="Arial" w:cs="Arial"/>
          <w:sz w:val="20"/>
          <w:szCs w:val="20"/>
          <w:lang w:eastAsia="en-GB"/>
        </w:rPr>
      </w:pPr>
    </w:p>
    <w:p w14:paraId="5E7B8B22" w14:textId="482E7ACE" w:rsidR="000C5BFE" w:rsidRDefault="000C5BFE" w:rsidP="00B6088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William</w:t>
      </w:r>
      <w:r w:rsidR="00A93133">
        <w:rPr>
          <w:rFonts w:ascii="Arial" w:eastAsia="Times New Roman" w:hAnsi="Arial" w:cs="Arial"/>
          <w:sz w:val="20"/>
          <w:szCs w:val="20"/>
          <w:lang w:eastAsia="en-GB"/>
        </w:rPr>
        <w:t xml:space="preserve"> is a super charming individual who has developed the fine art of polite banter! He has applied himself completely to his studies over the last 4 years and has achieved 3 x GCSEs and 3 x BTEC Level 2 qualifications. William has enrolled onto a Level 2 Business and Psychology course at Barnet College and will progress onto Level 3 in the future. In his spare time, William working for a </w:t>
      </w:r>
      <w:proofErr w:type="gramStart"/>
      <w:r w:rsidR="00A93133">
        <w:rPr>
          <w:rFonts w:ascii="Arial" w:eastAsia="Times New Roman" w:hAnsi="Arial" w:cs="Arial"/>
          <w:sz w:val="20"/>
          <w:szCs w:val="20"/>
          <w:lang w:eastAsia="en-GB"/>
        </w:rPr>
        <w:t xml:space="preserve">landscape </w:t>
      </w:r>
      <w:r w:rsidR="00A93133">
        <w:rPr>
          <w:rFonts w:ascii="Arial" w:eastAsia="Times New Roman" w:hAnsi="Arial" w:cs="Arial"/>
          <w:sz w:val="20"/>
          <w:szCs w:val="20"/>
          <w:lang w:eastAsia="en-GB"/>
        </w:rPr>
        <w:lastRenderedPageBreak/>
        <w:t>gardeners</w:t>
      </w:r>
      <w:proofErr w:type="gramEnd"/>
      <w:r w:rsidR="00A93133">
        <w:rPr>
          <w:rFonts w:ascii="Arial" w:eastAsia="Times New Roman" w:hAnsi="Arial" w:cs="Arial"/>
          <w:sz w:val="20"/>
          <w:szCs w:val="20"/>
          <w:lang w:eastAsia="en-GB"/>
        </w:rPr>
        <w:t xml:space="preserve"> and comm</w:t>
      </w:r>
      <w:r w:rsidR="00DB62FD">
        <w:rPr>
          <w:rFonts w:ascii="Arial" w:eastAsia="Times New Roman" w:hAnsi="Arial" w:cs="Arial"/>
          <w:sz w:val="20"/>
          <w:szCs w:val="20"/>
          <w:lang w:eastAsia="en-GB"/>
        </w:rPr>
        <w:t>entates at a lower league football ground. He’s also a life long Seagull, with a season ticket for Brighton and Hove Albion.</w:t>
      </w:r>
    </w:p>
    <w:p w14:paraId="10BF6D31" w14:textId="1ACCA900" w:rsidR="000C5BFE" w:rsidRDefault="000C5BFE" w:rsidP="00B6088B">
      <w:pPr>
        <w:spacing w:after="0" w:line="240" w:lineRule="auto"/>
        <w:rPr>
          <w:rFonts w:ascii="Arial" w:eastAsia="Times New Roman" w:hAnsi="Arial" w:cs="Arial"/>
          <w:sz w:val="20"/>
          <w:szCs w:val="20"/>
          <w:lang w:eastAsia="en-GB"/>
        </w:rPr>
      </w:pPr>
    </w:p>
    <w:p w14:paraId="387C2151" w14:textId="2479A73E" w:rsidR="000C5BFE" w:rsidRDefault="000C5BFE" w:rsidP="00B6088B">
      <w:pPr>
        <w:spacing w:after="0"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Elshaday</w:t>
      </w:r>
      <w:proofErr w:type="spellEnd"/>
      <w:r w:rsidR="00DB62FD">
        <w:rPr>
          <w:rFonts w:ascii="Arial" w:eastAsia="Times New Roman" w:hAnsi="Arial" w:cs="Arial"/>
          <w:sz w:val="20"/>
          <w:szCs w:val="20"/>
          <w:lang w:eastAsia="en-GB"/>
        </w:rPr>
        <w:t xml:space="preserve"> is possibly the happiest individual you will ever have the pleasure of meeting. He brightens up a room with his warmth and smile. </w:t>
      </w:r>
      <w:proofErr w:type="spellStart"/>
      <w:r w:rsidR="00DB62FD">
        <w:rPr>
          <w:rFonts w:ascii="Arial" w:eastAsia="Times New Roman" w:hAnsi="Arial" w:cs="Arial"/>
          <w:sz w:val="20"/>
          <w:szCs w:val="20"/>
          <w:lang w:eastAsia="en-GB"/>
        </w:rPr>
        <w:t>Elshaday</w:t>
      </w:r>
      <w:proofErr w:type="spellEnd"/>
      <w:r w:rsidR="00DB62FD">
        <w:rPr>
          <w:rFonts w:ascii="Arial" w:eastAsia="Times New Roman" w:hAnsi="Arial" w:cs="Arial"/>
          <w:sz w:val="20"/>
          <w:szCs w:val="20"/>
          <w:lang w:eastAsia="en-GB"/>
        </w:rPr>
        <w:t xml:space="preserve"> has been at the Courtyard for 3 years and has worked hard on his basic English and Maths and his all-round life skills to prepare himself for </w:t>
      </w:r>
      <w:r w:rsidR="00C05B85">
        <w:rPr>
          <w:rFonts w:ascii="Arial" w:eastAsia="Times New Roman" w:hAnsi="Arial" w:cs="Arial"/>
          <w:sz w:val="20"/>
          <w:szCs w:val="20"/>
          <w:lang w:eastAsia="en-GB"/>
        </w:rPr>
        <w:t>his Vocational and Employability Skills course at college.</w:t>
      </w:r>
    </w:p>
    <w:p w14:paraId="22E0299A" w14:textId="0CA8C66D" w:rsidR="000C5BFE" w:rsidRDefault="000C5BFE" w:rsidP="00B6088B">
      <w:pPr>
        <w:spacing w:after="0" w:line="240" w:lineRule="auto"/>
        <w:rPr>
          <w:rFonts w:ascii="Arial" w:eastAsia="Times New Roman" w:hAnsi="Arial" w:cs="Arial"/>
          <w:sz w:val="20"/>
          <w:szCs w:val="20"/>
          <w:lang w:eastAsia="en-GB"/>
        </w:rPr>
      </w:pPr>
    </w:p>
    <w:p w14:paraId="41D0F008" w14:textId="54CE5E65" w:rsidR="000C5BFE" w:rsidRDefault="000C5BFE" w:rsidP="00B6088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Prom</w:t>
      </w:r>
      <w:r w:rsidR="00C05B85">
        <w:rPr>
          <w:rFonts w:ascii="Arial" w:eastAsia="Times New Roman" w:hAnsi="Arial" w:cs="Arial"/>
          <w:sz w:val="20"/>
          <w:szCs w:val="20"/>
          <w:lang w:eastAsia="en-GB"/>
        </w:rPr>
        <w:t xml:space="preserve"> is a delightful individual who is a blessing to any setting. Prom has grown in confidence in the past 4 years, performing in school plays and talent shows. He has also produced a number of high-quality tracks using complex digital music technology. Prom leaves the Courtyard with 5+ Level 2 qualifications and has enrolled at Westminster Kingsway to study Creative Media. </w:t>
      </w:r>
      <w:r w:rsidR="00F21C48">
        <w:rPr>
          <w:rFonts w:ascii="Arial" w:eastAsia="Times New Roman" w:hAnsi="Arial" w:cs="Arial"/>
          <w:sz w:val="20"/>
          <w:szCs w:val="20"/>
          <w:lang w:eastAsia="en-GB"/>
        </w:rPr>
        <w:t>It should be mentioned that Prom achieved our first ever BTEC Distinction* in Hospitality this year. He is an incredible chef with an eye for detail. This should come as no surprise as his parents run a hugely successful (and delicious) Thai restaurant in Hackney.</w:t>
      </w:r>
    </w:p>
    <w:p w14:paraId="09F860ED" w14:textId="18AB1D6C" w:rsidR="000C5BFE" w:rsidRDefault="000C5BFE" w:rsidP="00B6088B">
      <w:pPr>
        <w:spacing w:after="0" w:line="240" w:lineRule="auto"/>
        <w:rPr>
          <w:rFonts w:ascii="Arial" w:eastAsia="Times New Roman" w:hAnsi="Arial" w:cs="Arial"/>
          <w:sz w:val="20"/>
          <w:szCs w:val="20"/>
          <w:lang w:eastAsia="en-GB"/>
        </w:rPr>
      </w:pPr>
    </w:p>
    <w:p w14:paraId="779469FC" w14:textId="3A1ECC1C" w:rsidR="000C5BFE" w:rsidRDefault="000C5BFE" w:rsidP="00B6088B">
      <w:pPr>
        <w:spacing w:after="0"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Kodee</w:t>
      </w:r>
      <w:proofErr w:type="spellEnd"/>
      <w:r w:rsidR="00C05B85">
        <w:rPr>
          <w:rFonts w:ascii="Arial" w:eastAsia="Times New Roman" w:hAnsi="Arial" w:cs="Arial"/>
          <w:sz w:val="20"/>
          <w:szCs w:val="20"/>
          <w:lang w:eastAsia="en-GB"/>
        </w:rPr>
        <w:t xml:space="preserve"> is the life of the party. He has an incredibly positive spirit and can always be found sharing a joke with a friend or a member of staff. In recent years, </w:t>
      </w:r>
      <w:proofErr w:type="spellStart"/>
      <w:r w:rsidR="00C05B85">
        <w:rPr>
          <w:rFonts w:ascii="Arial" w:eastAsia="Times New Roman" w:hAnsi="Arial" w:cs="Arial"/>
          <w:sz w:val="20"/>
          <w:szCs w:val="20"/>
          <w:lang w:eastAsia="en-GB"/>
        </w:rPr>
        <w:t>Kodee</w:t>
      </w:r>
      <w:proofErr w:type="spellEnd"/>
      <w:r w:rsidR="00C05B85">
        <w:rPr>
          <w:rFonts w:ascii="Arial" w:eastAsia="Times New Roman" w:hAnsi="Arial" w:cs="Arial"/>
          <w:sz w:val="20"/>
          <w:szCs w:val="20"/>
          <w:lang w:eastAsia="en-GB"/>
        </w:rPr>
        <w:t xml:space="preserve"> has shown a flare for Art and Design, as well as practical labouring skills such as plumbing and carpentry. </w:t>
      </w:r>
      <w:proofErr w:type="spellStart"/>
      <w:r w:rsidR="00C05B85">
        <w:rPr>
          <w:rFonts w:ascii="Arial" w:eastAsia="Times New Roman" w:hAnsi="Arial" w:cs="Arial"/>
          <w:sz w:val="20"/>
          <w:szCs w:val="20"/>
          <w:lang w:eastAsia="en-GB"/>
        </w:rPr>
        <w:t>Kodee</w:t>
      </w:r>
      <w:proofErr w:type="spellEnd"/>
      <w:r w:rsidR="00C05B85">
        <w:rPr>
          <w:rFonts w:ascii="Arial" w:eastAsia="Times New Roman" w:hAnsi="Arial" w:cs="Arial"/>
          <w:sz w:val="20"/>
          <w:szCs w:val="20"/>
          <w:lang w:eastAsia="en-GB"/>
        </w:rPr>
        <w:t xml:space="preserve"> is currenting studying at Euston Skills Centre where he will develop his skills further and secure an apprenticeship position.</w:t>
      </w:r>
    </w:p>
    <w:p w14:paraId="0157E717" w14:textId="24490C90" w:rsidR="000C5BFE" w:rsidRDefault="000C5BFE" w:rsidP="00B6088B">
      <w:pPr>
        <w:spacing w:after="0" w:line="240" w:lineRule="auto"/>
        <w:rPr>
          <w:rFonts w:ascii="Arial" w:eastAsia="Times New Roman" w:hAnsi="Arial" w:cs="Arial"/>
          <w:sz w:val="20"/>
          <w:szCs w:val="20"/>
          <w:lang w:eastAsia="en-GB"/>
        </w:rPr>
      </w:pPr>
    </w:p>
    <w:p w14:paraId="2173B46D" w14:textId="423D4DBC" w:rsidR="000C5BFE" w:rsidRDefault="000C5BFE" w:rsidP="00B6088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Maddy</w:t>
      </w:r>
      <w:r w:rsidR="00C05B85">
        <w:rPr>
          <w:rFonts w:ascii="Arial" w:eastAsia="Times New Roman" w:hAnsi="Arial" w:cs="Arial"/>
          <w:sz w:val="20"/>
          <w:szCs w:val="20"/>
          <w:lang w:eastAsia="en-GB"/>
        </w:rPr>
        <w:t xml:space="preserve"> is an incredibly bright and articulate individual. She has shown relentless determination to sit her GCSEs and show everyone what she is capable of. Maddy moves onto college having achieved GCSE Maths (4), GCSE English Language (6) and GCSE English Literature (8). </w:t>
      </w:r>
    </w:p>
    <w:p w14:paraId="757262AA" w14:textId="404011A3" w:rsidR="000C5BFE" w:rsidRDefault="000C5BFE" w:rsidP="00B6088B">
      <w:pPr>
        <w:spacing w:after="0" w:line="240" w:lineRule="auto"/>
        <w:rPr>
          <w:rFonts w:ascii="Arial" w:eastAsia="Times New Roman" w:hAnsi="Arial" w:cs="Arial"/>
          <w:sz w:val="20"/>
          <w:szCs w:val="20"/>
          <w:lang w:eastAsia="en-GB"/>
        </w:rPr>
      </w:pPr>
    </w:p>
    <w:p w14:paraId="74F17A0C" w14:textId="40AD3E40" w:rsidR="000C5BFE" w:rsidRDefault="000C5BFE" w:rsidP="00B6088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Katie </w:t>
      </w:r>
      <w:r w:rsidRPr="00B6088B">
        <w:rPr>
          <w:rFonts w:ascii="Arial" w:eastAsia="Times New Roman" w:hAnsi="Arial" w:cs="Arial"/>
          <w:sz w:val="20"/>
          <w:szCs w:val="20"/>
          <w:lang w:eastAsia="en-GB"/>
        </w:rPr>
        <w:t xml:space="preserve">is a super creative young person who has always shown a real flare </w:t>
      </w:r>
      <w:r>
        <w:rPr>
          <w:rFonts w:ascii="Arial" w:eastAsia="Times New Roman" w:hAnsi="Arial" w:cs="Arial"/>
          <w:sz w:val="20"/>
          <w:szCs w:val="20"/>
          <w:lang w:eastAsia="en-GB"/>
        </w:rPr>
        <w:t xml:space="preserve">for textiles and using different media to create her art. </w:t>
      </w:r>
      <w:r w:rsidRPr="00EB3074">
        <w:rPr>
          <w:rFonts w:ascii="Arial" w:eastAsia="Times New Roman" w:hAnsi="Arial" w:cs="Arial"/>
          <w:sz w:val="20"/>
          <w:szCs w:val="20"/>
          <w:lang w:eastAsia="en-GB"/>
        </w:rPr>
        <w:t>Since joining the</w:t>
      </w:r>
      <w:r w:rsidRPr="00B6088B">
        <w:rPr>
          <w:rFonts w:ascii="Arial" w:eastAsia="Times New Roman" w:hAnsi="Arial" w:cs="Arial"/>
          <w:sz w:val="20"/>
          <w:szCs w:val="20"/>
          <w:lang w:eastAsia="en-GB"/>
        </w:rPr>
        <w:t xml:space="preserve"> Courtyard </w:t>
      </w:r>
      <w:r w:rsidRPr="00EB3074">
        <w:rPr>
          <w:rFonts w:ascii="Arial" w:eastAsia="Times New Roman" w:hAnsi="Arial" w:cs="Arial"/>
          <w:sz w:val="20"/>
          <w:szCs w:val="20"/>
          <w:lang w:eastAsia="en-GB"/>
        </w:rPr>
        <w:t xml:space="preserve">in 2017, </w:t>
      </w:r>
      <w:r>
        <w:rPr>
          <w:rFonts w:ascii="Arial" w:eastAsia="Times New Roman" w:hAnsi="Arial" w:cs="Arial"/>
          <w:sz w:val="20"/>
          <w:szCs w:val="20"/>
          <w:lang w:eastAsia="en-GB"/>
        </w:rPr>
        <w:t>s</w:t>
      </w:r>
      <w:r w:rsidRPr="00B6088B">
        <w:rPr>
          <w:rFonts w:ascii="Arial" w:eastAsia="Times New Roman" w:hAnsi="Arial" w:cs="Arial"/>
          <w:sz w:val="20"/>
          <w:szCs w:val="20"/>
          <w:lang w:eastAsia="en-GB"/>
        </w:rPr>
        <w:t xml:space="preserve">he has </w:t>
      </w:r>
      <w:r>
        <w:rPr>
          <w:rFonts w:ascii="Arial" w:eastAsia="Times New Roman" w:hAnsi="Arial" w:cs="Arial"/>
          <w:sz w:val="20"/>
          <w:szCs w:val="20"/>
          <w:lang w:eastAsia="en-GB"/>
        </w:rPr>
        <w:t xml:space="preserve">developed her confidence </w:t>
      </w:r>
      <w:r w:rsidR="00A93133">
        <w:rPr>
          <w:rFonts w:ascii="Arial" w:eastAsia="Times New Roman" w:hAnsi="Arial" w:cs="Arial"/>
          <w:sz w:val="20"/>
          <w:szCs w:val="20"/>
          <w:lang w:eastAsia="en-GB"/>
        </w:rPr>
        <w:t xml:space="preserve">to talk openly with others and is a true friend to everyone. Katie has achieved GCSE Maths and Statistics and Functional Skills Level 2 English and is </w:t>
      </w:r>
      <w:r w:rsidR="00A93133" w:rsidRPr="00C05B85">
        <w:rPr>
          <w:rFonts w:ascii="Arial" w:eastAsia="Times New Roman" w:hAnsi="Arial" w:cs="Arial"/>
          <w:color w:val="000000" w:themeColor="text1"/>
          <w:sz w:val="20"/>
          <w:szCs w:val="20"/>
          <w:lang w:eastAsia="en-GB"/>
        </w:rPr>
        <w:t xml:space="preserve">pursuing </w:t>
      </w:r>
      <w:r w:rsidR="00C05B85">
        <w:rPr>
          <w:rFonts w:ascii="Arial" w:eastAsia="Times New Roman" w:hAnsi="Arial" w:cs="Arial"/>
          <w:color w:val="000000" w:themeColor="text1"/>
          <w:sz w:val="20"/>
          <w:szCs w:val="20"/>
          <w:lang w:eastAsia="en-GB"/>
        </w:rPr>
        <w:t>Animal Care at Capital City College.</w:t>
      </w:r>
    </w:p>
    <w:p w14:paraId="45E26B96" w14:textId="1A462446" w:rsidR="000C5BFE" w:rsidRDefault="000C5BFE" w:rsidP="00B6088B">
      <w:pPr>
        <w:spacing w:after="0" w:line="240" w:lineRule="auto"/>
        <w:rPr>
          <w:rFonts w:ascii="Arial" w:eastAsia="Times New Roman" w:hAnsi="Arial" w:cs="Arial"/>
          <w:sz w:val="20"/>
          <w:szCs w:val="20"/>
          <w:lang w:eastAsia="en-GB"/>
        </w:rPr>
      </w:pPr>
    </w:p>
    <w:p w14:paraId="0FEA4F8C" w14:textId="252BE266" w:rsidR="000C5BFE" w:rsidRDefault="000C5BFE" w:rsidP="00B6088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Dorian</w:t>
      </w:r>
      <w:r w:rsidR="00DB62FD">
        <w:rPr>
          <w:rFonts w:ascii="Arial" w:eastAsia="Times New Roman" w:hAnsi="Arial" w:cs="Arial"/>
          <w:sz w:val="20"/>
          <w:szCs w:val="20"/>
          <w:lang w:eastAsia="en-GB"/>
        </w:rPr>
        <w:t xml:space="preserve"> is a perfect student! His enthusiasm for learning and his respect for his peers has meant that he has made outstanding progress across all areas of the curriculum. Dorian has worked hard to develop his social skills and feel confident to </w:t>
      </w:r>
      <w:r w:rsidR="00C05B85">
        <w:rPr>
          <w:rFonts w:ascii="Arial" w:eastAsia="Times New Roman" w:hAnsi="Arial" w:cs="Arial"/>
          <w:sz w:val="20"/>
          <w:szCs w:val="20"/>
          <w:lang w:eastAsia="en-GB"/>
        </w:rPr>
        <w:t xml:space="preserve">communicate with new people and people in the community. Dorian is heading off to Westminster Kingsway College to study Performing Arts. </w:t>
      </w:r>
    </w:p>
    <w:p w14:paraId="2AB351A0" w14:textId="3C4F2577" w:rsidR="000C5BFE" w:rsidRDefault="000C5BFE" w:rsidP="00B6088B">
      <w:pPr>
        <w:spacing w:after="0" w:line="240" w:lineRule="auto"/>
        <w:rPr>
          <w:rFonts w:ascii="Arial" w:eastAsia="Times New Roman" w:hAnsi="Arial" w:cs="Arial"/>
          <w:sz w:val="20"/>
          <w:szCs w:val="20"/>
          <w:lang w:eastAsia="en-GB"/>
        </w:rPr>
      </w:pPr>
    </w:p>
    <w:p w14:paraId="435D24DD" w14:textId="240003CC" w:rsidR="000C5BFE" w:rsidRDefault="000C5BFE" w:rsidP="00B6088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John</w:t>
      </w:r>
      <w:r w:rsidR="00DB62FD">
        <w:rPr>
          <w:rFonts w:ascii="Arial" w:eastAsia="Times New Roman" w:hAnsi="Arial" w:cs="Arial"/>
          <w:sz w:val="20"/>
          <w:szCs w:val="20"/>
          <w:lang w:eastAsia="en-GB"/>
        </w:rPr>
        <w:t xml:space="preserve"> is a loyal friend and confidante who will be remembered fondly at the Courtyard by all. He has really persevered to improve his English and Maths understanding and has secured a place at Capital City College to study Level 2 Engineering. </w:t>
      </w:r>
    </w:p>
    <w:p w14:paraId="3083EAF8" w14:textId="77777777" w:rsidR="000C5BFE" w:rsidRDefault="000C5BFE" w:rsidP="00B6088B">
      <w:pPr>
        <w:spacing w:after="0" w:line="240" w:lineRule="auto"/>
        <w:rPr>
          <w:rFonts w:ascii="Arial" w:eastAsia="Times New Roman" w:hAnsi="Arial" w:cs="Arial"/>
          <w:sz w:val="20"/>
          <w:szCs w:val="20"/>
          <w:lang w:eastAsia="en-GB"/>
        </w:rPr>
      </w:pPr>
    </w:p>
    <w:sectPr w:rsidR="000C5B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FA4"/>
    <w:rsid w:val="000C5BFE"/>
    <w:rsid w:val="009734B6"/>
    <w:rsid w:val="00A93133"/>
    <w:rsid w:val="00B6088B"/>
    <w:rsid w:val="00C05B85"/>
    <w:rsid w:val="00DB62FD"/>
    <w:rsid w:val="00EB3074"/>
    <w:rsid w:val="00F10FA4"/>
    <w:rsid w:val="00F21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DFC3"/>
  <w15:chartTrackingRefBased/>
  <w15:docId w15:val="{0683A3E7-7890-4E04-BDE1-BFC5C3C6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1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97285">
      <w:bodyDiv w:val="1"/>
      <w:marLeft w:val="0"/>
      <w:marRight w:val="0"/>
      <w:marTop w:val="0"/>
      <w:marBottom w:val="0"/>
      <w:divBdr>
        <w:top w:val="none" w:sz="0" w:space="0" w:color="auto"/>
        <w:left w:val="none" w:sz="0" w:space="0" w:color="auto"/>
        <w:bottom w:val="none" w:sz="0" w:space="0" w:color="auto"/>
        <w:right w:val="none" w:sz="0" w:space="0" w:color="auto"/>
      </w:divBdr>
      <w:divsChild>
        <w:div w:id="1799228148">
          <w:marLeft w:val="0"/>
          <w:marRight w:val="0"/>
          <w:marTop w:val="0"/>
          <w:marBottom w:val="0"/>
          <w:divBdr>
            <w:top w:val="none" w:sz="0" w:space="0" w:color="auto"/>
            <w:left w:val="none" w:sz="0" w:space="0" w:color="auto"/>
            <w:bottom w:val="none" w:sz="0" w:space="0" w:color="auto"/>
            <w:right w:val="none" w:sz="0" w:space="0" w:color="auto"/>
          </w:divBdr>
        </w:div>
      </w:divsChild>
    </w:div>
    <w:div w:id="1113550156">
      <w:bodyDiv w:val="1"/>
      <w:marLeft w:val="0"/>
      <w:marRight w:val="0"/>
      <w:marTop w:val="0"/>
      <w:marBottom w:val="0"/>
      <w:divBdr>
        <w:top w:val="none" w:sz="0" w:space="0" w:color="auto"/>
        <w:left w:val="none" w:sz="0" w:space="0" w:color="auto"/>
        <w:bottom w:val="none" w:sz="0" w:space="0" w:color="auto"/>
        <w:right w:val="none" w:sz="0" w:space="0" w:color="auto"/>
      </w:divBdr>
      <w:divsChild>
        <w:div w:id="248390290">
          <w:marLeft w:val="0"/>
          <w:marRight w:val="0"/>
          <w:marTop w:val="0"/>
          <w:marBottom w:val="0"/>
          <w:divBdr>
            <w:top w:val="none" w:sz="0" w:space="0" w:color="auto"/>
            <w:left w:val="none" w:sz="0" w:space="0" w:color="auto"/>
            <w:bottom w:val="none" w:sz="0" w:space="0" w:color="auto"/>
            <w:right w:val="none" w:sz="0" w:space="0" w:color="auto"/>
          </w:divBdr>
        </w:div>
        <w:div w:id="1000280651">
          <w:marLeft w:val="0"/>
          <w:marRight w:val="0"/>
          <w:marTop w:val="0"/>
          <w:marBottom w:val="0"/>
          <w:divBdr>
            <w:top w:val="none" w:sz="0" w:space="0" w:color="auto"/>
            <w:left w:val="none" w:sz="0" w:space="0" w:color="auto"/>
            <w:bottom w:val="none" w:sz="0" w:space="0" w:color="auto"/>
            <w:right w:val="none" w:sz="0" w:space="0" w:color="auto"/>
          </w:divBdr>
        </w:div>
        <w:div w:id="1147819620">
          <w:marLeft w:val="0"/>
          <w:marRight w:val="0"/>
          <w:marTop w:val="0"/>
          <w:marBottom w:val="0"/>
          <w:divBdr>
            <w:top w:val="none" w:sz="0" w:space="0" w:color="auto"/>
            <w:left w:val="none" w:sz="0" w:space="0" w:color="auto"/>
            <w:bottom w:val="none" w:sz="0" w:space="0" w:color="auto"/>
            <w:right w:val="none" w:sz="0" w:space="0" w:color="auto"/>
          </w:divBdr>
        </w:div>
        <w:div w:id="1557817004">
          <w:marLeft w:val="0"/>
          <w:marRight w:val="0"/>
          <w:marTop w:val="0"/>
          <w:marBottom w:val="0"/>
          <w:divBdr>
            <w:top w:val="none" w:sz="0" w:space="0" w:color="auto"/>
            <w:left w:val="none" w:sz="0" w:space="0" w:color="auto"/>
            <w:bottom w:val="none" w:sz="0" w:space="0" w:color="auto"/>
            <w:right w:val="none" w:sz="0" w:space="0" w:color="auto"/>
          </w:divBdr>
        </w:div>
        <w:div w:id="77793521">
          <w:marLeft w:val="0"/>
          <w:marRight w:val="0"/>
          <w:marTop w:val="0"/>
          <w:marBottom w:val="0"/>
          <w:divBdr>
            <w:top w:val="none" w:sz="0" w:space="0" w:color="auto"/>
            <w:left w:val="none" w:sz="0" w:space="0" w:color="auto"/>
            <w:bottom w:val="none" w:sz="0" w:space="0" w:color="auto"/>
            <w:right w:val="none" w:sz="0" w:space="0" w:color="auto"/>
          </w:divBdr>
        </w:div>
        <w:div w:id="2109347463">
          <w:marLeft w:val="0"/>
          <w:marRight w:val="0"/>
          <w:marTop w:val="0"/>
          <w:marBottom w:val="0"/>
          <w:divBdr>
            <w:top w:val="none" w:sz="0" w:space="0" w:color="auto"/>
            <w:left w:val="none" w:sz="0" w:space="0" w:color="auto"/>
            <w:bottom w:val="none" w:sz="0" w:space="0" w:color="auto"/>
            <w:right w:val="none" w:sz="0" w:space="0" w:color="auto"/>
          </w:divBdr>
        </w:div>
        <w:div w:id="1175146155">
          <w:marLeft w:val="0"/>
          <w:marRight w:val="0"/>
          <w:marTop w:val="0"/>
          <w:marBottom w:val="0"/>
          <w:divBdr>
            <w:top w:val="none" w:sz="0" w:space="0" w:color="auto"/>
            <w:left w:val="none" w:sz="0" w:space="0" w:color="auto"/>
            <w:bottom w:val="none" w:sz="0" w:space="0" w:color="auto"/>
            <w:right w:val="none" w:sz="0" w:space="0" w:color="auto"/>
          </w:divBdr>
        </w:div>
        <w:div w:id="188571077">
          <w:marLeft w:val="0"/>
          <w:marRight w:val="0"/>
          <w:marTop w:val="0"/>
          <w:marBottom w:val="0"/>
          <w:divBdr>
            <w:top w:val="none" w:sz="0" w:space="0" w:color="auto"/>
            <w:left w:val="none" w:sz="0" w:space="0" w:color="auto"/>
            <w:bottom w:val="none" w:sz="0" w:space="0" w:color="auto"/>
            <w:right w:val="none" w:sz="0" w:space="0" w:color="auto"/>
          </w:divBdr>
        </w:div>
        <w:div w:id="1759012405">
          <w:marLeft w:val="0"/>
          <w:marRight w:val="0"/>
          <w:marTop w:val="0"/>
          <w:marBottom w:val="0"/>
          <w:divBdr>
            <w:top w:val="none" w:sz="0" w:space="0" w:color="auto"/>
            <w:left w:val="none" w:sz="0" w:space="0" w:color="auto"/>
            <w:bottom w:val="none" w:sz="0" w:space="0" w:color="auto"/>
            <w:right w:val="none" w:sz="0" w:space="0" w:color="auto"/>
          </w:divBdr>
        </w:div>
        <w:div w:id="736899229">
          <w:marLeft w:val="0"/>
          <w:marRight w:val="0"/>
          <w:marTop w:val="0"/>
          <w:marBottom w:val="0"/>
          <w:divBdr>
            <w:top w:val="none" w:sz="0" w:space="0" w:color="auto"/>
            <w:left w:val="none" w:sz="0" w:space="0" w:color="auto"/>
            <w:bottom w:val="none" w:sz="0" w:space="0" w:color="auto"/>
            <w:right w:val="none" w:sz="0" w:space="0" w:color="auto"/>
          </w:divBdr>
        </w:div>
        <w:div w:id="147019759">
          <w:marLeft w:val="0"/>
          <w:marRight w:val="0"/>
          <w:marTop w:val="0"/>
          <w:marBottom w:val="0"/>
          <w:divBdr>
            <w:top w:val="none" w:sz="0" w:space="0" w:color="auto"/>
            <w:left w:val="none" w:sz="0" w:space="0" w:color="auto"/>
            <w:bottom w:val="none" w:sz="0" w:space="0" w:color="auto"/>
            <w:right w:val="none" w:sz="0" w:space="0" w:color="auto"/>
          </w:divBdr>
        </w:div>
        <w:div w:id="470559488">
          <w:marLeft w:val="0"/>
          <w:marRight w:val="0"/>
          <w:marTop w:val="0"/>
          <w:marBottom w:val="0"/>
          <w:divBdr>
            <w:top w:val="none" w:sz="0" w:space="0" w:color="auto"/>
            <w:left w:val="none" w:sz="0" w:space="0" w:color="auto"/>
            <w:bottom w:val="none" w:sz="0" w:space="0" w:color="auto"/>
            <w:right w:val="none" w:sz="0" w:space="0" w:color="auto"/>
          </w:divBdr>
        </w:div>
        <w:div w:id="753161921">
          <w:marLeft w:val="0"/>
          <w:marRight w:val="0"/>
          <w:marTop w:val="0"/>
          <w:marBottom w:val="0"/>
          <w:divBdr>
            <w:top w:val="none" w:sz="0" w:space="0" w:color="auto"/>
            <w:left w:val="none" w:sz="0" w:space="0" w:color="auto"/>
            <w:bottom w:val="none" w:sz="0" w:space="0" w:color="auto"/>
            <w:right w:val="none" w:sz="0" w:space="0" w:color="auto"/>
          </w:divBdr>
        </w:div>
        <w:div w:id="1354645700">
          <w:marLeft w:val="0"/>
          <w:marRight w:val="0"/>
          <w:marTop w:val="0"/>
          <w:marBottom w:val="0"/>
          <w:divBdr>
            <w:top w:val="none" w:sz="0" w:space="0" w:color="auto"/>
            <w:left w:val="none" w:sz="0" w:space="0" w:color="auto"/>
            <w:bottom w:val="none" w:sz="0" w:space="0" w:color="auto"/>
            <w:right w:val="none" w:sz="0" w:space="0" w:color="auto"/>
          </w:divBdr>
        </w:div>
        <w:div w:id="959192027">
          <w:marLeft w:val="0"/>
          <w:marRight w:val="0"/>
          <w:marTop w:val="0"/>
          <w:marBottom w:val="0"/>
          <w:divBdr>
            <w:top w:val="none" w:sz="0" w:space="0" w:color="auto"/>
            <w:left w:val="none" w:sz="0" w:space="0" w:color="auto"/>
            <w:bottom w:val="none" w:sz="0" w:space="0" w:color="auto"/>
            <w:right w:val="none" w:sz="0" w:space="0" w:color="auto"/>
          </w:divBdr>
        </w:div>
        <w:div w:id="763307313">
          <w:marLeft w:val="0"/>
          <w:marRight w:val="0"/>
          <w:marTop w:val="0"/>
          <w:marBottom w:val="0"/>
          <w:divBdr>
            <w:top w:val="none" w:sz="0" w:space="0" w:color="auto"/>
            <w:left w:val="none" w:sz="0" w:space="0" w:color="auto"/>
            <w:bottom w:val="none" w:sz="0" w:space="0" w:color="auto"/>
            <w:right w:val="none" w:sz="0" w:space="0" w:color="auto"/>
          </w:divBdr>
        </w:div>
        <w:div w:id="1539506865">
          <w:marLeft w:val="0"/>
          <w:marRight w:val="0"/>
          <w:marTop w:val="0"/>
          <w:marBottom w:val="0"/>
          <w:divBdr>
            <w:top w:val="none" w:sz="0" w:space="0" w:color="auto"/>
            <w:left w:val="none" w:sz="0" w:space="0" w:color="auto"/>
            <w:bottom w:val="none" w:sz="0" w:space="0" w:color="auto"/>
            <w:right w:val="none" w:sz="0" w:space="0" w:color="auto"/>
          </w:divBdr>
        </w:div>
        <w:div w:id="1190558864">
          <w:marLeft w:val="0"/>
          <w:marRight w:val="0"/>
          <w:marTop w:val="0"/>
          <w:marBottom w:val="0"/>
          <w:divBdr>
            <w:top w:val="none" w:sz="0" w:space="0" w:color="auto"/>
            <w:left w:val="none" w:sz="0" w:space="0" w:color="auto"/>
            <w:bottom w:val="none" w:sz="0" w:space="0" w:color="auto"/>
            <w:right w:val="none" w:sz="0" w:space="0" w:color="auto"/>
          </w:divBdr>
        </w:div>
        <w:div w:id="1518537664">
          <w:marLeft w:val="0"/>
          <w:marRight w:val="0"/>
          <w:marTop w:val="0"/>
          <w:marBottom w:val="0"/>
          <w:divBdr>
            <w:top w:val="none" w:sz="0" w:space="0" w:color="auto"/>
            <w:left w:val="none" w:sz="0" w:space="0" w:color="auto"/>
            <w:bottom w:val="none" w:sz="0" w:space="0" w:color="auto"/>
            <w:right w:val="none" w:sz="0" w:space="0" w:color="auto"/>
          </w:divBdr>
        </w:div>
        <w:div w:id="1666128914">
          <w:marLeft w:val="0"/>
          <w:marRight w:val="0"/>
          <w:marTop w:val="0"/>
          <w:marBottom w:val="0"/>
          <w:divBdr>
            <w:top w:val="none" w:sz="0" w:space="0" w:color="auto"/>
            <w:left w:val="none" w:sz="0" w:space="0" w:color="auto"/>
            <w:bottom w:val="none" w:sz="0" w:space="0" w:color="auto"/>
            <w:right w:val="none" w:sz="0" w:space="0" w:color="auto"/>
          </w:divBdr>
        </w:div>
        <w:div w:id="2030328299">
          <w:marLeft w:val="0"/>
          <w:marRight w:val="0"/>
          <w:marTop w:val="0"/>
          <w:marBottom w:val="0"/>
          <w:divBdr>
            <w:top w:val="none" w:sz="0" w:space="0" w:color="auto"/>
            <w:left w:val="none" w:sz="0" w:space="0" w:color="auto"/>
            <w:bottom w:val="none" w:sz="0" w:space="0" w:color="auto"/>
            <w:right w:val="none" w:sz="0" w:space="0" w:color="auto"/>
          </w:divBdr>
        </w:div>
        <w:div w:id="1003050886">
          <w:marLeft w:val="0"/>
          <w:marRight w:val="0"/>
          <w:marTop w:val="0"/>
          <w:marBottom w:val="0"/>
          <w:divBdr>
            <w:top w:val="none" w:sz="0" w:space="0" w:color="auto"/>
            <w:left w:val="none" w:sz="0" w:space="0" w:color="auto"/>
            <w:bottom w:val="none" w:sz="0" w:space="0" w:color="auto"/>
            <w:right w:val="none" w:sz="0" w:space="0" w:color="auto"/>
          </w:divBdr>
        </w:div>
        <w:div w:id="1195384376">
          <w:marLeft w:val="0"/>
          <w:marRight w:val="0"/>
          <w:marTop w:val="0"/>
          <w:marBottom w:val="0"/>
          <w:divBdr>
            <w:top w:val="none" w:sz="0" w:space="0" w:color="auto"/>
            <w:left w:val="none" w:sz="0" w:space="0" w:color="auto"/>
            <w:bottom w:val="none" w:sz="0" w:space="0" w:color="auto"/>
            <w:right w:val="none" w:sz="0" w:space="0" w:color="auto"/>
          </w:divBdr>
        </w:div>
        <w:div w:id="1536118862">
          <w:marLeft w:val="0"/>
          <w:marRight w:val="0"/>
          <w:marTop w:val="0"/>
          <w:marBottom w:val="0"/>
          <w:divBdr>
            <w:top w:val="none" w:sz="0" w:space="0" w:color="auto"/>
            <w:left w:val="none" w:sz="0" w:space="0" w:color="auto"/>
            <w:bottom w:val="none" w:sz="0" w:space="0" w:color="auto"/>
            <w:right w:val="none" w:sz="0" w:space="0" w:color="auto"/>
          </w:divBdr>
        </w:div>
        <w:div w:id="1298873930">
          <w:marLeft w:val="0"/>
          <w:marRight w:val="0"/>
          <w:marTop w:val="0"/>
          <w:marBottom w:val="0"/>
          <w:divBdr>
            <w:top w:val="none" w:sz="0" w:space="0" w:color="auto"/>
            <w:left w:val="none" w:sz="0" w:space="0" w:color="auto"/>
            <w:bottom w:val="none" w:sz="0" w:space="0" w:color="auto"/>
            <w:right w:val="none" w:sz="0" w:space="0" w:color="auto"/>
          </w:divBdr>
        </w:div>
        <w:div w:id="630092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Shepherd</dc:creator>
  <cp:keywords/>
  <dc:description/>
  <cp:lastModifiedBy>Deborah Shepherd</cp:lastModifiedBy>
  <cp:revision>2</cp:revision>
  <dcterms:created xsi:type="dcterms:W3CDTF">2025-09-09T07:44:00Z</dcterms:created>
  <dcterms:modified xsi:type="dcterms:W3CDTF">2025-09-09T07:44:00Z</dcterms:modified>
</cp:coreProperties>
</file>