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/>
      </w:pPr>
      <w:r w:rsidDel="00000000" w:rsidR="00000000" w:rsidRPr="00000000">
        <w:rPr>
          <w:b w:val="1"/>
          <w:bCs w:val="1"/>
          <w:color w:val="1f3864"/>
          <w:sz w:val="44"/>
          <w:szCs w:val="44"/>
          <w:rtl w:val="0"/>
        </w:rPr>
        <w:t xml:space="preserve">STANDARDY OCHRONY MAŁOLETNICH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bCs w:val="1"/>
          <w:color w:val="1f3864"/>
          <w:sz w:val="32"/>
          <w:szCs w:val="32"/>
          <w:rtl w:val="0"/>
        </w:rPr>
        <w:t xml:space="preserve">Ośrodek Szkolenia Kierowców 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60" w:lineRule="auto"/>
        <w:jc w:val="center"/>
        <w:rPr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ul. Olbrachta 23a/15, 01-102 Warszawa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0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e4f0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20"/>
                <w:szCs w:val="20"/>
                <w:rtl w:val="0"/>
              </w:rPr>
              <w:t xml:space="preserve">Podstawa prawna: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Ustawa z dnia 28 lipca 2023 r. o zmianie ustawy – Kodeks rodzinny i opiekuńczy oraz niektórych innych ustaw (Dz. U. z 2023 r. poz. 1606)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Ustawa z dnia 13 maja 2016 r. o przeciwdziałaniu zagrożeniom przestępczością na tle seksualnym i ochronie małoletnich (Dz. U. z 2024 r. poz. 560)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8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20"/>
                <w:szCs w:val="20"/>
                <w:rtl w:val="0"/>
              </w:rPr>
              <w:t xml:space="preserve">Data wprowadzenia: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sierpnia 2024 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20"/>
                <w:szCs w:val="20"/>
                <w:rtl w:val="0"/>
              </w:rPr>
              <w:t xml:space="preserve">Osoba odpowiedzialna: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Marek Krzak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Rozdział 1. Informacje ogólne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1.1. Wprowadzenie</w:t>
      </w:r>
    </w:p>
    <w:p w:rsidR="00000000" w:rsidDel="00000000" w:rsidP="00000000" w:rsidRDefault="00000000" w:rsidRPr="00000000" w14:paraId="00000013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  <w:t xml:space="preserve">Niniejszy dokument „Standardy ochrony małoletnich" ustanowiony przez [NAZWA OSK] (dalej: „Ośrodek") stanowi zbiór zasad i procedur postępowania mających na celu ochronę małoletnich uczestników zajęć i kursów przed wszelkimi formami krzywdzenia.</w:t>
      </w:r>
    </w:p>
    <w:p w:rsidR="00000000" w:rsidDel="00000000" w:rsidP="00000000" w:rsidRDefault="00000000" w:rsidRPr="00000000" w14:paraId="00000014">
      <w:pPr>
        <w:spacing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  <w:t xml:space="preserve">Ośrodek szkolenia kierowców, prowadząc kursy prawa jazdy dla osób, które nie ukończyły 18 roku życia, jest placówką w rozumieniu art. 22b ustawy z dnia 13 maja 2016 r. o przeciwdziałaniu zagrożeniom przestępczością na tle seksualnym i ochronie małoletnich. W związku z tym ciąży na nim obowiązek wprowadzenia i stosowania niniejszych Standardów.</w:t>
      </w:r>
    </w:p>
    <w:p w:rsidR="00000000" w:rsidDel="00000000" w:rsidP="00000000" w:rsidRDefault="00000000" w:rsidRPr="00000000" w14:paraId="00000016">
      <w:pPr>
        <w:spacing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Dokument kieruje się przekonaniem, że: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zajęciach i kursach organizowanych przez Ośrodek nie uczestniczą osoby mogące zagrażać bezpieczeństwu małoletnich,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pracownicy i współpracownicy Ośrodka, którzy mają kontakt z młodzieżą, potrafią podejmować interwencje w przypadku podejrzenia krzywdzenia,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podejmowane postępowania są zorganizowane w sposób zapewniający małoletnim skuteczną ochronę i nie naruszają praw dziecka ani praw człowieka,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małoletni wiedzą, jak unikać zagrożeń oraz do kogo zwrócić się o pomoc,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rodzice i prawni opiekunowie mają dostęp do informacji o rodzaju zapewnionej małoletniemu ochrony.</w:t>
      </w:r>
    </w:p>
    <w:p w:rsidR="00000000" w:rsidDel="00000000" w:rsidP="00000000" w:rsidRDefault="00000000" w:rsidRPr="00000000" w14:paraId="0000001D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1.2. Słowniczek pojęć</w:t>
      </w:r>
    </w:p>
    <w:p w:rsidR="00000000" w:rsidDel="00000000" w:rsidP="00000000" w:rsidRDefault="00000000" w:rsidRPr="00000000" w14:paraId="0000001F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Ilekroć w niniejszym dokumencie jest mowa o:</w:t>
      </w:r>
    </w:p>
    <w:p w:rsidR="00000000" w:rsidDel="00000000" w:rsidP="00000000" w:rsidRDefault="00000000" w:rsidRPr="00000000" w14:paraId="00000020">
      <w:pPr>
        <w:spacing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małoletnim (dziecku, młodzieży) – należy rozumieć każdą osobę do ukończenia 18 roku życia;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Ośrodku – należy rozumieć MAX Marek Krzak z siedzibą w Warszawie;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personelu/pracownikach – należy rozumieć każdą osobę zatrudnioną przez Ośrodek bez względu na formę zatrudnienia, a także instruktorów współpracujących na podstawie umów cywilnoprawnych;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rodzicu – należy rozumieć przedstawiciela ustawowego małoletniego pozostającego pod władzą rodzicielską; jeżeli małoletni pozostaje pod władzą rodzicielską obojga rodziców, każde z nich może działać samodzielnie jako przedstawiciel ustawowy dziecka;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opiekunie prawnym małoletniego – osobę, która ma za zadanie zastąpić małoletniemu rodziców i wypełnić ciążące na nich obowiązki;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krzywdzeniu – popełnieniu czynu zabronionego lub czynu karalnego na szkodę małoletniego, a także zaniedbywaniu małoletniego powodującym jego szkodę;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przemocy fizycznej – każdym intencjonalnym działaniu sprawcy mającym na celu przekroczenie granicy ciała małoletniego (bicie, popychanie, szarpanie itp.);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przemocy seksualnej – zaangażowaniu małoletniego w aktywność seksualną, której nie jest on lub ona w stanie w pełni zrozumieć i udzielić na nią świadomej zgody;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przemocy psychicznej – powtarzającym się wzorcu zachowań lub skrajnie drastycznym zdarzeniu powodującym u dziecka poczucie, że jest niekochane, niechciane lub zagrożone;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zaniedbaniu – chronicznym lub incydentalnym nie zaspokajaniu podstawowych potrzeb fizycznych i psychicznych przez osoby zobowiązane do opieki;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cyberprzemocy – przemocy z użyciem technologii informacyjnych i komunikacyjnych (internet, telefon komórkowy);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RSPTS – Rejestrze Sprawców Przestępstw na Tle Seksualnym, dostępnym na stronie rps.ms.gov.pl;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KRK – Krajowym Rejestrze Karnym.</w:t>
      </w:r>
    </w:p>
    <w:p w:rsidR="00000000" w:rsidDel="00000000" w:rsidP="00000000" w:rsidRDefault="00000000" w:rsidRPr="00000000" w14:paraId="0000002E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r w:rsidDel="00000000" w:rsidR="00000000" w:rsidRPr="00000000">
        <w:rPr>
          <w:rtl w:val="0"/>
        </w:rPr>
        <w:t xml:space="preserve">Rozdział 2. Standardy ochrony małoletnich</w:t>
      </w:r>
    </w:p>
    <w:p w:rsidR="00000000" w:rsidDel="00000000" w:rsidP="00000000" w:rsidRDefault="00000000" w:rsidRPr="00000000" w14:paraId="00000030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Niniejszy rozdział zawiera sześć standardów wynikających z przepisów ustawy. Każdy standard opisany jest poprzez wskaźniki jego realizacji, które stanowią operacyjne wytyczne dla personelu Ośrodka.</w:t>
      </w:r>
    </w:p>
    <w:p w:rsidR="00000000" w:rsidDel="00000000" w:rsidP="00000000" w:rsidRDefault="00000000" w:rsidRPr="00000000" w14:paraId="00000031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Standard I: Upowszechnianie Standardów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 Dokument „Standardy ochrony małoletnich" został opracowany zgodnie z ustawą z dnia 13 maja 2016 r. o przeciwdziałaniu zagrożeniom przestępczością na tle seksualnym i ochronie małoletnich (t.j. Dz.U. z 2024 r. poz. 560).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 Zapoznano z nim cały personel zatrudniony w Ośrodku. Każdy pracownik składa oświadczenie o zapoznaniu się z dokumentem.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 Dokument wprowadzono do stosowania we wszystkich formach zajęć i kursów skierowanych do młodzieży organizowanych przez Ośrodek.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 Dokument udostępniono na stronie internetowej Ośrodka w dwóch wersjach: wersji zupełnej oraz skróconej przeznaczonej dla małoletnich.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5. Wszyscy rodzice i opiekunowie prawni małoletnich kursantów mają dostęp do obowiązujących Standardów.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6. Informacje o dokumencie są upowszechniane wśród małoletnich uczestników kursów podczas pierwszego spotkania organizacyjnego.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Standard II: Bezpieczne i przyjazne środowisko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 W Ośrodku zatrudnia się personel po wcześniejszej weryfikacji w Krajowym Rejestrze Karnym oraz w Rejestrze Sprawców Przestępstw na Tle Seksualnym (rps.ms.gov.pl).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 W przypadku zatrudnienia obcokrajowców personel weryfikowany jest również w rejestrach karalności państw trzecich lub poprzez oświadczenia o niekaralności zgodnie z przepisami prawa.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 Ośrodek określa organizację, stosowanie i dokumentowanie działań podejmowanych w ramach procedur określonych w niniejszym dokumencie.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 Zatrudniony personel zna swoje prawa oraz zakres odpowiedzialności prawnej za nieprzestrzeganie Standardów ochrony małoletnich.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5. Personel posiada wiedzę i umiejętności z zakresu rozpoznawania symptomów krzywdzenia małoletnich, procedur interwencji oraz dokumentowania podejmowanych działań.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6. Pracownicy dbają o bezpieczeństwo małoletnich podczas organizowanych zajęć i kursów.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Standard III: Informacja zwrotna od rodziców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 Rodzice i opiekunowie prawni małoletnich kursantów są informowani o działaniach prowadzonych na rzecz ochrony ich dzieci.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 Ośrodek uzyskuje od rodziców i opiekunów prawnych opinie na temat realizacji Standardów ochrony małoletnich.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 Opinie zbierane są minimum raz do roku w formie anonimowej ankiety lub podczas rozmowy indywidualnej.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 Wyniki informacji zwrotnej są uwzględniane w procesie aktualizacji Standardów.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Standard IV: Równe traktowanie i prawa małoletnich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 Osoby prowadzące zajęcia i kursy dla młodzieży zapewniają małoletnim edukację i informację o ochronie przed zagrożeniami przemocą i wykorzystywaniem.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 Małoletni są poinformowani, do kogo mają się zgłosić po pomoc i radę w przypadku krzywdzenia lub wykorzystywania.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 Ośrodek udostępnia małoletnim informacje na temat możliwości uzyskania pomocy w trudnej sytuacji, w tym numery bezpłatnych telefonów zaufania dla dzieci i młodzieży.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 Personel zapewnia małoletnim kursantom równe traktowanie niezależnie od płci, narodowości, statusu społecznego czy niepełnosprawności.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Standard V: Skuteczna ochrona przed krzywdzeniem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 Postępowanie na wypadek krzywdzenia lub podejrzenia krzywdzenia małoletniego nie może naruszać jego godności, wolności, prawa do prywatności ani powodować szkody na zdrowiu psychicznym lub fizycznym.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 Ustalone są zasady wsparcia małoletniego po ujawnieniu doznanej przez niego krzywdy.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 Ośrodek wskazuje osoby odpowiedzialne za składanie zawiadomień o popełnieniu przestępstwa na szkodę małoletniego.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 Ośrodek wskazuje osoby odpowiedzialne za przyjmowanie zgłoszeń o zdarzeniach zagrażających małoletniemu i udzielenie mu wsparcia.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5. Informacja o osobach przyjmujących zgłoszenia jest upowszechniona na stronie internetowej Ośrodka.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6. Postępowania są dokumentowane i archiwizowane.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Standard VI: Ochrona przed treściami szkodliwymi i zagrożeniami z sieci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 Opracowano zasady zapewniające małoletnim bezpieczne korzystanie z urządzeń elektronicznych z dostępem do internetu.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 Personel jest przeszkolony w zakresie rozpoznawania i reagowania na przypadki cyberprzemocy.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 Ośrodek reaguje na przypadki dostępu małoletniego do treści szkodliwych lub nieodpowiednich.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 Wdrożono zasady ochrony wizerunku i danych osobowych małoletnich kursantów.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rPr/>
      </w:pPr>
      <w:r w:rsidDel="00000000" w:rsidR="00000000" w:rsidRPr="00000000">
        <w:rPr>
          <w:rtl w:val="0"/>
        </w:rPr>
        <w:t xml:space="preserve">Rozdział 3. Zasady ochrony małoletnich przed krzywdzeniem</w:t>
      </w:r>
    </w:p>
    <w:p w:rsidR="00000000" w:rsidDel="00000000" w:rsidP="00000000" w:rsidRDefault="00000000" w:rsidRPr="00000000" w14:paraId="0000005D">
      <w:pPr>
        <w:pStyle w:val="Heading2"/>
        <w:rPr/>
      </w:pPr>
      <w:r w:rsidDel="00000000" w:rsidR="00000000" w:rsidRPr="00000000">
        <w:rPr>
          <w:rtl w:val="0"/>
        </w:rPr>
        <w:t xml:space="preserve">3.1. Ogólne zasady ochrony małoletnich</w:t>
      </w:r>
    </w:p>
    <w:p w:rsidR="00000000" w:rsidDel="00000000" w:rsidP="00000000" w:rsidRDefault="00000000" w:rsidRPr="00000000" w14:paraId="0000005E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Ośrodek przyjmuje następujące zasady związane z ochroną małoletnich kursantów: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zatrudnia się osób mogących zagrażać bezpieczeństwu małoletnich.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Każdy kontakt personelu z małoletnim kursantem odbywa się w miejscu widocznym dla innych lub z zachowaniem otwartych drzwi w pomieszczeniach Ośrodka.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Wszystkie działania wobec małoletnich są jawne i wynikają z realizacji obowiązków związanych z kursem prawa jazdy.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Personel zachowuje profesjonalizm i odpowiedni dystans w relacjach z małoletnimi kursantami.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odpowiedzialna za realizację Standardów w Ośrodku: [IMIĘ NAZWISKO, stanowisko].</w:t>
      </w:r>
    </w:p>
    <w:p w:rsidR="00000000" w:rsidDel="00000000" w:rsidP="00000000" w:rsidRDefault="00000000" w:rsidRPr="00000000" w14:paraId="00000064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rPr/>
      </w:pPr>
      <w:r w:rsidDel="00000000" w:rsidR="00000000" w:rsidRPr="00000000">
        <w:rPr>
          <w:rtl w:val="0"/>
        </w:rPr>
        <w:t xml:space="preserve">3.2. Zasady zatrudniania pracowników i dopuszczania do kontaktu z małoletnimi</w:t>
      </w:r>
    </w:p>
    <w:p w:rsidR="00000000" w:rsidDel="00000000" w:rsidP="00000000" w:rsidRDefault="00000000" w:rsidRPr="00000000" w14:paraId="00000066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Przed nawiązaniem stosunku pracy lub dopuszczeniem do działalności związanej z edukacją małoletnich pracodawca zobowiązany jest do: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Sprawdzenia kandydata w Rejestrze Sprawców Przestępstw na Tle Seksualnym (dostępnym pod adresem rps.ms.gov.pl) – czynność ta spoczywa na pracodawcy.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Odebrania od kandydata informacji z Krajowego Rejestru Karnego (KRK) o niekaralności, dostarczonej przed podpisaniem umowy.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obcokrajowców – odebrania równoważnych dokumentów z kraju pochodzenia lub w którym kandydat zamieszkiwał.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Przechowania kopii uzyskanych dokumentów w aktach osobowych pracownika.</w:t>
      </w:r>
    </w:p>
    <w:p w:rsidR="00000000" w:rsidDel="00000000" w:rsidP="00000000" w:rsidRDefault="00000000" w:rsidRPr="00000000" w14:paraId="0000006B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Kandydat na pracownika lub współpracownika zobowiązany jest do: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Przedłożenia zaświadczenia z KRK o niekaralności przed podpisaniem umowy.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Złożenia oświadczenia o zapoznaniu się z niniejszymi Standardami ochrony małoletnich.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Podpisania oświadczenia o zobowiązaniu się do przestrzegania Standardów.</w:t>
      </w:r>
    </w:p>
    <w:p w:rsidR="00000000" w:rsidDel="00000000" w:rsidP="00000000" w:rsidRDefault="00000000" w:rsidRPr="00000000" w14:paraId="00000070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rPr/>
      </w:pPr>
      <w:r w:rsidDel="00000000" w:rsidR="00000000" w:rsidRPr="00000000">
        <w:rPr>
          <w:rtl w:val="0"/>
        </w:rPr>
        <w:t xml:space="preserve">3.3. Zasady bezpiecznych relacji małoletnich i personelu</w:t>
      </w:r>
    </w:p>
    <w:p w:rsidR="00000000" w:rsidDel="00000000" w:rsidP="00000000" w:rsidRDefault="00000000" w:rsidRPr="00000000" w14:paraId="00000072">
      <w:pPr>
        <w:spacing w:after="80" w:before="180" w:lineRule="auto"/>
        <w:rPr/>
      </w:pPr>
      <w:r w:rsidDel="00000000" w:rsidR="00000000" w:rsidRPr="00000000">
        <w:rPr>
          <w:b w:val="1"/>
          <w:bCs w:val="1"/>
          <w:color w:val="595959"/>
          <w:rtl w:val="0"/>
        </w:rPr>
        <w:t xml:space="preserve">Zachowania DOZWOLONE wobec małoletnich kursantów: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Przekazywanie instrukcji jazdy i wiedzy teoretycznej dotyczącej ruchu drogowego.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Udzielanie konstruktywnej informacji zwrotnej po ćwiczeniach na placu manewrowym.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małoletniemu w sytuacji zagrożenia bezpieczeństwa w trakcie jazdy szkoleniowej.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z rodzicem lub opiekunem prawnym w sprawach dotyczących przebiegu kursu.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Zaproszenie małoletniego do biura Ośrodka w sprawach kursowych, jeśli drzwi są otwarte lub jest obecna inna osoba.</w:t>
      </w:r>
    </w:p>
    <w:p w:rsidR="00000000" w:rsidDel="00000000" w:rsidP="00000000" w:rsidRDefault="00000000" w:rsidRPr="00000000" w14:paraId="00000078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80" w:before="180" w:lineRule="auto"/>
        <w:rPr/>
      </w:pPr>
      <w:r w:rsidDel="00000000" w:rsidR="00000000" w:rsidRPr="00000000">
        <w:rPr>
          <w:b w:val="1"/>
          <w:bCs w:val="1"/>
          <w:color w:val="595959"/>
          <w:rtl w:val="0"/>
        </w:rPr>
        <w:t xml:space="preserve">Zachowania NIEDOZWOLONE wobec małoletnich kursantów: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Nawiązywanie kontaktów towarzyskich poza zajęciami szkoleniowymi, w tym przez media społecznościowe.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Umawianie się z małoletnim na spotkania poza Ośrodkiem lub pojazdem szkoleniowym.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Nagrywanie lub fotografowanie małoletniego bez wyrażonej zgody rodzica lub opiekuna prawnego.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Zbieranie adresów zamieszkania, numerów telefonów prywatnych ani innych danych osobowych poza wymaganymi przez przepisy.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Komentowanie wyglądu, stroju lub życia prywatnego małoletniego.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Fizyczny kontakt z małoletnim poza absolutnie koniecznym w trakcie nauki jazdy (np. asekuracja w sytuacji zagrożenia).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Przetrzymywanie małoletniego samotnie w zamkniętym pojeździe lub pomieszczeniu.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Okazywanie preferowania konkretnych kursantów na tle pozostałych.</w:t>
      </w:r>
    </w:p>
    <w:p w:rsidR="00000000" w:rsidDel="00000000" w:rsidP="00000000" w:rsidRDefault="00000000" w:rsidRPr="00000000" w14:paraId="00000082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rPr/>
      </w:pPr>
      <w:r w:rsidDel="00000000" w:rsidR="00000000" w:rsidRPr="00000000">
        <w:rPr>
          <w:rtl w:val="0"/>
        </w:rPr>
        <w:t xml:space="preserve">3.4. Zasady korzystania z urządzeń elektronicznych i ochrony przed zagrożeniami sieci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terenie Ośrodka obowiązuje zakaz udostępniania małoletnim kursantom treści nieodpowiednich lub szkodliwych za pomocą urządzeń elektronicznych.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Personel reaguje niezwłocznie na każdy przypadek podejrzenia cyberprzemocy wobec małoletniego lub ze strony małoletniego.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stwierdzenia, że małoletni nawiązuje niebezpieczne kontakty przez internet, informuje się o tym rodziców lub opiekunów prawnych oraz, jeśli dotyczy to przestępstwa, organy ścigania.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Niedopuszczalne jest nawiązywanie kontaktów z małoletnimi kursantami za pośrednictwem prywatnych kanałów mediów społecznościowych.</w:t>
      </w:r>
    </w:p>
    <w:p w:rsidR="00000000" w:rsidDel="00000000" w:rsidP="00000000" w:rsidRDefault="00000000" w:rsidRPr="00000000" w14:paraId="00000088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rPr/>
      </w:pPr>
      <w:r w:rsidDel="00000000" w:rsidR="00000000" w:rsidRPr="00000000">
        <w:rPr>
          <w:rtl w:val="0"/>
        </w:rPr>
        <w:t xml:space="preserve">3.5. Zasady ochrony wizerunku małoletnich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Utrwalanie wizerunku małoletniego kursanta jest dopuszczalne wyłącznie za pisemną zgodą jego rodzica lub opiekuna prawnego.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Materiały ze szkolenia (fotografie, nagrania) mogą być wykorzystywane jedynie w celach związanych bezpośrednio z kursem i nie mogą być publikowane bez dodatkowej zgody.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Zabrania się udostępniania wizerunku małoletniego osobom trzecim lub w mediach bez wyrażonej zgody pisemnej.</w:t>
      </w:r>
    </w:p>
    <w:p w:rsidR="00000000" w:rsidDel="00000000" w:rsidP="00000000" w:rsidRDefault="00000000" w:rsidRPr="00000000" w14:paraId="0000008D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rPr/>
      </w:pPr>
      <w:r w:rsidDel="00000000" w:rsidR="00000000" w:rsidRPr="00000000">
        <w:rPr>
          <w:rtl w:val="0"/>
        </w:rPr>
        <w:t xml:space="preserve">3.6. Zasady ochrony danych osobowych małoletnich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małoletnich kursantów przetwarzane są wyłącznie w zakresie wymaganym przez przepisy dotyczące szkolenia kierowców.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Dostęp do danych osobowych małoletnich mają tylko osoby uprawnione bezpośrednio związane z realizacją kursu.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nie są udostępniane osobom trzecim bez podstawy prawnej.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Ośrodek stosuje Politykę Bezpieczeństwa Przetwarzania Danych Osobowych (RODO) w odniesieniu do danych małoletnich kursantów i ich rodziców.</w:t>
      </w:r>
    </w:p>
    <w:p w:rsidR="00000000" w:rsidDel="00000000" w:rsidP="00000000" w:rsidRDefault="00000000" w:rsidRPr="00000000" w14:paraId="00000093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rPr/>
      </w:pPr>
      <w:r w:rsidDel="00000000" w:rsidR="00000000" w:rsidRPr="00000000">
        <w:rPr>
          <w:rtl w:val="0"/>
        </w:rPr>
        <w:t xml:space="preserve">Rozdział 4. Procedury reagowania w przypadku zagrożenia bezpieczeństwa małoletniego</w:t>
      </w:r>
    </w:p>
    <w:p w:rsidR="00000000" w:rsidDel="00000000" w:rsidP="00000000" w:rsidRDefault="00000000" w:rsidRPr="00000000" w14:paraId="00000095">
      <w:pPr>
        <w:pStyle w:val="Heading2"/>
        <w:rPr/>
      </w:pPr>
      <w:r w:rsidDel="00000000" w:rsidR="00000000" w:rsidRPr="00000000">
        <w:rPr>
          <w:rtl w:val="0"/>
        </w:rPr>
        <w:t xml:space="preserve">4.1. Postępowanie w przypadku podejrzenia lub stwierdzenia krzywdzenia małoletniego</w:t>
      </w:r>
    </w:p>
    <w:p w:rsidR="00000000" w:rsidDel="00000000" w:rsidP="00000000" w:rsidRDefault="00000000" w:rsidRPr="00000000" w14:paraId="00000096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Schemat postępowania: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Pracownik, który zauważył lub uzyskał informacje o krzywdzeniu małoletniego kursanta, niezwłocznie informuje osobę odpowiedzialną za wdrażanie Standardów: [IMIĘ NAZWISKO].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odpowiedzialna dokonuje wstępnej oceny sytuacji i decyduje o dalszym postępowaniu.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istnieje bezpośrednie zagrożenie zdrowia lub życia małoletniego, niezwłocznie dzwoni się na numer alarmowy 112.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podejrzeniu krzywdzenia informuje się rodziców lub opiekunów prawnych małoletniego, chyba że są oni domniemanym sprawcą krzywdzenia.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sprawcą krzywdzenia jest osoba z rodziny małoletniego, zawiadamia się policję lub prokuratora.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Zdarzenie jest dokumentowane w Księdze Zdarzeń.</w:t>
      </w:r>
    </w:p>
    <w:p w:rsidR="00000000" w:rsidDel="00000000" w:rsidP="00000000" w:rsidRDefault="00000000" w:rsidRPr="00000000" w14:paraId="0000009D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4" w:val="single"/>
              <w:left w:color="2e75b6" w:space="0" w:sz="8" w:val="single"/>
              <w:bottom w:color="2e75b6" w:space="0" w:sz="4" w:val="single"/>
              <w:right w:color="000000" w:space="0" w:sz="0" w:val="nil"/>
            </w:tcBorders>
            <w:shd w:fill="d6e4f0" w:val="clear"/>
            <w:tcMar>
              <w:top w:w="100.0" w:type="dxa"/>
              <w:left w:w="2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WAŻNE: Zgłoszenie podejrzenia krzywdzenia organom ścigania to obowiązek prawny wynikający z art. 304 Kodeksu postępowania karnego. Zaniechanie tego obowiązku może skutkować odpowiedzialnością karną.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rPr/>
      </w:pPr>
      <w:r w:rsidDel="00000000" w:rsidR="00000000" w:rsidRPr="00000000">
        <w:rPr>
          <w:rtl w:val="0"/>
        </w:rPr>
        <w:t xml:space="preserve">4.2. Postępowanie w przypadku cyberprzemocy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Pracownik, który poweźmie informacje o cyberprzemocy wobec małoletniego kursanta, informuje osobę odpowiedzialną za Standardy.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Dokumentuje się zdarzenie: zabezpiecza się zrzuty ekranu, zapisuje daty i treści.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Informuje się rodziców lub opiekunów prawnych małoletniego.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przestępstwa (groźby, treści seksualne itp.) zawiadamia się policję.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Małoletniemu zapewnia się wsparcie poprzez wskazanie odpowiednich miejsc pomocy.</w:t>
      </w:r>
    </w:p>
    <w:p w:rsidR="00000000" w:rsidDel="00000000" w:rsidP="00000000" w:rsidRDefault="00000000" w:rsidRPr="00000000" w14:paraId="000000A6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rPr/>
      </w:pPr>
      <w:r w:rsidDel="00000000" w:rsidR="00000000" w:rsidRPr="00000000">
        <w:rPr>
          <w:rtl w:val="0"/>
        </w:rPr>
        <w:t xml:space="preserve">4.3. Kontakty alarmowe i instytucje pomocowe</w:t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26"/>
        <w:gridCol w:w="4000"/>
        <w:tblGridChange w:id="0">
          <w:tblGrid>
            <w:gridCol w:w="5026"/>
            <w:gridCol w:w="4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Instytucja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Kontakt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 alarmowy (Policja, Straż Poż., Pogotowie)", "112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Policja", "997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 Zaufania dla Dzieci i Młodzieży (Rzecznik Praw Dziecka)", "116 111 (bezpłatny, czynny 24/7)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Ogólnopolskie Pogotowie dla Ofiar Przemocy „Niebieska Linia"", "116 123 (bezpłatny)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Lokalny Ośrodek Pomocy Społecznej", "[ADRES I TELEFON OPS]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8fd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Lokalny Sąd Rejonowy (Wydział Rodzinny i Nieletnich)", "[ADRES I TELEFON SĄDU]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rPr/>
      </w:pPr>
      <w:r w:rsidDel="00000000" w:rsidR="00000000" w:rsidRPr="00000000">
        <w:rPr>
          <w:rtl w:val="0"/>
        </w:rPr>
        <w:t xml:space="preserve">Rozdział 5. Organizacja procesu ochrony małoletnich</w:t>
      </w:r>
    </w:p>
    <w:p w:rsidR="00000000" w:rsidDel="00000000" w:rsidP="00000000" w:rsidRDefault="00000000" w:rsidRPr="00000000" w14:paraId="000000B8">
      <w:pPr>
        <w:pStyle w:val="Heading2"/>
        <w:rPr/>
      </w:pPr>
      <w:r w:rsidDel="00000000" w:rsidR="00000000" w:rsidRPr="00000000">
        <w:rPr>
          <w:rtl w:val="0"/>
        </w:rPr>
        <w:t xml:space="preserve">5.1. Obowiązki Ośrodka w zakresie wdrażania Standardów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Wprowadzenie Standardów i zapewnienie ich stosowania przez cały personel.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Przeprowadzanie szkoleń personelu dotyczących Standardów i ochrony małoletnich.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Reagowanie na wszelkie sygnały o możliwym krzywdzeniu małoletnich.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Udostępnianie Standardów na stronie internetowej oraz w widocznym miejscu w biurze Ośrodka.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Przegląd i aktualizacja dokumentu minimum raz do roku lub w przypadku istotnych zmian prawnych.</w:t>
      </w:r>
    </w:p>
    <w:p w:rsidR="00000000" w:rsidDel="00000000" w:rsidP="00000000" w:rsidRDefault="00000000" w:rsidRPr="00000000" w14:paraId="000000BE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rPr/>
      </w:pPr>
      <w:r w:rsidDel="00000000" w:rsidR="00000000" w:rsidRPr="00000000">
        <w:rPr>
          <w:rtl w:val="0"/>
        </w:rPr>
        <w:t xml:space="preserve">5.2. Osoba odpowiedzialna za Standardy</w:t>
      </w:r>
    </w:p>
    <w:p w:rsidR="00000000" w:rsidDel="00000000" w:rsidP="00000000" w:rsidRDefault="00000000" w:rsidRPr="00000000" w14:paraId="000000C0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Osoba odpowiedzialna za wdrożenie i nadzór nad przestrzeganiem Standardów Ochrony Małoletnich w Ośrodku:</w:t>
      </w:r>
    </w:p>
    <w:p w:rsidR="00000000" w:rsidDel="00000000" w:rsidP="00000000" w:rsidRDefault="00000000" w:rsidRPr="00000000" w14:paraId="000000C1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026"/>
        <w:tblGridChange w:id="0">
          <w:tblGrid>
            <w:gridCol w:w="3000"/>
            <w:gridCol w:w="6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Marek Krzak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Właściciel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608 300 308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biuro@maxprawko.pl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rPr/>
      </w:pPr>
      <w:r w:rsidDel="00000000" w:rsidR="00000000" w:rsidRPr="00000000">
        <w:rPr>
          <w:rtl w:val="0"/>
        </w:rPr>
        <w:t xml:space="preserve">5.3. Dokumentowanie zdarzeń</w:t>
      </w:r>
    </w:p>
    <w:p w:rsidR="00000000" w:rsidDel="00000000" w:rsidP="00000000" w:rsidRDefault="00000000" w:rsidRPr="00000000" w14:paraId="000000CC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Wszelkie zdarzenia dotyczące podejrzenia lub stwierdzenia krzywdzenia małoletniego są dokumentowane w Księdze Zdarzeń prowadzonej przez Ośrodek. Dokumentacja przechowywana jest przez 5 lat od daty zdarzenia.</w:t>
      </w:r>
    </w:p>
    <w:p w:rsidR="00000000" w:rsidDel="00000000" w:rsidP="00000000" w:rsidRDefault="00000000" w:rsidRPr="00000000" w14:paraId="000000CD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Każdy wpis w Księdze Zdarzeń zawiera: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datę i godzinę zdarzenia lub uzyskania informacji,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małoletniego (zaszyfrowane lub inicjały),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opis zdarzenia lub uzyskanych informacji,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opis podjętych działań,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imię, nazwisko i podpis osoby dokonującej wpisu.</w:t>
      </w:r>
    </w:p>
    <w:p w:rsidR="00000000" w:rsidDel="00000000" w:rsidP="00000000" w:rsidRDefault="00000000" w:rsidRPr="00000000" w14:paraId="000000D4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rPr/>
      </w:pPr>
      <w:r w:rsidDel="00000000" w:rsidR="00000000" w:rsidRPr="00000000">
        <w:rPr>
          <w:rtl w:val="0"/>
        </w:rPr>
        <w:t xml:space="preserve">5.4. Zasady udostępniania Standardów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Wersja pełna dokumentu jest udostępniona na stronie internetowej Ośrodka.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Wersja skrócona dla małoletnich jest udostępniona na stronie internetowej Ośrodka oraz wywieszona w widocznym miejscu w biurze.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Wersja pełna jest wywieszona w biurze Ośrodka w miejscu dostępnym dla kursantów i ich rodziców.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Nowo zatrudnieni pracownicy otrzymują dokument do zapoznania się przed podjęciem pracy.</w:t>
      </w:r>
    </w:p>
    <w:p w:rsidR="00000000" w:rsidDel="00000000" w:rsidP="00000000" w:rsidRDefault="00000000" w:rsidRPr="00000000" w14:paraId="000000DA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2"/>
        <w:rPr/>
      </w:pPr>
      <w:r w:rsidDel="00000000" w:rsidR="00000000" w:rsidRPr="00000000">
        <w:rPr>
          <w:rtl w:val="0"/>
        </w:rPr>
        <w:t xml:space="preserve">5.5. Zasady przeglądu i aktualizowania Standardów</w:t>
      </w:r>
    </w:p>
    <w:p w:rsidR="00000000" w:rsidDel="00000000" w:rsidP="00000000" w:rsidRDefault="00000000" w:rsidRPr="00000000" w14:paraId="000000DC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Standardy ochrony małoletnich poddawane są przeglądowi co najmniej raz w roku, nie później niż do 31 stycznia każdego roku. Przegląd może być przeprowadzony również w przypadku: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 w obowiązujących przepisach prawnych dotyczących ochrony małoletnich,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pojawienia się nowych zagrożeń związanych z bezpieczeństwem małoletnich kursantów,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wystąpienia zdarzenia, które ujawniło luki w obowiązujących procedurach,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zaleceń organów kontrolnych (starostwa powiatowego).</w:t>
      </w:r>
    </w:p>
    <w:p w:rsidR="00000000" w:rsidDel="00000000" w:rsidP="00000000" w:rsidRDefault="00000000" w:rsidRPr="00000000" w14:paraId="000000E1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rPr/>
      </w:pPr>
      <w:r w:rsidDel="00000000" w:rsidR="00000000" w:rsidRPr="00000000">
        <w:rPr>
          <w:rtl w:val="0"/>
        </w:rPr>
        <w:t xml:space="preserve">Zarządzenie wprowadzające</w:t>
      </w:r>
    </w:p>
    <w:p w:rsidR="00000000" w:rsidDel="00000000" w:rsidP="00000000" w:rsidRDefault="00000000" w:rsidRPr="00000000" w14:paraId="000000E3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Na podstawie art. 22b ustawy z dnia 13 maja 2016 r. o przeciwdziałaniu zagrożeniom przestępczością na tle seksualnym i ochronie małoletnich (Dz.U. z 2024 r. poz. 560) ustanawia się i wprowadza Standardy Ochrony Małoletnich obowiązujące w OSK MAX.</w:t>
      </w:r>
    </w:p>
    <w:p w:rsidR="00000000" w:rsidDel="00000000" w:rsidP="00000000" w:rsidRDefault="00000000" w:rsidRPr="00000000" w14:paraId="000000E4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Standardy wchodzą w życie z dniem 15 sierpnia 2024 r. </w:t>
      </w:r>
    </w:p>
    <w:p w:rsidR="00000000" w:rsidDel="00000000" w:rsidP="00000000" w:rsidRDefault="00000000" w:rsidRPr="00000000" w14:paraId="000000E5">
      <w:pPr>
        <w:spacing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Miejscowość i 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Warszawa, dnia 15.08. 2024 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Podpis właściciela / kierownika Ośrodka: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  <w:t xml:space="preserve">Marek Krzak</w:t>
            </w:r>
          </w:p>
          <w:p w:rsidR="00000000" w:rsidDel="00000000" w:rsidP="00000000" w:rsidRDefault="00000000" w:rsidRPr="00000000" w14:paraId="000000E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[IMIĘ I NAZWISKO]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1"/>
        <w:rPr/>
      </w:pPr>
      <w:r w:rsidDel="00000000" w:rsidR="00000000" w:rsidRPr="00000000">
        <w:rPr>
          <w:rtl w:val="0"/>
        </w:rPr>
        <w:t xml:space="preserve">Załącznik nr 1. Oświadczenie pracownika o zapoznaniu się ze Standardami</w:t>
      </w:r>
    </w:p>
    <w:p w:rsidR="00000000" w:rsidDel="00000000" w:rsidP="00000000" w:rsidRDefault="00000000" w:rsidRPr="00000000" w14:paraId="000000EF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200.0" w:type="dxa"/>
              <w:left w:w="300.0" w:type="dxa"/>
              <w:bottom w:w="200.0" w:type="dxa"/>
              <w:right w:w="30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f3864"/>
                <w:sz w:val="24"/>
                <w:szCs w:val="24"/>
                <w:rtl w:val="0"/>
              </w:rPr>
              <w:t xml:space="preserve">OŚWIADCZENIE PRACOWNIKA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Ja, niżej podpisana/y:</w:t>
            </w:r>
          </w:p>
          <w:p w:rsidR="00000000" w:rsidDel="00000000" w:rsidP="00000000" w:rsidRDefault="00000000" w:rsidRPr="00000000" w14:paraId="000000F3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bottom w:color="999999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Imię i nazwisko: ........................................................................</w:t>
            </w:r>
          </w:p>
          <w:p w:rsidR="00000000" w:rsidDel="00000000" w:rsidP="00000000" w:rsidRDefault="00000000" w:rsidRPr="00000000" w14:paraId="000000F5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bottom w:color="999999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instruktor.....................................................</w:t>
            </w:r>
          </w:p>
          <w:p w:rsidR="00000000" w:rsidDel="00000000" w:rsidP="00000000" w:rsidRDefault="00000000" w:rsidRPr="00000000" w14:paraId="000000F7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oświadczam, że zapoznałam/em się z dokumentem „Standardy Ochrony Małoletnich" obowiązującym w OSK - MAX i i zobowiązuję się do jego przestrzegania.</w:t>
            </w:r>
          </w:p>
          <w:p w:rsidR="00000000" w:rsidDel="00000000" w:rsidP="00000000" w:rsidRDefault="00000000" w:rsidRPr="00000000" w14:paraId="000000F9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70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13"/>
              <w:gridCol w:w="3513"/>
              <w:tblGridChange w:id="0">
                <w:tblGrid>
                  <w:gridCol w:w="3513"/>
                  <w:gridCol w:w="35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60.0" w:type="dxa"/>
                    <w:bottom w:w="60.0" w:type="dxa"/>
                    <w:right w:w="60.0" w:type="dxa"/>
                  </w:tcMar>
                </w:tcPr>
                <w:p w:rsidR="00000000" w:rsidDel="00000000" w:rsidP="00000000" w:rsidRDefault="00000000" w:rsidRPr="00000000" w14:paraId="000000FA">
                  <w:pPr>
                    <w:rPr/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Data: 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60.0" w:type="dxa"/>
                    <w:bottom w:w="60.0" w:type="dxa"/>
                    <w:right w:w="60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bottom w:color="999999" w:space="1" w:sz="4" w:val="single"/>
                    </w:pBdr>
                    <w:rPr/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Podpis: 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Bdr>
        <w:top w:color="2e75b6" w:space="4" w:sz="4" w:val="single"/>
      </w:pBdr>
      <w:spacing w:before="80" w:lineRule="auto"/>
      <w:rPr/>
    </w:pPr>
    <w:r w:rsidDel="00000000" w:rsidR="00000000" w:rsidRPr="00000000">
      <w:rPr>
        <w:color w:val="595959"/>
        <w:sz w:val="18"/>
        <w:szCs w:val="18"/>
        <w:rtl w:val="0"/>
      </w:rPr>
      <w:t xml:space="preserve">OSK MAX | Standardy Ochrony Małoletnich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3864"/>
      <w:sz w:val="30"/>
      <w:szCs w:val="3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fAjj1x8vlK7j3kbCyY6p4LXAaQ==">CgMxLjA4AHIhMXMyRkpnSXF0aDgzb0hQM2Z0M2t5MnF0ekZvQUJmNHhx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