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Inter" w:cs="Inter" w:eastAsia="Inter" w:hAnsi="Inter"/>
          <w:b w:val="1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b w:val="1"/>
          <w:sz w:val="28"/>
          <w:szCs w:val="28"/>
          <w:rtl w:val="0"/>
        </w:rPr>
        <w:t xml:space="preserve">Enzo Chaves M. de Souza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Visual Designer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LinkedIn | Brazil | +55 </w:t>
      </w: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(61) 98303-7915 | </w:t>
      </w:r>
      <w:hyperlink r:id="rId6">
        <w:r w:rsidDel="00000000" w:rsidR="00000000" w:rsidRPr="00000000">
          <w:rPr>
            <w:rFonts w:ascii="Inter" w:cs="Inter" w:eastAsia="Inter" w:hAnsi="Inter"/>
            <w:color w:val="1155cc"/>
            <w:sz w:val="24"/>
            <w:szCs w:val="24"/>
            <w:u w:val="single"/>
            <w:rtl w:val="0"/>
          </w:rPr>
          <w:t xml:space="preserve">enzocmsouza@gmail.com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Inter" w:cs="Inter" w:eastAsia="Inter" w:hAnsi="Inter"/>
          <w:color w:val="0d0d0d"/>
          <w:highlight w:val="white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SKILLS AND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color w:val="0d0d0d"/>
          <w:highlight w:val="white"/>
          <w:rtl w:val="0"/>
        </w:rPr>
        <w:t xml:space="preserve">Adobe Suite </w:t>
      </w:r>
      <w:r w:rsidDel="00000000" w:rsidR="00000000" w:rsidRPr="00000000">
        <w:rPr>
          <w:rFonts w:ascii="Inter" w:cs="Inter" w:eastAsia="Inter" w:hAnsi="Inter"/>
          <w:rtl w:val="0"/>
        </w:rPr>
        <w:t xml:space="preserve">(Photoshop, Illustrator, After Effects and InDesign), Figma, </w:t>
      </w:r>
      <w:r w:rsidDel="00000000" w:rsidR="00000000" w:rsidRPr="00000000">
        <w:rPr>
          <w:rFonts w:ascii="Inter" w:cs="Inter" w:eastAsia="Inter" w:hAnsi="Inter"/>
          <w:color w:val="0d0d0d"/>
          <w:highlight w:val="white"/>
          <w:rtl w:val="0"/>
        </w:rPr>
        <w:t xml:space="preserve">Trello, Miro, Notion, PowerPoint, Google Analytics</w:t>
      </w:r>
      <w:r w:rsidDel="00000000" w:rsidR="00000000" w:rsidRPr="00000000">
        <w:rPr>
          <w:rFonts w:ascii="Inter" w:cs="Inter" w:eastAsia="Inter" w:hAnsi="Inter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Visual Design, Brand Design, Product Design, UX Design;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color w:val="0d0d0d"/>
          <w:highlight w:val="white"/>
          <w:rtl w:val="0"/>
        </w:rPr>
        <w:t xml:space="preserve">Benchmarking, competitive analysis, and Continuous Discovery;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rFonts w:ascii="Inter" w:cs="Inter" w:eastAsia="Inter" w:hAnsi="Inter"/>
          <w:color w:val="0d0d0d"/>
          <w:highlight w:val="white"/>
        </w:rPr>
      </w:pPr>
      <w:r w:rsidDel="00000000" w:rsidR="00000000" w:rsidRPr="00000000">
        <w:rPr>
          <w:rFonts w:ascii="Inter" w:cs="Inter" w:eastAsia="Inter" w:hAnsi="Inter"/>
          <w:color w:val="0d0d0d"/>
          <w:highlight w:val="white"/>
          <w:rtl w:val="0"/>
        </w:rPr>
        <w:t xml:space="preserve">Agile methodologies such as Scrum and Kanban;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color w:val="0d0d0d"/>
          <w:highlight w:val="white"/>
          <w:rtl w:val="0"/>
        </w:rPr>
        <w:t xml:space="preserve">Empathy Map, Buyer Persona, User Persona;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color w:val="0d0d0d"/>
          <w:highlight w:val="white"/>
          <w:rtl w:val="0"/>
        </w:rPr>
        <w:t xml:space="preserve">User Journey Map and Job Stories.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EXPERIENCE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Mútua | 01/24 - present | Communication and Marketing Analyst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Participate in strategic stages of product and brand development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Systematize, create, and enhance visual elements by applying design principles;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Develop concepts, elements, and visual identities;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Create and manage brands, and implement communication campaigns.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Mútua |  06/22 - 07/23  | Design Internship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Social media design;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Video editing and 2D animation;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Graphic design, Brand Design and Brandbook design;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Graphic design for events;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UI Design for Landing Pages.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2023-2024 | Senac University Center | Specialization in Communication and Digital Strategies in Organizations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2021-2023 | IESB University Center | Technologist Degree in Graphic Design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COURSES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line="360" w:lineRule="auto"/>
        <w:ind w:left="720" w:hanging="360"/>
        <w:jc w:val="both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Visual Design for Digital Products (Aprender Design)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jc w:val="both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Advertising Creation Course (Escola CUCA)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UI Design Course (Alura)</w:t>
      </w:r>
    </w:p>
    <w:p w:rsidR="00000000" w:rsidDel="00000000" w:rsidP="00000000" w:rsidRDefault="00000000" w:rsidRPr="00000000" w14:paraId="00000024">
      <w:pPr>
        <w:spacing w:line="360" w:lineRule="auto"/>
        <w:ind w:left="720" w:firstLine="0"/>
        <w:jc w:val="both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LANGUAGES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Portuguese - Native;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English - Advanced in listening, reading, and writing.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nzocmsouz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