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4FCB" w14:textId="77777777" w:rsidR="00D5510B" w:rsidRPr="00C241FB" w:rsidRDefault="00D5510B" w:rsidP="00C241FB">
      <w:pPr>
        <w:rPr>
          <w:b/>
          <w:bCs/>
        </w:rPr>
      </w:pPr>
    </w:p>
    <w:p w14:paraId="4D35DE5C" w14:textId="42B5ED71" w:rsidR="00D5510B" w:rsidRPr="00D14326" w:rsidRDefault="00C241FB" w:rsidP="00C241FB">
      <w:pPr>
        <w:jc w:val="center"/>
        <w:rPr>
          <w:b/>
          <w:bCs/>
          <w:color w:val="000000" w:themeColor="text1"/>
        </w:rPr>
      </w:pPr>
      <w:r w:rsidRPr="00D14326">
        <w:rPr>
          <w:b/>
          <w:bCs/>
          <w:color w:val="000000" w:themeColor="text1"/>
        </w:rPr>
        <w:t>Tenant Shield</w:t>
      </w:r>
    </w:p>
    <w:p w14:paraId="700A4B48" w14:textId="77777777" w:rsidR="00D5510B" w:rsidRDefault="00D5510B">
      <w:pPr>
        <w:rPr>
          <w:b/>
          <w:bCs/>
          <w:u w:val="single"/>
        </w:rPr>
      </w:pPr>
    </w:p>
    <w:p w14:paraId="3470283A" w14:textId="77777777" w:rsidR="00C241FB" w:rsidRDefault="00C241FB">
      <w:pPr>
        <w:rPr>
          <w:b/>
          <w:bCs/>
          <w:u w:val="single"/>
        </w:rPr>
      </w:pPr>
    </w:p>
    <w:p w14:paraId="7638C4C3" w14:textId="77777777" w:rsidR="00C241FB" w:rsidRDefault="00C241FB">
      <w:pPr>
        <w:rPr>
          <w:b/>
          <w:bCs/>
          <w:u w:val="single"/>
        </w:rPr>
      </w:pPr>
    </w:p>
    <w:p w14:paraId="336664A9" w14:textId="77777777" w:rsidR="00C241FB" w:rsidRDefault="00C241FB">
      <w:pPr>
        <w:rPr>
          <w:b/>
          <w:bCs/>
          <w:u w:val="single"/>
        </w:rPr>
      </w:pPr>
    </w:p>
    <w:p w14:paraId="00D8A40D" w14:textId="77777777" w:rsidR="00D5510B" w:rsidRPr="00844354" w:rsidRDefault="00D5510B" w:rsidP="005D2E76">
      <w:pPr>
        <w:rPr>
          <w:b/>
          <w:bCs/>
          <w:sz w:val="44"/>
          <w:szCs w:val="44"/>
        </w:rPr>
      </w:pPr>
    </w:p>
    <w:p w14:paraId="268E9671" w14:textId="6C9C8625" w:rsidR="00844354" w:rsidRDefault="008A67D0" w:rsidP="00BA36F5">
      <w:pPr>
        <w:jc w:val="center"/>
        <w:rPr>
          <w:b/>
          <w:bCs/>
          <w:sz w:val="44"/>
          <w:szCs w:val="44"/>
          <w:u w:val="single"/>
        </w:rPr>
      </w:pPr>
      <w:r w:rsidRPr="00844354">
        <w:rPr>
          <w:b/>
          <w:bCs/>
          <w:sz w:val="44"/>
          <w:szCs w:val="44"/>
          <w:u w:val="single"/>
        </w:rPr>
        <w:t xml:space="preserve">Please </w:t>
      </w:r>
      <w:r w:rsidR="00EC1DEA">
        <w:rPr>
          <w:b/>
          <w:bCs/>
          <w:sz w:val="44"/>
          <w:szCs w:val="44"/>
          <w:u w:val="single"/>
        </w:rPr>
        <w:t xml:space="preserve">‘Click’ </w:t>
      </w:r>
      <w:r w:rsidR="00C241FB">
        <w:rPr>
          <w:b/>
          <w:bCs/>
          <w:sz w:val="44"/>
          <w:szCs w:val="44"/>
          <w:u w:val="single"/>
        </w:rPr>
        <w:t>on you required</w:t>
      </w:r>
      <w:r w:rsidR="00EC1DEA">
        <w:rPr>
          <w:b/>
          <w:bCs/>
          <w:sz w:val="44"/>
          <w:szCs w:val="44"/>
          <w:u w:val="single"/>
        </w:rPr>
        <w:t xml:space="preserve"> </w:t>
      </w:r>
      <w:r w:rsidR="00844354">
        <w:rPr>
          <w:b/>
          <w:bCs/>
          <w:sz w:val="44"/>
          <w:szCs w:val="44"/>
          <w:u w:val="single"/>
        </w:rPr>
        <w:t xml:space="preserve">Defence </w:t>
      </w:r>
      <w:r w:rsidRPr="00844354">
        <w:rPr>
          <w:b/>
          <w:bCs/>
          <w:sz w:val="44"/>
          <w:szCs w:val="44"/>
          <w:u w:val="single"/>
        </w:rPr>
        <w:t>Template from the table of contents below</w:t>
      </w:r>
    </w:p>
    <w:p w14:paraId="5573B81C" w14:textId="28EF38E2" w:rsidR="00844354" w:rsidRPr="00BA36F5" w:rsidRDefault="00844354" w:rsidP="00844354">
      <w:pPr>
        <w:jc w:val="center"/>
        <w:rPr>
          <w:b/>
          <w:bCs/>
          <w:i/>
          <w:iCs/>
          <w:color w:val="000000" w:themeColor="text1"/>
          <w:sz w:val="40"/>
          <w:szCs w:val="40"/>
          <w:u w:val="single"/>
        </w:rPr>
      </w:pPr>
      <w:r w:rsidRPr="00BA36F5">
        <w:rPr>
          <w:b/>
          <w:bCs/>
          <w:i/>
          <w:iCs/>
          <w:color w:val="000000" w:themeColor="text1"/>
          <w:sz w:val="40"/>
          <w:szCs w:val="40"/>
          <w:u w:val="single"/>
        </w:rPr>
        <w:t>Based on your required defence</w:t>
      </w:r>
    </w:p>
    <w:p w14:paraId="46AD1463" w14:textId="77777777" w:rsidR="00BA36F5" w:rsidRDefault="00BA36F5" w:rsidP="00844354">
      <w:pPr>
        <w:jc w:val="center"/>
        <w:rPr>
          <w:b/>
          <w:bCs/>
          <w:i/>
          <w:iCs/>
          <w:color w:val="124F1A" w:themeColor="accent3" w:themeShade="BF"/>
          <w:sz w:val="40"/>
          <w:szCs w:val="40"/>
          <w:u w:val="single"/>
        </w:rPr>
      </w:pPr>
    </w:p>
    <w:p w14:paraId="12F1D53D" w14:textId="77777777" w:rsidR="00D14326" w:rsidRDefault="00D14326" w:rsidP="00844354">
      <w:pPr>
        <w:jc w:val="center"/>
        <w:rPr>
          <w:b/>
          <w:bCs/>
          <w:i/>
          <w:iCs/>
          <w:color w:val="124F1A" w:themeColor="accent3" w:themeShade="BF"/>
          <w:sz w:val="40"/>
          <w:szCs w:val="40"/>
          <w:u w:val="single"/>
        </w:rPr>
      </w:pPr>
    </w:p>
    <w:p w14:paraId="4124FFC9" w14:textId="77777777" w:rsidR="00BA36F5" w:rsidRPr="00BA36F5" w:rsidRDefault="00BA36F5" w:rsidP="00BA36F5">
      <w:pPr>
        <w:jc w:val="center"/>
        <w:rPr>
          <w:b/>
          <w:bCs/>
          <w:i/>
          <w:iCs/>
          <w:color w:val="FF0000"/>
          <w:sz w:val="44"/>
          <w:szCs w:val="44"/>
          <w:u w:val="single"/>
        </w:rPr>
      </w:pPr>
    </w:p>
    <w:p w14:paraId="71C127E9" w14:textId="77777777" w:rsidR="00D3707A" w:rsidRPr="000C4E40" w:rsidRDefault="00D3707A" w:rsidP="00D3707A">
      <w:pPr>
        <w:spacing w:line="276" w:lineRule="auto"/>
        <w:jc w:val="center"/>
        <w:rPr>
          <w:color w:val="FF0000"/>
          <w:sz w:val="28"/>
          <w:szCs w:val="28"/>
        </w:rPr>
      </w:pPr>
      <w:r w:rsidRPr="000C4E40">
        <w:rPr>
          <w:color w:val="FF0000"/>
          <w:sz w:val="28"/>
          <w:szCs w:val="28"/>
        </w:rPr>
        <w:t xml:space="preserve">PLEASE READ LEGAL DISCLAIMER </w:t>
      </w:r>
    </w:p>
    <w:p w14:paraId="1A24F9E7" w14:textId="77777777" w:rsidR="00D3707A" w:rsidRDefault="00D3707A" w:rsidP="00D3707A">
      <w:pPr>
        <w:spacing w:line="276" w:lineRule="auto"/>
        <w:jc w:val="center"/>
        <w:rPr>
          <w:color w:val="FF0000"/>
          <w:sz w:val="28"/>
          <w:szCs w:val="28"/>
        </w:rPr>
      </w:pPr>
      <w:r>
        <w:rPr>
          <w:color w:val="FF0000"/>
          <w:sz w:val="28"/>
          <w:szCs w:val="28"/>
        </w:rPr>
        <w:t>ON TENANTSHIELD.CO.UK</w:t>
      </w:r>
    </w:p>
    <w:p w14:paraId="1793C7BF" w14:textId="77777777" w:rsidR="00D3707A" w:rsidRDefault="00D3707A" w:rsidP="00D3707A">
      <w:pPr>
        <w:spacing w:line="276" w:lineRule="auto"/>
        <w:jc w:val="center"/>
        <w:rPr>
          <w:color w:val="FF0000"/>
          <w:sz w:val="28"/>
          <w:szCs w:val="28"/>
        </w:rPr>
      </w:pPr>
      <w:r w:rsidRPr="000C4E40">
        <w:rPr>
          <w:color w:val="FF0000"/>
          <w:sz w:val="28"/>
          <w:szCs w:val="28"/>
        </w:rPr>
        <w:t>BEFORE ACCESSING OR READING THE TEMPLATES BELOW</w:t>
      </w:r>
    </w:p>
    <w:p w14:paraId="1B62A00A" w14:textId="77777777" w:rsidR="00D3707A" w:rsidRDefault="00D3707A" w:rsidP="00D3707A">
      <w:pPr>
        <w:spacing w:line="276" w:lineRule="auto"/>
        <w:jc w:val="center"/>
        <w:rPr>
          <w:color w:val="FF0000"/>
          <w:sz w:val="28"/>
          <w:szCs w:val="28"/>
        </w:rPr>
      </w:pPr>
      <w:r>
        <w:rPr>
          <w:color w:val="FF0000"/>
          <w:sz w:val="28"/>
          <w:szCs w:val="28"/>
        </w:rPr>
        <w:t>(By Clicking Link on ‘Legal Disclaimer’ on the Tenan.shield.co.uk – Home Page)</w:t>
      </w:r>
    </w:p>
    <w:p w14:paraId="31A25535" w14:textId="77777777" w:rsidR="00D3707A" w:rsidRDefault="00D3707A" w:rsidP="00D3707A">
      <w:pPr>
        <w:spacing w:line="276" w:lineRule="auto"/>
        <w:rPr>
          <w:b/>
          <w:bCs/>
          <w:u w:val="single"/>
        </w:rPr>
      </w:pPr>
    </w:p>
    <w:p w14:paraId="4057B535" w14:textId="77777777" w:rsidR="00D5510B" w:rsidRDefault="00D5510B">
      <w:pPr>
        <w:rPr>
          <w:b/>
          <w:bCs/>
          <w:u w:val="single"/>
        </w:rPr>
      </w:pPr>
    </w:p>
    <w:p w14:paraId="5694D988" w14:textId="77777777" w:rsidR="00D5510B" w:rsidRDefault="00D5510B">
      <w:pPr>
        <w:rPr>
          <w:b/>
          <w:bCs/>
          <w:u w:val="single"/>
        </w:rPr>
      </w:pPr>
    </w:p>
    <w:p w14:paraId="2A575A10" w14:textId="77777777" w:rsidR="00D5510B" w:rsidRDefault="00D5510B">
      <w:pPr>
        <w:rPr>
          <w:b/>
          <w:bCs/>
          <w:u w:val="single"/>
        </w:rPr>
      </w:pPr>
    </w:p>
    <w:p w14:paraId="10939913" w14:textId="77777777" w:rsidR="00D5510B" w:rsidRDefault="00D5510B">
      <w:pPr>
        <w:rPr>
          <w:b/>
          <w:bCs/>
          <w:u w:val="single"/>
        </w:rPr>
      </w:pPr>
    </w:p>
    <w:p w14:paraId="61221AC1" w14:textId="77777777" w:rsidR="00D5510B" w:rsidRDefault="00D5510B">
      <w:pPr>
        <w:rPr>
          <w:b/>
          <w:bCs/>
          <w:u w:val="single"/>
        </w:rPr>
      </w:pPr>
    </w:p>
    <w:p w14:paraId="0599C60A" w14:textId="77777777" w:rsidR="00D5510B" w:rsidRDefault="00D5510B">
      <w:pPr>
        <w:rPr>
          <w:b/>
          <w:bCs/>
          <w:u w:val="single"/>
        </w:rPr>
      </w:pPr>
    </w:p>
    <w:p w14:paraId="2FB657DD" w14:textId="77777777" w:rsidR="00D5510B" w:rsidRDefault="00D5510B">
      <w:pPr>
        <w:rPr>
          <w:b/>
          <w:bCs/>
          <w:u w:val="single"/>
        </w:rPr>
      </w:pPr>
    </w:p>
    <w:p w14:paraId="4B9AFD0E" w14:textId="77777777" w:rsidR="00D5510B" w:rsidRDefault="00D5510B">
      <w:pPr>
        <w:rPr>
          <w:b/>
          <w:bCs/>
          <w:u w:val="single"/>
        </w:rPr>
      </w:pPr>
    </w:p>
    <w:p w14:paraId="33DBB20C" w14:textId="77777777" w:rsidR="00D5510B" w:rsidRDefault="00D5510B">
      <w:pPr>
        <w:rPr>
          <w:b/>
          <w:bCs/>
          <w:u w:val="single"/>
        </w:rPr>
      </w:pPr>
    </w:p>
    <w:p w14:paraId="4FD495A9" w14:textId="77777777" w:rsidR="00D5510B" w:rsidRDefault="00D5510B">
      <w:pPr>
        <w:rPr>
          <w:b/>
          <w:bCs/>
          <w:u w:val="single"/>
        </w:rPr>
      </w:pPr>
    </w:p>
    <w:p w14:paraId="561DBD8E" w14:textId="77777777" w:rsidR="00D5510B" w:rsidRDefault="00D5510B">
      <w:pPr>
        <w:rPr>
          <w:b/>
          <w:bCs/>
          <w:u w:val="single"/>
        </w:rPr>
      </w:pPr>
    </w:p>
    <w:p w14:paraId="1DCF97D0" w14:textId="77777777" w:rsidR="00D5510B" w:rsidRDefault="00D5510B">
      <w:pPr>
        <w:rPr>
          <w:b/>
          <w:bCs/>
          <w:u w:val="single"/>
        </w:rPr>
      </w:pPr>
    </w:p>
    <w:p w14:paraId="535CA31A" w14:textId="77777777" w:rsidR="00D5510B" w:rsidRDefault="00D5510B">
      <w:pPr>
        <w:rPr>
          <w:b/>
          <w:bCs/>
          <w:u w:val="single"/>
        </w:rPr>
      </w:pPr>
    </w:p>
    <w:p w14:paraId="62FBB048" w14:textId="77777777" w:rsidR="00D5510B" w:rsidRDefault="00D5510B">
      <w:pPr>
        <w:rPr>
          <w:b/>
          <w:bCs/>
          <w:u w:val="single"/>
        </w:rPr>
      </w:pPr>
    </w:p>
    <w:p w14:paraId="645F1045" w14:textId="77777777" w:rsidR="00EF0BA3" w:rsidRDefault="00EF0BA3">
      <w:pPr>
        <w:rPr>
          <w:b/>
          <w:bCs/>
          <w:u w:val="single"/>
        </w:rPr>
      </w:pPr>
    </w:p>
    <w:p w14:paraId="514F3488" w14:textId="77777777" w:rsidR="00EF0BA3" w:rsidRDefault="00EF0BA3">
      <w:pPr>
        <w:rPr>
          <w:b/>
          <w:bCs/>
          <w:u w:val="single"/>
        </w:rPr>
      </w:pPr>
    </w:p>
    <w:p w14:paraId="0061F25E" w14:textId="77777777" w:rsidR="00EF0BA3" w:rsidRDefault="00EF0BA3">
      <w:pPr>
        <w:rPr>
          <w:b/>
          <w:bCs/>
          <w:u w:val="single"/>
        </w:rPr>
      </w:pPr>
    </w:p>
    <w:p w14:paraId="161C0BC3" w14:textId="77777777" w:rsidR="00EF0BA3" w:rsidRDefault="00EF0BA3">
      <w:pPr>
        <w:rPr>
          <w:b/>
          <w:bCs/>
          <w:u w:val="single"/>
        </w:rPr>
      </w:pPr>
    </w:p>
    <w:p w14:paraId="780C2DC2" w14:textId="77777777" w:rsidR="00EF0BA3" w:rsidRDefault="00EF0BA3">
      <w:pPr>
        <w:rPr>
          <w:b/>
          <w:bCs/>
          <w:u w:val="single"/>
        </w:rPr>
      </w:pPr>
    </w:p>
    <w:p w14:paraId="084E761F" w14:textId="77777777" w:rsidR="00EF0BA3" w:rsidRDefault="00EF0BA3">
      <w:pPr>
        <w:rPr>
          <w:b/>
          <w:bCs/>
          <w:u w:val="single"/>
        </w:rPr>
      </w:pPr>
    </w:p>
    <w:p w14:paraId="0105196A" w14:textId="77777777" w:rsidR="00EF0BA3" w:rsidRDefault="00EF0BA3">
      <w:pPr>
        <w:rPr>
          <w:b/>
          <w:bCs/>
          <w:u w:val="single"/>
        </w:rPr>
      </w:pPr>
    </w:p>
    <w:p w14:paraId="2DA60A23" w14:textId="77777777" w:rsidR="00C241FB" w:rsidRDefault="00C241FB">
      <w:pPr>
        <w:rPr>
          <w:b/>
          <w:bCs/>
          <w:u w:val="single"/>
        </w:rPr>
      </w:pPr>
    </w:p>
    <w:p w14:paraId="03078B22" w14:textId="77777777" w:rsidR="00C241FB" w:rsidRDefault="00C241FB">
      <w:pPr>
        <w:rPr>
          <w:b/>
          <w:bCs/>
          <w:u w:val="single"/>
        </w:rPr>
      </w:pPr>
    </w:p>
    <w:p w14:paraId="2F3AAB1C" w14:textId="77777777" w:rsidR="0054109F" w:rsidRDefault="0054109F">
      <w:pPr>
        <w:rPr>
          <w:b/>
          <w:bCs/>
          <w:u w:val="single"/>
        </w:rPr>
      </w:pPr>
    </w:p>
    <w:sdt>
      <w:sdtPr>
        <w:rPr>
          <w:rFonts w:ascii="Times New Roman" w:eastAsia="Times New Roman" w:hAnsi="Times New Roman" w:cs="Times New Roman"/>
          <w:b w:val="0"/>
          <w:bCs w:val="0"/>
          <w:color w:val="auto"/>
          <w:sz w:val="32"/>
          <w:szCs w:val="32"/>
          <w:lang w:val="en-GB" w:eastAsia="en-GB"/>
        </w:rPr>
        <w:id w:val="2104373186"/>
        <w:docPartObj>
          <w:docPartGallery w:val="Table of Contents"/>
          <w:docPartUnique/>
        </w:docPartObj>
      </w:sdtPr>
      <w:sdtEndPr>
        <w:rPr>
          <w:noProof/>
          <w:sz w:val="28"/>
          <w:szCs w:val="28"/>
        </w:rPr>
      </w:sdtEndPr>
      <w:sdtContent>
        <w:p w14:paraId="42EA992F" w14:textId="4A428AEA" w:rsidR="00DE2A7F" w:rsidRDefault="00DE2A7F" w:rsidP="00F516EA">
          <w:pPr>
            <w:pStyle w:val="TOCHeading"/>
            <w:rPr>
              <w:sz w:val="32"/>
              <w:szCs w:val="32"/>
            </w:rPr>
          </w:pPr>
          <w:r w:rsidRPr="00F516EA">
            <w:rPr>
              <w:sz w:val="32"/>
              <w:szCs w:val="32"/>
            </w:rPr>
            <w:t>Table of Contents</w:t>
          </w:r>
        </w:p>
        <w:p w14:paraId="22056228" w14:textId="77777777" w:rsidR="001E66E5" w:rsidRPr="001E66E5" w:rsidRDefault="001E66E5" w:rsidP="001E66E5">
          <w:pPr>
            <w:rPr>
              <w:lang w:val="en-US" w:eastAsia="en-US"/>
            </w:rPr>
          </w:pPr>
        </w:p>
        <w:p w14:paraId="7C595105" w14:textId="56CD57B8" w:rsidR="008701A5" w:rsidRDefault="00DE2A7F">
          <w:pPr>
            <w:pStyle w:val="TOC2"/>
            <w:tabs>
              <w:tab w:val="right" w:leader="dot" w:pos="9016"/>
            </w:tabs>
            <w:rPr>
              <w:rStyle w:val="Hyperlink"/>
              <w:noProof/>
            </w:rPr>
          </w:pPr>
          <w:r w:rsidRPr="00F516EA">
            <w:rPr>
              <w:b w:val="0"/>
              <w:bCs w:val="0"/>
              <w:sz w:val="24"/>
              <w:szCs w:val="24"/>
            </w:rPr>
            <w:fldChar w:fldCharType="begin"/>
          </w:r>
          <w:r w:rsidRPr="00F516EA">
            <w:rPr>
              <w:sz w:val="24"/>
              <w:szCs w:val="24"/>
            </w:rPr>
            <w:instrText xml:space="preserve"> TOC \o "1-3" \h \z \u </w:instrText>
          </w:r>
          <w:r w:rsidRPr="00F516EA">
            <w:rPr>
              <w:b w:val="0"/>
              <w:bCs w:val="0"/>
              <w:sz w:val="24"/>
              <w:szCs w:val="24"/>
            </w:rPr>
            <w:fldChar w:fldCharType="separate"/>
          </w:r>
          <w:hyperlink w:anchor="_Toc197182877" w:history="1">
            <w:r w:rsidR="008701A5" w:rsidRPr="003A1588">
              <w:rPr>
                <w:rStyle w:val="Hyperlink"/>
                <w:noProof/>
              </w:rPr>
              <w:t>Template for Notice Requirements defects (Defence)</w:t>
            </w:r>
            <w:r w:rsidR="008701A5">
              <w:rPr>
                <w:noProof/>
                <w:webHidden/>
              </w:rPr>
              <w:tab/>
            </w:r>
            <w:r w:rsidR="008701A5">
              <w:rPr>
                <w:noProof/>
                <w:webHidden/>
              </w:rPr>
              <w:fldChar w:fldCharType="begin"/>
            </w:r>
            <w:r w:rsidR="008701A5">
              <w:rPr>
                <w:noProof/>
                <w:webHidden/>
              </w:rPr>
              <w:instrText xml:space="preserve"> PAGEREF _Toc197182877 \h </w:instrText>
            </w:r>
            <w:r w:rsidR="008701A5">
              <w:rPr>
                <w:noProof/>
                <w:webHidden/>
              </w:rPr>
            </w:r>
            <w:r w:rsidR="008701A5">
              <w:rPr>
                <w:noProof/>
                <w:webHidden/>
              </w:rPr>
              <w:fldChar w:fldCharType="separate"/>
            </w:r>
            <w:r w:rsidR="008701A5">
              <w:rPr>
                <w:noProof/>
                <w:webHidden/>
              </w:rPr>
              <w:t>3</w:t>
            </w:r>
            <w:r w:rsidR="008701A5">
              <w:rPr>
                <w:noProof/>
                <w:webHidden/>
              </w:rPr>
              <w:fldChar w:fldCharType="end"/>
            </w:r>
          </w:hyperlink>
        </w:p>
        <w:p w14:paraId="4DD4A5CC" w14:textId="77777777" w:rsidR="008701A5" w:rsidRPr="008701A5" w:rsidRDefault="008701A5" w:rsidP="008701A5">
          <w:pPr>
            <w:rPr>
              <w:rFonts w:eastAsiaTheme="minorEastAsia"/>
            </w:rPr>
          </w:pPr>
        </w:p>
        <w:p w14:paraId="524106FB" w14:textId="3EBFC91A" w:rsidR="008701A5" w:rsidRDefault="008701A5">
          <w:pPr>
            <w:pStyle w:val="TOC2"/>
            <w:tabs>
              <w:tab w:val="right" w:leader="dot" w:pos="9016"/>
            </w:tabs>
            <w:rPr>
              <w:rStyle w:val="Hyperlink"/>
              <w:noProof/>
            </w:rPr>
          </w:pPr>
          <w:hyperlink w:anchor="_Toc197182880" w:history="1">
            <w:r w:rsidRPr="003A1588">
              <w:rPr>
                <w:rStyle w:val="Hyperlink"/>
                <w:noProof/>
              </w:rPr>
              <w:t>Template for Claim Form/particulars issues (Defence)</w:t>
            </w:r>
            <w:r>
              <w:rPr>
                <w:noProof/>
                <w:webHidden/>
              </w:rPr>
              <w:tab/>
            </w:r>
            <w:r>
              <w:rPr>
                <w:noProof/>
                <w:webHidden/>
              </w:rPr>
              <w:fldChar w:fldCharType="begin"/>
            </w:r>
            <w:r>
              <w:rPr>
                <w:noProof/>
                <w:webHidden/>
              </w:rPr>
              <w:instrText xml:space="preserve"> PAGEREF _Toc197182880 \h </w:instrText>
            </w:r>
            <w:r>
              <w:rPr>
                <w:noProof/>
                <w:webHidden/>
              </w:rPr>
            </w:r>
            <w:r>
              <w:rPr>
                <w:noProof/>
                <w:webHidden/>
              </w:rPr>
              <w:fldChar w:fldCharType="separate"/>
            </w:r>
            <w:r>
              <w:rPr>
                <w:noProof/>
                <w:webHidden/>
              </w:rPr>
              <w:t>5</w:t>
            </w:r>
            <w:r>
              <w:rPr>
                <w:noProof/>
                <w:webHidden/>
              </w:rPr>
              <w:fldChar w:fldCharType="end"/>
            </w:r>
          </w:hyperlink>
        </w:p>
        <w:p w14:paraId="0B5A9E31" w14:textId="77777777" w:rsidR="008701A5" w:rsidRPr="008701A5" w:rsidRDefault="008701A5" w:rsidP="008701A5">
          <w:pPr>
            <w:rPr>
              <w:rFonts w:eastAsiaTheme="minorEastAsia"/>
            </w:rPr>
          </w:pPr>
        </w:p>
        <w:p w14:paraId="1E4E491E" w14:textId="49F093F6" w:rsidR="008701A5" w:rsidRDefault="008701A5">
          <w:pPr>
            <w:pStyle w:val="TOC2"/>
            <w:tabs>
              <w:tab w:val="right" w:leader="dot" w:pos="9016"/>
            </w:tabs>
            <w:rPr>
              <w:rStyle w:val="Hyperlink"/>
              <w:noProof/>
            </w:rPr>
          </w:pPr>
          <w:hyperlink w:anchor="_Toc197182883" w:history="1">
            <w:r w:rsidRPr="003A1588">
              <w:rPr>
                <w:rStyle w:val="Hyperlink"/>
                <w:noProof/>
              </w:rPr>
              <w:t>Template for Pre-Action Protocol defects (Defence)</w:t>
            </w:r>
            <w:r>
              <w:rPr>
                <w:noProof/>
                <w:webHidden/>
              </w:rPr>
              <w:tab/>
            </w:r>
            <w:r>
              <w:rPr>
                <w:noProof/>
                <w:webHidden/>
              </w:rPr>
              <w:fldChar w:fldCharType="begin"/>
            </w:r>
            <w:r>
              <w:rPr>
                <w:noProof/>
                <w:webHidden/>
              </w:rPr>
              <w:instrText xml:space="preserve"> PAGEREF _Toc197182883 \h </w:instrText>
            </w:r>
            <w:r>
              <w:rPr>
                <w:noProof/>
                <w:webHidden/>
              </w:rPr>
            </w:r>
            <w:r>
              <w:rPr>
                <w:noProof/>
                <w:webHidden/>
              </w:rPr>
              <w:fldChar w:fldCharType="separate"/>
            </w:r>
            <w:r>
              <w:rPr>
                <w:noProof/>
                <w:webHidden/>
              </w:rPr>
              <w:t>7</w:t>
            </w:r>
            <w:r>
              <w:rPr>
                <w:noProof/>
                <w:webHidden/>
              </w:rPr>
              <w:fldChar w:fldCharType="end"/>
            </w:r>
          </w:hyperlink>
        </w:p>
        <w:p w14:paraId="22F2AD2E" w14:textId="77777777" w:rsidR="008701A5" w:rsidRPr="008701A5" w:rsidRDefault="008701A5" w:rsidP="008701A5">
          <w:pPr>
            <w:rPr>
              <w:rFonts w:eastAsiaTheme="minorEastAsia"/>
            </w:rPr>
          </w:pPr>
        </w:p>
        <w:p w14:paraId="72A1C0DB" w14:textId="7DE81793" w:rsidR="008701A5" w:rsidRDefault="008701A5">
          <w:pPr>
            <w:pStyle w:val="TOC2"/>
            <w:tabs>
              <w:tab w:val="right" w:leader="dot" w:pos="9016"/>
            </w:tabs>
            <w:rPr>
              <w:rStyle w:val="Hyperlink"/>
              <w:noProof/>
            </w:rPr>
          </w:pPr>
          <w:hyperlink w:anchor="_Toc197182886" w:history="1">
            <w:r w:rsidRPr="003A1588">
              <w:rPr>
                <w:rStyle w:val="Hyperlink"/>
                <w:noProof/>
              </w:rPr>
              <w:t>Template for Disrepair and Set-Off (Defence)</w:t>
            </w:r>
            <w:r>
              <w:rPr>
                <w:noProof/>
                <w:webHidden/>
              </w:rPr>
              <w:tab/>
            </w:r>
            <w:r>
              <w:rPr>
                <w:noProof/>
                <w:webHidden/>
              </w:rPr>
              <w:fldChar w:fldCharType="begin"/>
            </w:r>
            <w:r>
              <w:rPr>
                <w:noProof/>
                <w:webHidden/>
              </w:rPr>
              <w:instrText xml:space="preserve"> PAGEREF _Toc197182886 \h </w:instrText>
            </w:r>
            <w:r>
              <w:rPr>
                <w:noProof/>
                <w:webHidden/>
              </w:rPr>
            </w:r>
            <w:r>
              <w:rPr>
                <w:noProof/>
                <w:webHidden/>
              </w:rPr>
              <w:fldChar w:fldCharType="separate"/>
            </w:r>
            <w:r>
              <w:rPr>
                <w:noProof/>
                <w:webHidden/>
              </w:rPr>
              <w:t>9</w:t>
            </w:r>
            <w:r>
              <w:rPr>
                <w:noProof/>
                <w:webHidden/>
              </w:rPr>
              <w:fldChar w:fldCharType="end"/>
            </w:r>
          </w:hyperlink>
        </w:p>
        <w:p w14:paraId="1456E055" w14:textId="77777777" w:rsidR="008701A5" w:rsidRPr="008701A5" w:rsidRDefault="008701A5" w:rsidP="008701A5">
          <w:pPr>
            <w:rPr>
              <w:rFonts w:eastAsiaTheme="minorEastAsia"/>
            </w:rPr>
          </w:pPr>
        </w:p>
        <w:p w14:paraId="2C04C5C5" w14:textId="4C1D7C45" w:rsidR="008701A5" w:rsidRDefault="008701A5">
          <w:pPr>
            <w:pStyle w:val="TOC2"/>
            <w:tabs>
              <w:tab w:val="right" w:leader="dot" w:pos="9016"/>
            </w:tabs>
            <w:rPr>
              <w:rStyle w:val="Hyperlink"/>
              <w:noProof/>
            </w:rPr>
          </w:pPr>
          <w:hyperlink w:anchor="_Toc197182893" w:history="1">
            <w:r w:rsidRPr="003A1588">
              <w:rPr>
                <w:rStyle w:val="Hyperlink"/>
                <w:noProof/>
              </w:rPr>
              <w:t>Template for Disputing the Ground</w:t>
            </w:r>
            <w:r>
              <w:rPr>
                <w:noProof/>
                <w:webHidden/>
              </w:rPr>
              <w:tab/>
            </w:r>
            <w:r>
              <w:rPr>
                <w:noProof/>
                <w:webHidden/>
              </w:rPr>
              <w:fldChar w:fldCharType="begin"/>
            </w:r>
            <w:r>
              <w:rPr>
                <w:noProof/>
                <w:webHidden/>
              </w:rPr>
              <w:instrText xml:space="preserve"> PAGEREF _Toc197182893 \h </w:instrText>
            </w:r>
            <w:r>
              <w:rPr>
                <w:noProof/>
                <w:webHidden/>
              </w:rPr>
            </w:r>
            <w:r>
              <w:rPr>
                <w:noProof/>
                <w:webHidden/>
              </w:rPr>
              <w:fldChar w:fldCharType="separate"/>
            </w:r>
            <w:r>
              <w:rPr>
                <w:noProof/>
                <w:webHidden/>
              </w:rPr>
              <w:t>12</w:t>
            </w:r>
            <w:r>
              <w:rPr>
                <w:noProof/>
                <w:webHidden/>
              </w:rPr>
              <w:fldChar w:fldCharType="end"/>
            </w:r>
          </w:hyperlink>
        </w:p>
        <w:p w14:paraId="20CFDFCF" w14:textId="77777777" w:rsidR="008701A5" w:rsidRPr="008701A5" w:rsidRDefault="008701A5" w:rsidP="008701A5">
          <w:pPr>
            <w:rPr>
              <w:rFonts w:eastAsiaTheme="minorEastAsia"/>
            </w:rPr>
          </w:pPr>
        </w:p>
        <w:p w14:paraId="0B9FB755" w14:textId="7893AAAD" w:rsidR="008701A5" w:rsidRDefault="008701A5">
          <w:pPr>
            <w:pStyle w:val="TOC2"/>
            <w:tabs>
              <w:tab w:val="right" w:leader="dot" w:pos="9016"/>
            </w:tabs>
            <w:rPr>
              <w:rStyle w:val="Hyperlink"/>
              <w:noProof/>
            </w:rPr>
          </w:pPr>
          <w:hyperlink w:anchor="_Toc197182897" w:history="1">
            <w:r w:rsidRPr="003A1588">
              <w:rPr>
                <w:rStyle w:val="Hyperlink"/>
                <w:noProof/>
              </w:rPr>
              <w:t>Template for Unreasonableness</w:t>
            </w:r>
            <w:r>
              <w:rPr>
                <w:noProof/>
                <w:webHidden/>
              </w:rPr>
              <w:tab/>
            </w:r>
            <w:r>
              <w:rPr>
                <w:noProof/>
                <w:webHidden/>
              </w:rPr>
              <w:fldChar w:fldCharType="begin"/>
            </w:r>
            <w:r>
              <w:rPr>
                <w:noProof/>
                <w:webHidden/>
              </w:rPr>
              <w:instrText xml:space="preserve"> PAGEREF _Toc197182897 \h </w:instrText>
            </w:r>
            <w:r>
              <w:rPr>
                <w:noProof/>
                <w:webHidden/>
              </w:rPr>
            </w:r>
            <w:r>
              <w:rPr>
                <w:noProof/>
                <w:webHidden/>
              </w:rPr>
              <w:fldChar w:fldCharType="separate"/>
            </w:r>
            <w:r>
              <w:rPr>
                <w:noProof/>
                <w:webHidden/>
              </w:rPr>
              <w:t>14</w:t>
            </w:r>
            <w:r>
              <w:rPr>
                <w:noProof/>
                <w:webHidden/>
              </w:rPr>
              <w:fldChar w:fldCharType="end"/>
            </w:r>
          </w:hyperlink>
        </w:p>
        <w:p w14:paraId="75BC02A9" w14:textId="77777777" w:rsidR="008701A5" w:rsidRPr="008701A5" w:rsidRDefault="008701A5" w:rsidP="008701A5">
          <w:pPr>
            <w:rPr>
              <w:rFonts w:eastAsiaTheme="minorEastAsia"/>
            </w:rPr>
          </w:pPr>
        </w:p>
        <w:p w14:paraId="63C77169" w14:textId="3E4C626A" w:rsidR="008701A5" w:rsidRDefault="008701A5">
          <w:pPr>
            <w:pStyle w:val="TOC2"/>
            <w:tabs>
              <w:tab w:val="right" w:leader="dot" w:pos="9016"/>
            </w:tabs>
            <w:rPr>
              <w:rStyle w:val="Hyperlink"/>
              <w:noProof/>
            </w:rPr>
          </w:pPr>
          <w:hyperlink w:anchor="_Toc197182900" w:history="1">
            <w:r w:rsidRPr="003A1588">
              <w:rPr>
                <w:rStyle w:val="Hyperlink"/>
                <w:noProof/>
              </w:rPr>
              <w:t>Template for HRA 1998 Defence</w:t>
            </w:r>
            <w:r>
              <w:rPr>
                <w:noProof/>
                <w:webHidden/>
              </w:rPr>
              <w:tab/>
            </w:r>
            <w:r>
              <w:rPr>
                <w:noProof/>
                <w:webHidden/>
              </w:rPr>
              <w:fldChar w:fldCharType="begin"/>
            </w:r>
            <w:r>
              <w:rPr>
                <w:noProof/>
                <w:webHidden/>
              </w:rPr>
              <w:instrText xml:space="preserve"> PAGEREF _Toc197182900 \h </w:instrText>
            </w:r>
            <w:r>
              <w:rPr>
                <w:noProof/>
                <w:webHidden/>
              </w:rPr>
            </w:r>
            <w:r>
              <w:rPr>
                <w:noProof/>
                <w:webHidden/>
              </w:rPr>
              <w:fldChar w:fldCharType="separate"/>
            </w:r>
            <w:r>
              <w:rPr>
                <w:noProof/>
                <w:webHidden/>
              </w:rPr>
              <w:t>16</w:t>
            </w:r>
            <w:r>
              <w:rPr>
                <w:noProof/>
                <w:webHidden/>
              </w:rPr>
              <w:fldChar w:fldCharType="end"/>
            </w:r>
          </w:hyperlink>
        </w:p>
        <w:p w14:paraId="604668B2" w14:textId="77777777" w:rsidR="008701A5" w:rsidRPr="008701A5" w:rsidRDefault="008701A5" w:rsidP="008701A5">
          <w:pPr>
            <w:rPr>
              <w:rFonts w:eastAsiaTheme="minorEastAsia"/>
            </w:rPr>
          </w:pPr>
        </w:p>
        <w:p w14:paraId="44463EB0" w14:textId="661ED593" w:rsidR="008701A5" w:rsidRDefault="008701A5">
          <w:pPr>
            <w:pStyle w:val="TOC2"/>
            <w:tabs>
              <w:tab w:val="right" w:leader="dot" w:pos="9016"/>
            </w:tabs>
            <w:rPr>
              <w:rStyle w:val="Hyperlink"/>
              <w:noProof/>
            </w:rPr>
          </w:pPr>
          <w:hyperlink w:anchor="_Toc197182904" w:history="1">
            <w:r w:rsidRPr="003A1588">
              <w:rPr>
                <w:rStyle w:val="Hyperlink"/>
                <w:noProof/>
              </w:rPr>
              <w:t>Template for Equality Act Defence</w:t>
            </w:r>
            <w:r>
              <w:rPr>
                <w:noProof/>
                <w:webHidden/>
              </w:rPr>
              <w:tab/>
            </w:r>
            <w:r>
              <w:rPr>
                <w:noProof/>
                <w:webHidden/>
              </w:rPr>
              <w:fldChar w:fldCharType="begin"/>
            </w:r>
            <w:r>
              <w:rPr>
                <w:noProof/>
                <w:webHidden/>
              </w:rPr>
              <w:instrText xml:space="preserve"> PAGEREF _Toc197182904 \h </w:instrText>
            </w:r>
            <w:r>
              <w:rPr>
                <w:noProof/>
                <w:webHidden/>
              </w:rPr>
            </w:r>
            <w:r>
              <w:rPr>
                <w:noProof/>
                <w:webHidden/>
              </w:rPr>
              <w:fldChar w:fldCharType="separate"/>
            </w:r>
            <w:r>
              <w:rPr>
                <w:noProof/>
                <w:webHidden/>
              </w:rPr>
              <w:t>18</w:t>
            </w:r>
            <w:r>
              <w:rPr>
                <w:noProof/>
                <w:webHidden/>
              </w:rPr>
              <w:fldChar w:fldCharType="end"/>
            </w:r>
          </w:hyperlink>
        </w:p>
        <w:p w14:paraId="026C45A6" w14:textId="77777777" w:rsidR="008701A5" w:rsidRPr="008701A5" w:rsidRDefault="008701A5" w:rsidP="008701A5">
          <w:pPr>
            <w:rPr>
              <w:rFonts w:eastAsiaTheme="minorEastAsia"/>
            </w:rPr>
          </w:pPr>
        </w:p>
        <w:p w14:paraId="54B37C38" w14:textId="247A5659" w:rsidR="008701A5" w:rsidRDefault="008701A5">
          <w:pPr>
            <w:pStyle w:val="TOC2"/>
            <w:tabs>
              <w:tab w:val="right" w:leader="dot" w:pos="9016"/>
            </w:tabs>
            <w:rPr>
              <w:rStyle w:val="Hyperlink"/>
              <w:noProof/>
            </w:rPr>
          </w:pPr>
          <w:hyperlink w:anchor="_Toc197182908" w:history="1">
            <w:r w:rsidRPr="003A1588">
              <w:rPr>
                <w:rStyle w:val="Hyperlink"/>
                <w:noProof/>
              </w:rPr>
              <w:t>Template for Public Law Defence</w:t>
            </w:r>
            <w:r>
              <w:rPr>
                <w:noProof/>
                <w:webHidden/>
              </w:rPr>
              <w:tab/>
            </w:r>
            <w:r>
              <w:rPr>
                <w:noProof/>
                <w:webHidden/>
              </w:rPr>
              <w:fldChar w:fldCharType="begin"/>
            </w:r>
            <w:r>
              <w:rPr>
                <w:noProof/>
                <w:webHidden/>
              </w:rPr>
              <w:instrText xml:space="preserve"> PAGEREF _Toc197182908 \h </w:instrText>
            </w:r>
            <w:r>
              <w:rPr>
                <w:noProof/>
                <w:webHidden/>
              </w:rPr>
            </w:r>
            <w:r>
              <w:rPr>
                <w:noProof/>
                <w:webHidden/>
              </w:rPr>
              <w:fldChar w:fldCharType="separate"/>
            </w:r>
            <w:r>
              <w:rPr>
                <w:noProof/>
                <w:webHidden/>
              </w:rPr>
              <w:t>20</w:t>
            </w:r>
            <w:r>
              <w:rPr>
                <w:noProof/>
                <w:webHidden/>
              </w:rPr>
              <w:fldChar w:fldCharType="end"/>
            </w:r>
          </w:hyperlink>
        </w:p>
        <w:p w14:paraId="5C710003" w14:textId="77777777" w:rsidR="008701A5" w:rsidRPr="008701A5" w:rsidRDefault="008701A5" w:rsidP="008701A5">
          <w:pPr>
            <w:rPr>
              <w:rFonts w:eastAsiaTheme="minorEastAsia"/>
            </w:rPr>
          </w:pPr>
        </w:p>
        <w:p w14:paraId="46E9BE0A" w14:textId="75217ACF" w:rsidR="008701A5" w:rsidRDefault="008701A5">
          <w:pPr>
            <w:pStyle w:val="TOC2"/>
            <w:tabs>
              <w:tab w:val="right" w:leader="dot" w:pos="9016"/>
            </w:tabs>
            <w:rPr>
              <w:rStyle w:val="Hyperlink"/>
              <w:noProof/>
            </w:rPr>
          </w:pPr>
          <w:hyperlink w:anchor="_Toc197182912" w:history="1">
            <w:r w:rsidRPr="003A1588">
              <w:rPr>
                <w:rStyle w:val="Hyperlink"/>
                <w:noProof/>
              </w:rPr>
              <w:t>Template Combining Unreasonableness with Procedural Defects</w:t>
            </w:r>
            <w:r>
              <w:rPr>
                <w:noProof/>
                <w:webHidden/>
              </w:rPr>
              <w:tab/>
            </w:r>
            <w:r>
              <w:rPr>
                <w:noProof/>
                <w:webHidden/>
              </w:rPr>
              <w:fldChar w:fldCharType="begin"/>
            </w:r>
            <w:r>
              <w:rPr>
                <w:noProof/>
                <w:webHidden/>
              </w:rPr>
              <w:instrText xml:space="preserve"> PAGEREF _Toc197182912 \h </w:instrText>
            </w:r>
            <w:r>
              <w:rPr>
                <w:noProof/>
                <w:webHidden/>
              </w:rPr>
            </w:r>
            <w:r>
              <w:rPr>
                <w:noProof/>
                <w:webHidden/>
              </w:rPr>
              <w:fldChar w:fldCharType="separate"/>
            </w:r>
            <w:r>
              <w:rPr>
                <w:noProof/>
                <w:webHidden/>
              </w:rPr>
              <w:t>23</w:t>
            </w:r>
            <w:r>
              <w:rPr>
                <w:noProof/>
                <w:webHidden/>
              </w:rPr>
              <w:fldChar w:fldCharType="end"/>
            </w:r>
          </w:hyperlink>
        </w:p>
        <w:p w14:paraId="69EF192A" w14:textId="77777777" w:rsidR="008701A5" w:rsidRPr="008701A5" w:rsidRDefault="008701A5" w:rsidP="008701A5">
          <w:pPr>
            <w:rPr>
              <w:rFonts w:eastAsiaTheme="minorEastAsia"/>
            </w:rPr>
          </w:pPr>
        </w:p>
        <w:p w14:paraId="7D913487" w14:textId="09DDA13B" w:rsidR="008701A5" w:rsidRDefault="008701A5">
          <w:pPr>
            <w:pStyle w:val="TOC2"/>
            <w:tabs>
              <w:tab w:val="right" w:leader="dot" w:pos="9016"/>
            </w:tabs>
            <w:rPr>
              <w:rStyle w:val="Hyperlink"/>
              <w:noProof/>
            </w:rPr>
          </w:pPr>
          <w:hyperlink w:anchor="_Toc197182917" w:history="1">
            <w:r w:rsidRPr="003A1588">
              <w:rPr>
                <w:rStyle w:val="Hyperlink"/>
                <w:noProof/>
              </w:rPr>
              <w:t>Template combining disputing the Ground with Procedural Defects</w:t>
            </w:r>
            <w:r>
              <w:rPr>
                <w:noProof/>
                <w:webHidden/>
              </w:rPr>
              <w:tab/>
            </w:r>
            <w:r>
              <w:rPr>
                <w:noProof/>
                <w:webHidden/>
              </w:rPr>
              <w:fldChar w:fldCharType="begin"/>
            </w:r>
            <w:r>
              <w:rPr>
                <w:noProof/>
                <w:webHidden/>
              </w:rPr>
              <w:instrText xml:space="preserve"> PAGEREF _Toc197182917 \h </w:instrText>
            </w:r>
            <w:r>
              <w:rPr>
                <w:noProof/>
                <w:webHidden/>
              </w:rPr>
            </w:r>
            <w:r>
              <w:rPr>
                <w:noProof/>
                <w:webHidden/>
              </w:rPr>
              <w:fldChar w:fldCharType="separate"/>
            </w:r>
            <w:r>
              <w:rPr>
                <w:noProof/>
                <w:webHidden/>
              </w:rPr>
              <w:t>25</w:t>
            </w:r>
            <w:r>
              <w:rPr>
                <w:noProof/>
                <w:webHidden/>
              </w:rPr>
              <w:fldChar w:fldCharType="end"/>
            </w:r>
          </w:hyperlink>
        </w:p>
        <w:p w14:paraId="26922AA1" w14:textId="77777777" w:rsidR="008701A5" w:rsidRPr="008701A5" w:rsidRDefault="008701A5" w:rsidP="008701A5">
          <w:pPr>
            <w:rPr>
              <w:rFonts w:eastAsiaTheme="minorEastAsia"/>
            </w:rPr>
          </w:pPr>
        </w:p>
        <w:p w14:paraId="738D66F4" w14:textId="02AA0DA3" w:rsidR="008701A5" w:rsidRDefault="008701A5">
          <w:pPr>
            <w:pStyle w:val="TOC2"/>
            <w:tabs>
              <w:tab w:val="right" w:leader="dot" w:pos="9016"/>
            </w:tabs>
            <w:rPr>
              <w:rStyle w:val="Hyperlink"/>
              <w:noProof/>
            </w:rPr>
          </w:pPr>
          <w:hyperlink w:anchor="_Toc197182922" w:history="1">
            <w:r w:rsidRPr="003A1588">
              <w:rPr>
                <w:rStyle w:val="Hyperlink"/>
                <w:noProof/>
              </w:rPr>
              <w:t>Template Combining HRA 1998 with procedural defects</w:t>
            </w:r>
            <w:r>
              <w:rPr>
                <w:noProof/>
                <w:webHidden/>
              </w:rPr>
              <w:tab/>
            </w:r>
            <w:r>
              <w:rPr>
                <w:noProof/>
                <w:webHidden/>
              </w:rPr>
              <w:fldChar w:fldCharType="begin"/>
            </w:r>
            <w:r>
              <w:rPr>
                <w:noProof/>
                <w:webHidden/>
              </w:rPr>
              <w:instrText xml:space="preserve"> PAGEREF _Toc197182922 \h </w:instrText>
            </w:r>
            <w:r>
              <w:rPr>
                <w:noProof/>
                <w:webHidden/>
              </w:rPr>
            </w:r>
            <w:r>
              <w:rPr>
                <w:noProof/>
                <w:webHidden/>
              </w:rPr>
              <w:fldChar w:fldCharType="separate"/>
            </w:r>
            <w:r>
              <w:rPr>
                <w:noProof/>
                <w:webHidden/>
              </w:rPr>
              <w:t>27</w:t>
            </w:r>
            <w:r>
              <w:rPr>
                <w:noProof/>
                <w:webHidden/>
              </w:rPr>
              <w:fldChar w:fldCharType="end"/>
            </w:r>
          </w:hyperlink>
        </w:p>
        <w:p w14:paraId="78C5DE16" w14:textId="77777777" w:rsidR="008701A5" w:rsidRPr="008701A5" w:rsidRDefault="008701A5" w:rsidP="008701A5">
          <w:pPr>
            <w:rPr>
              <w:rFonts w:eastAsiaTheme="minorEastAsia"/>
            </w:rPr>
          </w:pPr>
        </w:p>
        <w:p w14:paraId="435BF307" w14:textId="2E992109" w:rsidR="008701A5" w:rsidRDefault="008701A5">
          <w:pPr>
            <w:pStyle w:val="TOC2"/>
            <w:tabs>
              <w:tab w:val="right" w:leader="dot" w:pos="9016"/>
            </w:tabs>
            <w:rPr>
              <w:rStyle w:val="Hyperlink"/>
              <w:noProof/>
            </w:rPr>
          </w:pPr>
          <w:hyperlink w:anchor="_Toc197182927" w:history="1">
            <w:r w:rsidRPr="003A1588">
              <w:rPr>
                <w:rStyle w:val="Hyperlink"/>
                <w:noProof/>
              </w:rPr>
              <w:t>Template Combining Equality Act  with procedural defects</w:t>
            </w:r>
            <w:r>
              <w:rPr>
                <w:noProof/>
                <w:webHidden/>
              </w:rPr>
              <w:tab/>
            </w:r>
            <w:r>
              <w:rPr>
                <w:noProof/>
                <w:webHidden/>
              </w:rPr>
              <w:fldChar w:fldCharType="begin"/>
            </w:r>
            <w:r>
              <w:rPr>
                <w:noProof/>
                <w:webHidden/>
              </w:rPr>
              <w:instrText xml:space="preserve"> PAGEREF _Toc197182927 \h </w:instrText>
            </w:r>
            <w:r>
              <w:rPr>
                <w:noProof/>
                <w:webHidden/>
              </w:rPr>
            </w:r>
            <w:r>
              <w:rPr>
                <w:noProof/>
                <w:webHidden/>
              </w:rPr>
              <w:fldChar w:fldCharType="separate"/>
            </w:r>
            <w:r>
              <w:rPr>
                <w:noProof/>
                <w:webHidden/>
              </w:rPr>
              <w:t>30</w:t>
            </w:r>
            <w:r>
              <w:rPr>
                <w:noProof/>
                <w:webHidden/>
              </w:rPr>
              <w:fldChar w:fldCharType="end"/>
            </w:r>
          </w:hyperlink>
        </w:p>
        <w:p w14:paraId="6458879E" w14:textId="77777777" w:rsidR="008701A5" w:rsidRPr="008701A5" w:rsidRDefault="008701A5" w:rsidP="008701A5">
          <w:pPr>
            <w:rPr>
              <w:rFonts w:eastAsiaTheme="minorEastAsia"/>
            </w:rPr>
          </w:pPr>
        </w:p>
        <w:p w14:paraId="6B83CC77" w14:textId="32A1411E" w:rsidR="008701A5" w:rsidRDefault="008701A5">
          <w:pPr>
            <w:pStyle w:val="TOC2"/>
            <w:tabs>
              <w:tab w:val="right" w:leader="dot" w:pos="9016"/>
            </w:tabs>
            <w:rPr>
              <w:rStyle w:val="Hyperlink"/>
              <w:noProof/>
            </w:rPr>
          </w:pPr>
          <w:hyperlink w:anchor="_Toc197182931" w:history="1">
            <w:r w:rsidRPr="003A1588">
              <w:rPr>
                <w:rStyle w:val="Hyperlink"/>
                <w:noProof/>
              </w:rPr>
              <w:t>Template Combining Public Law Defence with procedural defects</w:t>
            </w:r>
            <w:r>
              <w:rPr>
                <w:noProof/>
                <w:webHidden/>
              </w:rPr>
              <w:tab/>
            </w:r>
            <w:r>
              <w:rPr>
                <w:noProof/>
                <w:webHidden/>
              </w:rPr>
              <w:fldChar w:fldCharType="begin"/>
            </w:r>
            <w:r>
              <w:rPr>
                <w:noProof/>
                <w:webHidden/>
              </w:rPr>
              <w:instrText xml:space="preserve"> PAGEREF _Toc197182931 \h </w:instrText>
            </w:r>
            <w:r>
              <w:rPr>
                <w:noProof/>
                <w:webHidden/>
              </w:rPr>
            </w:r>
            <w:r>
              <w:rPr>
                <w:noProof/>
                <w:webHidden/>
              </w:rPr>
              <w:fldChar w:fldCharType="separate"/>
            </w:r>
            <w:r>
              <w:rPr>
                <w:noProof/>
                <w:webHidden/>
              </w:rPr>
              <w:t>33</w:t>
            </w:r>
            <w:r>
              <w:rPr>
                <w:noProof/>
                <w:webHidden/>
              </w:rPr>
              <w:fldChar w:fldCharType="end"/>
            </w:r>
          </w:hyperlink>
        </w:p>
        <w:p w14:paraId="44C53AF9" w14:textId="77777777" w:rsidR="008701A5" w:rsidRPr="008701A5" w:rsidRDefault="008701A5" w:rsidP="008701A5">
          <w:pPr>
            <w:rPr>
              <w:rFonts w:eastAsiaTheme="minorEastAsia"/>
            </w:rPr>
          </w:pPr>
        </w:p>
        <w:p w14:paraId="571F1B0D" w14:textId="25019C84" w:rsidR="008701A5" w:rsidRDefault="008701A5">
          <w:pPr>
            <w:pStyle w:val="TOC2"/>
            <w:tabs>
              <w:tab w:val="right" w:leader="dot" w:pos="9016"/>
            </w:tabs>
            <w:rPr>
              <w:rStyle w:val="Hyperlink"/>
              <w:noProof/>
            </w:rPr>
          </w:pPr>
          <w:hyperlink w:anchor="_Toc197182936" w:history="1">
            <w:r w:rsidRPr="003A1588">
              <w:rPr>
                <w:rStyle w:val="Hyperlink"/>
                <w:noProof/>
              </w:rPr>
              <w:t>Template Combining Disrepair/set-off and counterclaim with procedural defects</w:t>
            </w:r>
            <w:r>
              <w:rPr>
                <w:noProof/>
                <w:webHidden/>
              </w:rPr>
              <w:tab/>
            </w:r>
            <w:r>
              <w:rPr>
                <w:noProof/>
                <w:webHidden/>
              </w:rPr>
              <w:fldChar w:fldCharType="begin"/>
            </w:r>
            <w:r>
              <w:rPr>
                <w:noProof/>
                <w:webHidden/>
              </w:rPr>
              <w:instrText xml:space="preserve"> PAGEREF _Toc197182936 \h </w:instrText>
            </w:r>
            <w:r>
              <w:rPr>
                <w:noProof/>
                <w:webHidden/>
              </w:rPr>
            </w:r>
            <w:r>
              <w:rPr>
                <w:noProof/>
                <w:webHidden/>
              </w:rPr>
              <w:fldChar w:fldCharType="separate"/>
            </w:r>
            <w:r>
              <w:rPr>
                <w:noProof/>
                <w:webHidden/>
              </w:rPr>
              <w:t>35</w:t>
            </w:r>
            <w:r>
              <w:rPr>
                <w:noProof/>
                <w:webHidden/>
              </w:rPr>
              <w:fldChar w:fldCharType="end"/>
            </w:r>
          </w:hyperlink>
        </w:p>
        <w:p w14:paraId="515F0894" w14:textId="77777777" w:rsidR="008701A5" w:rsidRPr="008701A5" w:rsidRDefault="008701A5" w:rsidP="008701A5">
          <w:pPr>
            <w:rPr>
              <w:rFonts w:eastAsiaTheme="minorEastAsia"/>
            </w:rPr>
          </w:pPr>
        </w:p>
        <w:p w14:paraId="36991AA4" w14:textId="484A406D" w:rsidR="008701A5" w:rsidRDefault="008701A5">
          <w:pPr>
            <w:pStyle w:val="TOC2"/>
            <w:tabs>
              <w:tab w:val="right" w:leader="dot" w:pos="9016"/>
            </w:tabs>
            <w:rPr>
              <w:rFonts w:eastAsiaTheme="minorEastAsia" w:cstheme="minorBidi"/>
              <w:b w:val="0"/>
              <w:bCs w:val="0"/>
              <w:noProof/>
              <w:kern w:val="2"/>
              <w:sz w:val="24"/>
              <w:szCs w:val="24"/>
              <w14:ligatures w14:val="standardContextual"/>
            </w:rPr>
          </w:pPr>
          <w:hyperlink w:anchor="_Toc197182942" w:history="1">
            <w:r w:rsidRPr="003A1588">
              <w:rPr>
                <w:rStyle w:val="Hyperlink"/>
                <w:noProof/>
              </w:rPr>
              <w:t>Template combining two or more procedural defects from different procedures i.e. claim form and Notice</w:t>
            </w:r>
            <w:r>
              <w:rPr>
                <w:noProof/>
                <w:webHidden/>
              </w:rPr>
              <w:tab/>
            </w:r>
            <w:r>
              <w:rPr>
                <w:noProof/>
                <w:webHidden/>
              </w:rPr>
              <w:fldChar w:fldCharType="begin"/>
            </w:r>
            <w:r>
              <w:rPr>
                <w:noProof/>
                <w:webHidden/>
              </w:rPr>
              <w:instrText xml:space="preserve"> PAGEREF _Toc197182942 \h </w:instrText>
            </w:r>
            <w:r>
              <w:rPr>
                <w:noProof/>
                <w:webHidden/>
              </w:rPr>
            </w:r>
            <w:r>
              <w:rPr>
                <w:noProof/>
                <w:webHidden/>
              </w:rPr>
              <w:fldChar w:fldCharType="separate"/>
            </w:r>
            <w:r>
              <w:rPr>
                <w:noProof/>
                <w:webHidden/>
              </w:rPr>
              <w:t>37</w:t>
            </w:r>
            <w:r>
              <w:rPr>
                <w:noProof/>
                <w:webHidden/>
              </w:rPr>
              <w:fldChar w:fldCharType="end"/>
            </w:r>
          </w:hyperlink>
        </w:p>
        <w:p w14:paraId="3D03750B" w14:textId="71AEDBA8" w:rsidR="00DE2A7F" w:rsidRPr="00F516EA" w:rsidRDefault="00DE2A7F" w:rsidP="00F516EA">
          <w:pPr>
            <w:spacing w:line="276" w:lineRule="auto"/>
            <w:rPr>
              <w:sz w:val="28"/>
              <w:szCs w:val="28"/>
            </w:rPr>
          </w:pPr>
          <w:r w:rsidRPr="00F516EA">
            <w:rPr>
              <w:b/>
              <w:bCs/>
              <w:noProof/>
              <w:sz w:val="28"/>
              <w:szCs w:val="28"/>
            </w:rPr>
            <w:fldChar w:fldCharType="end"/>
          </w:r>
        </w:p>
      </w:sdtContent>
    </w:sdt>
    <w:p w14:paraId="0728D1EF" w14:textId="77777777" w:rsidR="00EF0BA3" w:rsidRDefault="00EF0BA3">
      <w:pPr>
        <w:rPr>
          <w:b/>
          <w:bCs/>
          <w:u w:val="single"/>
        </w:rPr>
      </w:pPr>
    </w:p>
    <w:p w14:paraId="47C360BD" w14:textId="77777777" w:rsidR="008701A5" w:rsidRDefault="008701A5" w:rsidP="009C6EB4">
      <w:pPr>
        <w:pStyle w:val="Heading2"/>
        <w:jc w:val="center"/>
        <w:rPr>
          <w:color w:val="000000" w:themeColor="text1"/>
          <w:u w:val="single"/>
        </w:rPr>
      </w:pPr>
      <w:bookmarkStart w:id="0" w:name="_Toc197182877"/>
    </w:p>
    <w:p w14:paraId="36C64792" w14:textId="77777777" w:rsidR="000B6228" w:rsidRDefault="000B6228" w:rsidP="000B6228"/>
    <w:p w14:paraId="7CDF8AA1" w14:textId="77777777" w:rsidR="000B6228" w:rsidRPr="000B6228" w:rsidRDefault="000B6228" w:rsidP="000B6228"/>
    <w:p w14:paraId="445B8D91" w14:textId="376C108A" w:rsidR="00F427BA" w:rsidRPr="009C6EB4" w:rsidRDefault="00F427BA" w:rsidP="009C6EB4">
      <w:pPr>
        <w:pStyle w:val="Heading2"/>
        <w:jc w:val="center"/>
        <w:rPr>
          <w:color w:val="000000" w:themeColor="text1"/>
          <w:u w:val="single"/>
        </w:rPr>
      </w:pPr>
      <w:r w:rsidRPr="009C6EB4">
        <w:rPr>
          <w:color w:val="000000" w:themeColor="text1"/>
          <w:u w:val="single"/>
        </w:rPr>
        <w:lastRenderedPageBreak/>
        <w:t>Template for Noti</w:t>
      </w:r>
      <w:r w:rsidR="00A53054" w:rsidRPr="009C6EB4">
        <w:rPr>
          <w:color w:val="000000" w:themeColor="text1"/>
          <w:u w:val="single"/>
        </w:rPr>
        <w:t>c</w:t>
      </w:r>
      <w:r w:rsidRPr="009C6EB4">
        <w:rPr>
          <w:color w:val="000000" w:themeColor="text1"/>
          <w:u w:val="single"/>
        </w:rPr>
        <w:t>e Requirements defects (Defence)</w:t>
      </w:r>
      <w:bookmarkEnd w:id="0"/>
    </w:p>
    <w:p w14:paraId="6CB23DDF" w14:textId="77777777" w:rsidR="00134094" w:rsidRDefault="00134094"/>
    <w:p w14:paraId="720B1D70" w14:textId="77777777" w:rsidR="00904156" w:rsidRDefault="00904156" w:rsidP="00904156">
      <w:pPr>
        <w:pStyle w:val="Heading3"/>
        <w:rPr>
          <w:color w:val="000000"/>
        </w:rPr>
      </w:pPr>
      <w:bookmarkStart w:id="1" w:name="_Toc196436382"/>
      <w:bookmarkStart w:id="2" w:name="_Toc197182878"/>
      <w:r>
        <w:rPr>
          <w:rStyle w:val="Strong"/>
          <w:b w:val="0"/>
          <w:bCs w:val="0"/>
          <w:color w:val="000000"/>
        </w:rPr>
        <w:t>DEFENCE</w:t>
      </w:r>
      <w:bookmarkEnd w:id="1"/>
      <w:bookmarkEnd w:id="2"/>
    </w:p>
    <w:p w14:paraId="2F7557A9" w14:textId="77777777" w:rsidR="00904156" w:rsidRDefault="00904156" w:rsidP="00904156">
      <w:pPr>
        <w:numPr>
          <w:ilvl w:val="0"/>
          <w:numId w:val="5"/>
        </w:numPr>
        <w:spacing w:before="100" w:beforeAutospacing="1" w:after="100" w:afterAutospacing="1"/>
        <w:rPr>
          <w:color w:val="000000"/>
        </w:rPr>
      </w:pPr>
      <w:r>
        <w:rPr>
          <w:color w:val="000000"/>
        </w:rPr>
        <w:t>The Defendant admits that they occupy the property at</w:t>
      </w:r>
      <w:r>
        <w:rPr>
          <w:rStyle w:val="apple-converted-space"/>
          <w:rFonts w:eastAsiaTheme="majorEastAsia"/>
          <w:color w:val="000000"/>
        </w:rPr>
        <w:t> </w:t>
      </w:r>
      <w:r>
        <w:rPr>
          <w:rStyle w:val="Strong"/>
          <w:rFonts w:eastAsiaTheme="majorEastAsia"/>
          <w:color w:val="000000"/>
        </w:rPr>
        <w:t>[insert full address]</w:t>
      </w:r>
      <w:r>
        <w:rPr>
          <w:rStyle w:val="apple-converted-space"/>
          <w:rFonts w:eastAsiaTheme="majorEastAsia"/>
          <w:color w:val="000000"/>
        </w:rPr>
        <w:t> </w:t>
      </w:r>
      <w:r>
        <w:rPr>
          <w:color w:val="000000"/>
        </w:rPr>
        <w:t>("the property") as a secure tenant.</w:t>
      </w:r>
    </w:p>
    <w:p w14:paraId="43B0BF8B" w14:textId="77777777" w:rsidR="00904156" w:rsidRDefault="00904156" w:rsidP="00904156">
      <w:pPr>
        <w:numPr>
          <w:ilvl w:val="0"/>
          <w:numId w:val="5"/>
        </w:numPr>
        <w:spacing w:before="100" w:beforeAutospacing="1" w:after="100" w:afterAutospacing="1"/>
        <w:rPr>
          <w:color w:val="000000"/>
        </w:rPr>
      </w:pPr>
      <w:r>
        <w:rPr>
          <w:color w:val="000000"/>
        </w:rPr>
        <w:t>The Defendant denies that the Claimant is entitled to possession on the grounds that the proceedings are procedurally defective. The Claimant has failed to serve a valid notice prior to issuing these proceedings. This failure renders the claim flawed and invalidates the procedure, such that the claim is not properly before the Court.</w:t>
      </w:r>
    </w:p>
    <w:p w14:paraId="6EB10678" w14:textId="77777777" w:rsidR="00904156" w:rsidRDefault="001D0676" w:rsidP="00904156">
      <w:r>
        <w:pict w14:anchorId="40F22E9D">
          <v:rect id="Horizontal Line 17" o:spid="_x0000_s1042"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85214AB" w14:textId="77777777" w:rsidR="00904156" w:rsidRDefault="00904156" w:rsidP="00904156">
      <w:pPr>
        <w:pStyle w:val="Heading3"/>
        <w:rPr>
          <w:color w:val="000000"/>
        </w:rPr>
      </w:pPr>
      <w:bookmarkStart w:id="3" w:name="_Toc196436383"/>
      <w:bookmarkStart w:id="4" w:name="_Toc197182879"/>
      <w:r>
        <w:rPr>
          <w:rStyle w:val="Strong"/>
          <w:b w:val="0"/>
          <w:bCs w:val="0"/>
          <w:color w:val="000000"/>
        </w:rPr>
        <w:t>PARTICULARS</w:t>
      </w:r>
      <w:bookmarkEnd w:id="3"/>
      <w:bookmarkEnd w:id="4"/>
    </w:p>
    <w:p w14:paraId="1FEFAD54" w14:textId="77777777" w:rsidR="00904156" w:rsidRDefault="00904156" w:rsidP="00904156">
      <w:pPr>
        <w:numPr>
          <w:ilvl w:val="0"/>
          <w:numId w:val="6"/>
        </w:numPr>
        <w:spacing w:before="100" w:beforeAutospacing="1" w:after="100" w:afterAutospacing="1"/>
        <w:rPr>
          <w:color w:val="000000"/>
        </w:rPr>
      </w:pPr>
      <w:r>
        <w:rPr>
          <w:color w:val="000000"/>
        </w:rPr>
        <w:t>The Defendant</w:t>
      </w:r>
      <w:r>
        <w:rPr>
          <w:rStyle w:val="apple-converted-space"/>
          <w:rFonts w:eastAsiaTheme="majorEastAsia"/>
          <w:color w:val="000000"/>
        </w:rPr>
        <w:t> </w:t>
      </w:r>
      <w:r>
        <w:rPr>
          <w:rStyle w:val="Strong"/>
          <w:rFonts w:eastAsiaTheme="majorEastAsia"/>
          <w:color w:val="000000"/>
        </w:rPr>
        <w:t>denies receiving any notice</w:t>
      </w:r>
      <w:r>
        <w:rPr>
          <w:rStyle w:val="apple-converted-space"/>
          <w:rFonts w:eastAsiaTheme="majorEastAsia"/>
          <w:color w:val="000000"/>
        </w:rPr>
        <w:t> </w:t>
      </w:r>
      <w:r>
        <w:rPr>
          <w:color w:val="000000"/>
        </w:rPr>
        <w:t>prior to the commencement of these proceedings.</w:t>
      </w:r>
    </w:p>
    <w:p w14:paraId="48D934C0" w14:textId="77777777" w:rsidR="00904156" w:rsidRDefault="00904156" w:rsidP="00904156">
      <w:pPr>
        <w:spacing w:before="100" w:beforeAutospacing="1" w:after="100" w:afterAutospacing="1"/>
        <w:rPr>
          <w:color w:val="000000"/>
        </w:rPr>
      </w:pPr>
      <w:r>
        <w:rPr>
          <w:rStyle w:val="Emphasis"/>
          <w:rFonts w:eastAsiaTheme="majorEastAsia"/>
          <w:color w:val="000000"/>
        </w:rPr>
        <w:t>(Where the Defendant accepts receiving a notice but alleges that it was invalid, the following paragraph should be used instead of paragraph 3:)</w:t>
      </w:r>
    </w:p>
    <w:p w14:paraId="4FC97D4B" w14:textId="77777777" w:rsidR="00904156" w:rsidRDefault="00904156" w:rsidP="00904156">
      <w:pPr>
        <w:numPr>
          <w:ilvl w:val="0"/>
          <w:numId w:val="7"/>
        </w:numPr>
        <w:spacing w:before="100" w:beforeAutospacing="1" w:after="100" w:afterAutospacing="1"/>
        <w:rPr>
          <w:color w:val="000000"/>
        </w:rPr>
      </w:pPr>
      <w:r>
        <w:rPr>
          <w:color w:val="000000"/>
        </w:rPr>
        <w:t>The Defendant</w:t>
      </w:r>
      <w:r>
        <w:rPr>
          <w:rStyle w:val="apple-converted-space"/>
          <w:rFonts w:eastAsiaTheme="majorEastAsia"/>
          <w:color w:val="000000"/>
        </w:rPr>
        <w:t> </w:t>
      </w:r>
      <w:r>
        <w:rPr>
          <w:rStyle w:val="Strong"/>
          <w:rFonts w:eastAsiaTheme="majorEastAsia"/>
          <w:color w:val="000000"/>
        </w:rPr>
        <w:t>accepts that a notice was served</w:t>
      </w:r>
      <w:r>
        <w:rPr>
          <w:rStyle w:val="apple-converted-space"/>
          <w:rFonts w:eastAsiaTheme="majorEastAsia"/>
          <w:color w:val="000000"/>
        </w:rPr>
        <w:t> </w:t>
      </w:r>
      <w:r>
        <w:rPr>
          <w:color w:val="000000"/>
        </w:rPr>
        <w:t>but</w:t>
      </w:r>
      <w:r>
        <w:rPr>
          <w:rStyle w:val="apple-converted-space"/>
          <w:rFonts w:eastAsiaTheme="majorEastAsia"/>
          <w:color w:val="000000"/>
        </w:rPr>
        <w:t> </w:t>
      </w:r>
      <w:r>
        <w:rPr>
          <w:rStyle w:val="Strong"/>
          <w:rFonts w:eastAsiaTheme="majorEastAsia"/>
          <w:color w:val="000000"/>
        </w:rPr>
        <w:t>denies that it was valid</w:t>
      </w:r>
      <w:r>
        <w:rPr>
          <w:rStyle w:val="apple-converted-space"/>
          <w:rFonts w:eastAsiaTheme="majorEastAsia"/>
          <w:color w:val="000000"/>
        </w:rPr>
        <w:t> </w:t>
      </w:r>
      <w:r>
        <w:rPr>
          <w:color w:val="000000"/>
        </w:rPr>
        <w:t>due to one or more of the following reasons:</w:t>
      </w:r>
    </w:p>
    <w:p w14:paraId="7FD89463" w14:textId="77777777" w:rsidR="00904156" w:rsidRDefault="00904156" w:rsidP="00904156">
      <w:pPr>
        <w:numPr>
          <w:ilvl w:val="0"/>
          <w:numId w:val="8"/>
        </w:numPr>
        <w:spacing w:before="100" w:beforeAutospacing="1" w:after="100" w:afterAutospacing="1"/>
        <w:rPr>
          <w:color w:val="000000"/>
        </w:rPr>
      </w:pPr>
      <w:r>
        <w:rPr>
          <w:color w:val="000000"/>
        </w:rPr>
        <w:t>For example:</w:t>
      </w:r>
      <w:r>
        <w:rPr>
          <w:rStyle w:val="apple-converted-space"/>
          <w:rFonts w:eastAsiaTheme="majorEastAsia"/>
          <w:color w:val="000000"/>
        </w:rPr>
        <w:t> </w:t>
      </w:r>
      <w:r>
        <w:rPr>
          <w:rStyle w:val="Emphasis"/>
          <w:rFonts w:eastAsiaTheme="majorEastAsia"/>
          <w:color w:val="000000"/>
        </w:rPr>
        <w:t>“The notice failed to set out the grounds for possession in sufficient detail to allow the Defendant to understand the basis of the claim.”</w:t>
      </w:r>
    </w:p>
    <w:p w14:paraId="32C19A9E" w14:textId="77777777" w:rsidR="00904156" w:rsidRDefault="00904156" w:rsidP="00904156">
      <w:pPr>
        <w:numPr>
          <w:ilvl w:val="0"/>
          <w:numId w:val="8"/>
        </w:numPr>
        <w:spacing w:before="100" w:beforeAutospacing="1" w:after="100" w:afterAutospacing="1"/>
        <w:rPr>
          <w:color w:val="000000"/>
        </w:rPr>
      </w:pPr>
      <w:r>
        <w:rPr>
          <w:color w:val="000000"/>
        </w:rPr>
        <w:t>[Leave space for the Defendant to insert other defects in the notice, such as:</w:t>
      </w:r>
      <w:r>
        <w:rPr>
          <w:color w:val="000000"/>
        </w:rPr>
        <w:br/>
        <w:t>“.............................................................................................”</w:t>
      </w:r>
      <w:r>
        <w:rPr>
          <w:color w:val="000000"/>
        </w:rPr>
        <w:br/>
        <w:t>“.............................................................................................”]</w:t>
      </w:r>
    </w:p>
    <w:p w14:paraId="48557497" w14:textId="77777777" w:rsidR="00904156" w:rsidRDefault="00904156" w:rsidP="00904156">
      <w:pPr>
        <w:numPr>
          <w:ilvl w:val="0"/>
          <w:numId w:val="9"/>
        </w:numPr>
        <w:spacing w:before="100" w:beforeAutospacing="1" w:after="100" w:afterAutospacing="1"/>
        <w:rPr>
          <w:color w:val="000000"/>
        </w:rPr>
      </w:pPr>
      <w:r>
        <w:rPr>
          <w:color w:val="000000"/>
        </w:rPr>
        <w:t>In either case, the Defendant denies that the Claimant has complied with the procedural requirement to serve a valid notice before issuing possession proceedings. The absence of a valid and effective notice renders the claim procedurally improper and incapable of proceeding.</w:t>
      </w:r>
    </w:p>
    <w:p w14:paraId="1166B2DA" w14:textId="77777777" w:rsidR="00904156" w:rsidRDefault="001D0676" w:rsidP="00904156">
      <w:r>
        <w:pict w14:anchorId="2506D136">
          <v:rect id="Horizontal Line 18" o:spid="_x0000_s1041"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BE8218C" w14:textId="77777777" w:rsidR="00904156" w:rsidRDefault="00904156" w:rsidP="00904156">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[Defendant’s name or legal representative]</w:t>
      </w:r>
    </w:p>
    <w:p w14:paraId="035BD539" w14:textId="77777777" w:rsidR="00904156" w:rsidRDefault="001D0676" w:rsidP="00904156">
      <w:r>
        <w:pict w14:anchorId="56F7F8DC">
          <v:rect id="Horizontal Line 19" o:spid="_x0000_s1040"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50FAB9E" w14:textId="77777777" w:rsidR="00904156" w:rsidRDefault="00904156" w:rsidP="00904156">
      <w:pPr>
        <w:spacing w:before="100" w:beforeAutospacing="1" w:after="100" w:afterAutospacing="1"/>
        <w:rPr>
          <w:color w:val="000000"/>
        </w:rPr>
      </w:pPr>
      <w:r>
        <w:rPr>
          <w:rStyle w:val="Strong"/>
          <w:rFonts w:eastAsiaTheme="majorEastAsia"/>
          <w:color w:val="000000"/>
        </w:rPr>
        <w:t>Statement of Truth</w:t>
      </w:r>
      <w:r>
        <w:rPr>
          <w:color w:val="000000"/>
        </w:rPr>
        <w:br/>
        <w:t>I believe that the facts stated in this Defence are true.</w:t>
      </w:r>
      <w:r>
        <w:rPr>
          <w:color w:val="000000"/>
        </w:rPr>
        <w:br/>
        <w:t>[Signature]</w:t>
      </w:r>
      <w:r>
        <w:rPr>
          <w:color w:val="000000"/>
        </w:rPr>
        <w:br/>
        <w:t>[Full name of Defendant]</w:t>
      </w:r>
    </w:p>
    <w:p w14:paraId="5E2EB5EF" w14:textId="77777777" w:rsidR="00134094" w:rsidRDefault="00134094"/>
    <w:p w14:paraId="2F5CFEEC" w14:textId="77777777" w:rsidR="00134094" w:rsidRDefault="00134094"/>
    <w:p w14:paraId="7A1007F7" w14:textId="77777777" w:rsidR="00134094" w:rsidRDefault="00134094"/>
    <w:p w14:paraId="4A77BC0F" w14:textId="77777777" w:rsidR="00134094" w:rsidRDefault="00134094"/>
    <w:p w14:paraId="52239682" w14:textId="77777777" w:rsidR="00134094" w:rsidRDefault="00134094"/>
    <w:p w14:paraId="6F68CCDD" w14:textId="77777777" w:rsidR="00134094" w:rsidRDefault="00134094"/>
    <w:p w14:paraId="5D33366F" w14:textId="77777777" w:rsidR="00134094" w:rsidRDefault="00134094"/>
    <w:p w14:paraId="1E2D0D70" w14:textId="77777777" w:rsidR="00134094" w:rsidRDefault="00134094"/>
    <w:p w14:paraId="7D1DB2EF" w14:textId="77777777" w:rsidR="00134094" w:rsidRDefault="00134094"/>
    <w:p w14:paraId="30B8B6A8" w14:textId="77777777" w:rsidR="00134094" w:rsidRDefault="00134094"/>
    <w:p w14:paraId="05501BCF" w14:textId="77777777" w:rsidR="00134094" w:rsidRDefault="00134094"/>
    <w:p w14:paraId="6D7A3A84" w14:textId="77777777" w:rsidR="00134094" w:rsidRDefault="00134094"/>
    <w:p w14:paraId="48BD6193" w14:textId="77777777" w:rsidR="00134094" w:rsidRDefault="00134094"/>
    <w:p w14:paraId="716A5733" w14:textId="77777777" w:rsidR="00134094" w:rsidRDefault="00134094"/>
    <w:p w14:paraId="78E7E40B" w14:textId="77777777" w:rsidR="00134094" w:rsidRDefault="00134094"/>
    <w:p w14:paraId="5876B373" w14:textId="77777777" w:rsidR="00134094" w:rsidRDefault="00134094"/>
    <w:p w14:paraId="127814D4" w14:textId="77777777" w:rsidR="00134094" w:rsidRDefault="00134094"/>
    <w:p w14:paraId="2A141D90" w14:textId="77777777" w:rsidR="00134094" w:rsidRDefault="00134094"/>
    <w:p w14:paraId="18366F30" w14:textId="77777777" w:rsidR="00134094" w:rsidRDefault="00134094"/>
    <w:p w14:paraId="6C4A7723" w14:textId="77777777" w:rsidR="00134094" w:rsidRDefault="00134094"/>
    <w:p w14:paraId="169B783A" w14:textId="77777777" w:rsidR="004D1427" w:rsidRDefault="004D1427"/>
    <w:p w14:paraId="2DCA3FA5" w14:textId="77777777" w:rsidR="004D1427" w:rsidRDefault="004D1427"/>
    <w:p w14:paraId="50594F2F" w14:textId="77777777" w:rsidR="004D1427" w:rsidRDefault="004D1427"/>
    <w:p w14:paraId="59DF32C2" w14:textId="77777777" w:rsidR="004D1427" w:rsidRDefault="004D1427"/>
    <w:p w14:paraId="5B60F21E" w14:textId="77777777" w:rsidR="004D1427" w:rsidRDefault="004D1427"/>
    <w:p w14:paraId="66BAD6E3" w14:textId="77777777" w:rsidR="004D1427" w:rsidRDefault="004D1427"/>
    <w:p w14:paraId="340DBF23" w14:textId="77777777" w:rsidR="004D1427" w:rsidRDefault="004D1427"/>
    <w:p w14:paraId="23F94072" w14:textId="77777777" w:rsidR="004D1427" w:rsidRDefault="004D1427"/>
    <w:p w14:paraId="6413FF74" w14:textId="77777777" w:rsidR="004D1427" w:rsidRDefault="004D1427"/>
    <w:p w14:paraId="0E7DBFF7" w14:textId="77777777" w:rsidR="004D1427" w:rsidRDefault="004D1427"/>
    <w:p w14:paraId="155CB14F" w14:textId="77777777" w:rsidR="004D1427" w:rsidRDefault="004D1427"/>
    <w:p w14:paraId="5AD0EC50" w14:textId="77777777" w:rsidR="004D1427" w:rsidRDefault="004D1427"/>
    <w:p w14:paraId="439A7574" w14:textId="77777777" w:rsidR="004D1427" w:rsidRDefault="004D1427"/>
    <w:p w14:paraId="57019899" w14:textId="77777777" w:rsidR="004D1427" w:rsidRDefault="004D1427"/>
    <w:p w14:paraId="301DF5DE" w14:textId="77777777" w:rsidR="004D1427" w:rsidRDefault="004D1427"/>
    <w:p w14:paraId="024520E6" w14:textId="77777777" w:rsidR="004D1427" w:rsidRDefault="004D1427"/>
    <w:p w14:paraId="2C33C6B0" w14:textId="77777777" w:rsidR="004D1427" w:rsidRDefault="004D1427"/>
    <w:p w14:paraId="6DE9662F" w14:textId="77777777" w:rsidR="004D1427" w:rsidRDefault="004D1427"/>
    <w:p w14:paraId="20BEB3E8" w14:textId="77777777" w:rsidR="004D1427" w:rsidRDefault="004D1427"/>
    <w:p w14:paraId="18B95330" w14:textId="77777777" w:rsidR="004D1427" w:rsidRDefault="004D1427"/>
    <w:p w14:paraId="0FF66B91" w14:textId="77777777" w:rsidR="004D1427" w:rsidRDefault="004D1427"/>
    <w:p w14:paraId="6F347FAB" w14:textId="77777777" w:rsidR="00134094" w:rsidRDefault="00134094"/>
    <w:p w14:paraId="03C2BC99" w14:textId="77777777" w:rsidR="00134094" w:rsidRDefault="00134094"/>
    <w:p w14:paraId="12B6C5A5" w14:textId="77777777" w:rsidR="00671DE2" w:rsidRDefault="00671DE2"/>
    <w:p w14:paraId="202BB3AF" w14:textId="77777777" w:rsidR="00671DE2" w:rsidRDefault="00671DE2"/>
    <w:p w14:paraId="56F06DAE" w14:textId="77777777" w:rsidR="00671DE2" w:rsidRDefault="00671DE2"/>
    <w:p w14:paraId="56E163E9" w14:textId="77777777" w:rsidR="00671DE2" w:rsidRDefault="00671DE2"/>
    <w:p w14:paraId="2D561B96" w14:textId="77777777" w:rsidR="00A766F2" w:rsidRDefault="00A766F2"/>
    <w:p w14:paraId="0081D8A3" w14:textId="77777777" w:rsidR="00A766F2" w:rsidRDefault="00A766F2"/>
    <w:p w14:paraId="4F2EF0F2" w14:textId="77777777" w:rsidR="00F427BA" w:rsidRDefault="00F427BA"/>
    <w:p w14:paraId="2C95918A" w14:textId="17E63761" w:rsidR="00F427BA" w:rsidRPr="009C6EB4" w:rsidRDefault="00F427BA" w:rsidP="009C6EB4">
      <w:pPr>
        <w:pStyle w:val="Heading2"/>
        <w:jc w:val="center"/>
        <w:rPr>
          <w:color w:val="000000" w:themeColor="text1"/>
        </w:rPr>
      </w:pPr>
      <w:bookmarkStart w:id="5" w:name="_Toc197182880"/>
      <w:r w:rsidRPr="009C6EB4">
        <w:rPr>
          <w:color w:val="000000" w:themeColor="text1"/>
        </w:rPr>
        <w:lastRenderedPageBreak/>
        <w:t>Template for Claim Form/</w:t>
      </w:r>
      <w:r w:rsidR="00911937" w:rsidRPr="009C6EB4">
        <w:rPr>
          <w:color w:val="000000" w:themeColor="text1"/>
        </w:rPr>
        <w:t>particulars</w:t>
      </w:r>
      <w:r w:rsidRPr="009C6EB4">
        <w:rPr>
          <w:color w:val="000000" w:themeColor="text1"/>
        </w:rPr>
        <w:t xml:space="preserve"> issues (Defence)</w:t>
      </w:r>
      <w:bookmarkEnd w:id="5"/>
    </w:p>
    <w:p w14:paraId="2B1E5F13" w14:textId="77777777" w:rsidR="00F427BA" w:rsidRDefault="00F427BA"/>
    <w:p w14:paraId="408BCC79" w14:textId="77777777" w:rsidR="00FE084E" w:rsidRPr="00FE084E" w:rsidRDefault="001D0676" w:rsidP="00FE084E">
      <w:r>
        <w:pict w14:anchorId="5EC1ED5F">
          <v:rect id="Horizontal Line 9" o:spid="_x0000_s1039"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E301D44" w14:textId="77777777" w:rsidR="00FE084E" w:rsidRPr="00FE084E" w:rsidRDefault="00FE084E" w:rsidP="00FE084E">
      <w:pPr>
        <w:spacing w:before="100" w:beforeAutospacing="1" w:after="100" w:afterAutospacing="1"/>
        <w:outlineLvl w:val="2"/>
        <w:rPr>
          <w:b/>
          <w:bCs/>
          <w:color w:val="000000"/>
          <w:sz w:val="27"/>
          <w:szCs w:val="27"/>
        </w:rPr>
      </w:pPr>
      <w:bookmarkStart w:id="6" w:name="_Toc196436386"/>
      <w:bookmarkStart w:id="7" w:name="_Toc197182881"/>
      <w:r w:rsidRPr="00FE084E">
        <w:rPr>
          <w:b/>
          <w:bCs/>
          <w:color w:val="000000"/>
          <w:sz w:val="27"/>
          <w:szCs w:val="27"/>
        </w:rPr>
        <w:t>DEFENCE</w:t>
      </w:r>
      <w:bookmarkEnd w:id="6"/>
      <w:bookmarkEnd w:id="7"/>
    </w:p>
    <w:p w14:paraId="26DF9558" w14:textId="77777777" w:rsidR="00FE084E" w:rsidRPr="00FE084E" w:rsidRDefault="00FE084E" w:rsidP="00FE084E">
      <w:pPr>
        <w:numPr>
          <w:ilvl w:val="0"/>
          <w:numId w:val="3"/>
        </w:numPr>
        <w:spacing w:before="100" w:beforeAutospacing="1" w:after="100" w:afterAutospacing="1"/>
        <w:rPr>
          <w:color w:val="000000"/>
        </w:rPr>
      </w:pPr>
      <w:r w:rsidRPr="00FE084E">
        <w:rPr>
          <w:color w:val="000000"/>
        </w:rPr>
        <w:t>The Defendant admits that they occupy the property at </w:t>
      </w:r>
      <w:r w:rsidRPr="00FE084E">
        <w:rPr>
          <w:b/>
          <w:bCs/>
          <w:color w:val="000000"/>
        </w:rPr>
        <w:t>[insert full address]</w:t>
      </w:r>
      <w:r w:rsidRPr="00FE084E">
        <w:rPr>
          <w:color w:val="000000"/>
        </w:rPr>
        <w:t> ("the property") as a secure tenant within the meaning of the Housing Act 1985.</w:t>
      </w:r>
    </w:p>
    <w:p w14:paraId="6A710A10" w14:textId="77777777" w:rsidR="00FE084E" w:rsidRPr="00FE084E" w:rsidRDefault="00FE084E" w:rsidP="00FE084E">
      <w:pPr>
        <w:numPr>
          <w:ilvl w:val="0"/>
          <w:numId w:val="3"/>
        </w:numPr>
        <w:spacing w:before="100" w:beforeAutospacing="1" w:after="100" w:afterAutospacing="1"/>
        <w:rPr>
          <w:color w:val="000000"/>
        </w:rPr>
      </w:pPr>
      <w:r w:rsidRPr="00FE084E">
        <w:rPr>
          <w:color w:val="000000"/>
        </w:rPr>
        <w:t>The Defendant denies that the Claimant is entitled to possession on the grounds that the proceedings are procedurally defective. The Claim Form and/or Particulars of Claim contain fundamental omissions or errors which render the claim flawed and invalidate the procedure, such that the claim is not properly before the Court.</w:t>
      </w:r>
    </w:p>
    <w:p w14:paraId="0D9BF164" w14:textId="77777777" w:rsidR="00FE084E" w:rsidRPr="00FE084E" w:rsidRDefault="001D0676" w:rsidP="00FE084E">
      <w:r>
        <w:pict w14:anchorId="135591FD">
          <v:rect id="Horizontal Line 10" o:spid="_x0000_s1038"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2883A2F" w14:textId="77777777" w:rsidR="00FE084E" w:rsidRPr="00FE084E" w:rsidRDefault="00FE084E" w:rsidP="00FE084E">
      <w:pPr>
        <w:spacing w:before="100" w:beforeAutospacing="1" w:after="100" w:afterAutospacing="1"/>
        <w:outlineLvl w:val="2"/>
        <w:rPr>
          <w:b/>
          <w:bCs/>
          <w:color w:val="000000"/>
          <w:sz w:val="27"/>
          <w:szCs w:val="27"/>
        </w:rPr>
      </w:pPr>
      <w:bookmarkStart w:id="8" w:name="_Toc196436387"/>
      <w:bookmarkStart w:id="9" w:name="_Toc197182882"/>
      <w:r w:rsidRPr="00FE084E">
        <w:rPr>
          <w:b/>
          <w:bCs/>
          <w:color w:val="000000"/>
          <w:sz w:val="27"/>
          <w:szCs w:val="27"/>
        </w:rPr>
        <w:t>PARTICULARS</w:t>
      </w:r>
      <w:bookmarkEnd w:id="8"/>
      <w:bookmarkEnd w:id="9"/>
    </w:p>
    <w:p w14:paraId="2F2CE109" w14:textId="77777777" w:rsidR="00FE084E" w:rsidRPr="00FE084E" w:rsidRDefault="00FE084E" w:rsidP="00FE084E">
      <w:pPr>
        <w:numPr>
          <w:ilvl w:val="0"/>
          <w:numId w:val="4"/>
        </w:numPr>
        <w:spacing w:before="100" w:beforeAutospacing="1" w:after="100" w:afterAutospacing="1"/>
        <w:rPr>
          <w:color w:val="000000"/>
        </w:rPr>
      </w:pPr>
      <w:r w:rsidRPr="00FE084E">
        <w:rPr>
          <w:color w:val="000000"/>
        </w:rPr>
        <w:t>The Defendant denies that the Particulars of Claim comply with the Civil Procedure Rules or contain sufficient information to allow the Defendant to understand or respond properly to the claim.</w:t>
      </w:r>
    </w:p>
    <w:p w14:paraId="67C1E671" w14:textId="77777777" w:rsidR="00FE084E" w:rsidRPr="00FE084E" w:rsidRDefault="00FE084E" w:rsidP="00FE084E">
      <w:pPr>
        <w:numPr>
          <w:ilvl w:val="0"/>
          <w:numId w:val="4"/>
        </w:numPr>
        <w:spacing w:before="100" w:beforeAutospacing="1" w:after="100" w:afterAutospacing="1"/>
        <w:rPr>
          <w:color w:val="000000"/>
        </w:rPr>
      </w:pPr>
      <w:r w:rsidRPr="00FE084E">
        <w:rPr>
          <w:b/>
          <w:bCs/>
          <w:color w:val="000000"/>
        </w:rPr>
        <w:t>[Choose one or more of the following – delete or complete as appropriate:]</w:t>
      </w:r>
    </w:p>
    <w:p w14:paraId="14B26488" w14:textId="77777777" w:rsidR="00FE084E" w:rsidRPr="00FE084E" w:rsidRDefault="00FE084E" w:rsidP="00FE084E">
      <w:pPr>
        <w:spacing w:before="100" w:beforeAutospacing="1" w:after="100" w:afterAutospacing="1"/>
        <w:ind w:left="720"/>
        <w:rPr>
          <w:color w:val="000000"/>
        </w:rPr>
      </w:pPr>
      <w:r w:rsidRPr="00FE084E">
        <w:rPr>
          <w:b/>
          <w:bCs/>
          <w:color w:val="000000"/>
        </w:rPr>
        <w:t>(a) Statutory Grounds Not Identified</w:t>
      </w:r>
      <w:r w:rsidRPr="00FE084E">
        <w:rPr>
          <w:color w:val="000000"/>
        </w:rPr>
        <w:br/>
        <w:t>The Defendant denies that the Particulars of Claim set out the statutory ground(s) being relied upon under Schedule 2 to the Housing Act 1985.</w:t>
      </w:r>
    </w:p>
    <w:p w14:paraId="1AC762F7" w14:textId="77777777" w:rsidR="00FE084E" w:rsidRPr="00FE084E" w:rsidRDefault="00FE084E" w:rsidP="00FE084E">
      <w:pPr>
        <w:spacing w:before="100" w:beforeAutospacing="1" w:after="100" w:afterAutospacing="1"/>
        <w:ind w:left="720"/>
        <w:rPr>
          <w:color w:val="000000"/>
        </w:rPr>
      </w:pPr>
      <w:r w:rsidRPr="00FE084E">
        <w:rPr>
          <w:b/>
          <w:bCs/>
          <w:color w:val="000000"/>
        </w:rPr>
        <w:t>(b) Failure to Specify the Nature of the Alleged Breach</w:t>
      </w:r>
      <w:r w:rsidRPr="00FE084E">
        <w:rPr>
          <w:color w:val="000000"/>
        </w:rPr>
        <w:br/>
        <w:t>The Defendant denies that the Particulars of Claim adequately identify the alleged breach.</w:t>
      </w:r>
    </w:p>
    <w:p w14:paraId="6E2C61FD" w14:textId="77777777" w:rsidR="00FE084E" w:rsidRPr="00FE084E" w:rsidRDefault="00FE084E" w:rsidP="00FE084E">
      <w:pPr>
        <w:spacing w:beforeAutospacing="1" w:afterAutospacing="1"/>
        <w:ind w:left="1440"/>
        <w:rPr>
          <w:color w:val="000000"/>
        </w:rPr>
      </w:pPr>
      <w:r w:rsidRPr="00FE084E">
        <w:rPr>
          <w:color w:val="000000"/>
        </w:rPr>
        <w:t xml:space="preserve">[Insert if </w:t>
      </w:r>
      <w:proofErr w:type="gramStart"/>
      <w:r w:rsidRPr="00FE084E">
        <w:rPr>
          <w:color w:val="000000"/>
        </w:rPr>
        <w:t>known:</w:t>
      </w:r>
      <w:proofErr w:type="gramEnd"/>
      <w:r w:rsidRPr="00FE084E">
        <w:rPr>
          <w:color w:val="000000"/>
        </w:rPr>
        <w:t xml:space="preserve"> e.g. “No explanation is given as to the period over which rent arrears are said to have accrued, or the cause of the alleged arrears.”]</w:t>
      </w:r>
    </w:p>
    <w:p w14:paraId="37B812F5" w14:textId="77777777" w:rsidR="00FE084E" w:rsidRPr="00FE084E" w:rsidRDefault="00FE084E" w:rsidP="00FE084E">
      <w:pPr>
        <w:spacing w:before="100" w:beforeAutospacing="1" w:after="100" w:afterAutospacing="1"/>
        <w:ind w:left="720"/>
        <w:rPr>
          <w:color w:val="000000"/>
        </w:rPr>
      </w:pPr>
      <w:r w:rsidRPr="00FE084E">
        <w:rPr>
          <w:b/>
          <w:bCs/>
          <w:color w:val="000000"/>
        </w:rPr>
        <w:t>(c) Incomplete or Absent Documentation</w:t>
      </w:r>
      <w:r w:rsidRPr="00FE084E">
        <w:rPr>
          <w:color w:val="000000"/>
        </w:rPr>
        <w:br/>
        <w:t>The Defendant denies that the Claimant has provided documentation required to support the claim, including:</w:t>
      </w:r>
    </w:p>
    <w:p w14:paraId="2BBC17FF"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A copy of the tenancy agreement;</w:t>
      </w:r>
    </w:p>
    <w:p w14:paraId="69F1670E"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A copy of the notice relied upon (e.g. section 83 notice);</w:t>
      </w:r>
    </w:p>
    <w:p w14:paraId="6D0B609F"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A rent statement or other supporting documents.</w:t>
      </w:r>
    </w:p>
    <w:p w14:paraId="68869A1D" w14:textId="77777777" w:rsidR="00FE084E" w:rsidRPr="00FE084E" w:rsidRDefault="00FE084E" w:rsidP="00FE084E">
      <w:pPr>
        <w:spacing w:before="100" w:beforeAutospacing="1" w:after="100" w:afterAutospacing="1"/>
        <w:ind w:left="720"/>
        <w:rPr>
          <w:color w:val="000000"/>
        </w:rPr>
      </w:pPr>
      <w:r w:rsidRPr="00FE084E">
        <w:rPr>
          <w:b/>
          <w:bCs/>
          <w:color w:val="000000"/>
        </w:rPr>
        <w:t>(d) Breach of Practice Direction 55A</w:t>
      </w:r>
      <w:r w:rsidRPr="00FE084E">
        <w:rPr>
          <w:color w:val="000000"/>
        </w:rPr>
        <w:br/>
        <w:t xml:space="preserve">The Defendant denies that the Claim Form complies with Practice Direction 55A. </w:t>
      </w:r>
      <w:proofErr w:type="gramStart"/>
      <w:r w:rsidRPr="00FE084E">
        <w:rPr>
          <w:color w:val="000000"/>
        </w:rPr>
        <w:t>In particular, it</w:t>
      </w:r>
      <w:proofErr w:type="gramEnd"/>
      <w:r w:rsidRPr="00FE084E">
        <w:rPr>
          <w:color w:val="000000"/>
        </w:rPr>
        <w:t xml:space="preserve"> does not specify:</w:t>
      </w:r>
    </w:p>
    <w:p w14:paraId="0ED32906"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The nature of the tenancy;</w:t>
      </w:r>
    </w:p>
    <w:p w14:paraId="55D98087"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Whether the ground relied on is mandatory or discretionary;</w:t>
      </w:r>
    </w:p>
    <w:p w14:paraId="1424A179"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Whether any steps have been taken under the Equality Act 2010;</w:t>
      </w:r>
    </w:p>
    <w:p w14:paraId="5C535E0C"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Whether alternative dispute resolution has been attempted.</w:t>
      </w:r>
    </w:p>
    <w:p w14:paraId="054BC9F4" w14:textId="77777777" w:rsidR="00FE084E" w:rsidRPr="00FE084E" w:rsidRDefault="00FE084E" w:rsidP="00FE084E">
      <w:pPr>
        <w:spacing w:before="100" w:beforeAutospacing="1" w:after="100" w:afterAutospacing="1"/>
        <w:ind w:left="720"/>
        <w:rPr>
          <w:color w:val="000000"/>
        </w:rPr>
      </w:pPr>
      <w:r w:rsidRPr="00FE084E">
        <w:rPr>
          <w:b/>
          <w:bCs/>
          <w:color w:val="000000"/>
        </w:rPr>
        <w:lastRenderedPageBreak/>
        <w:t>(e) Lack of Factual Particulars</w:t>
      </w:r>
      <w:r w:rsidRPr="00FE084E">
        <w:rPr>
          <w:color w:val="000000"/>
        </w:rPr>
        <w:br/>
        <w:t>The Defendant denies that the claim provides meaningful factual particulars.</w:t>
      </w:r>
    </w:p>
    <w:p w14:paraId="478F5614" w14:textId="77777777" w:rsidR="00FE084E" w:rsidRPr="00FE084E" w:rsidRDefault="00FE084E" w:rsidP="00FE084E">
      <w:pPr>
        <w:spacing w:beforeAutospacing="1" w:afterAutospacing="1"/>
        <w:ind w:left="1440"/>
        <w:rPr>
          <w:color w:val="000000"/>
        </w:rPr>
      </w:pPr>
      <w:r w:rsidRPr="00FE084E">
        <w:rPr>
          <w:color w:val="000000"/>
        </w:rPr>
        <w:t>[Leave space for the Defendant to add further details, e.g.:</w:t>
      </w:r>
      <w:r w:rsidRPr="00FE084E">
        <w:rPr>
          <w:color w:val="000000"/>
        </w:rPr>
        <w:br/>
        <w:t>“.............................................................................................”</w:t>
      </w:r>
      <w:r w:rsidRPr="00FE084E">
        <w:rPr>
          <w:color w:val="000000"/>
        </w:rPr>
        <w:br/>
        <w:t>“.............................................................................................”]</w:t>
      </w:r>
    </w:p>
    <w:p w14:paraId="60E61F32" w14:textId="77777777" w:rsidR="00FE084E" w:rsidRPr="00FE084E" w:rsidRDefault="00FE084E" w:rsidP="00FE084E">
      <w:pPr>
        <w:numPr>
          <w:ilvl w:val="0"/>
          <w:numId w:val="4"/>
        </w:numPr>
        <w:spacing w:before="100" w:beforeAutospacing="1" w:after="100" w:afterAutospacing="1"/>
        <w:rPr>
          <w:color w:val="000000"/>
        </w:rPr>
      </w:pPr>
      <w:r w:rsidRPr="00FE084E">
        <w:rPr>
          <w:color w:val="000000"/>
        </w:rPr>
        <w:t>The Defendant therefore denies that the claim is properly constituted and invites the Court to dismiss or stay the proceedings until the Claimant has filed and served a claim that complies with procedural requirements.</w:t>
      </w:r>
    </w:p>
    <w:p w14:paraId="7747AA83" w14:textId="77777777" w:rsidR="00FE084E" w:rsidRPr="00FE084E" w:rsidRDefault="001D0676" w:rsidP="00FE084E">
      <w:r>
        <w:pict w14:anchorId="60B4518E">
          <v:rect id="Horizontal Line 11" o:spid="_x0000_s1037"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3654C45" w14:textId="77777777" w:rsidR="00FE084E" w:rsidRPr="00FE084E" w:rsidRDefault="00FE084E" w:rsidP="00FE084E">
      <w:pPr>
        <w:spacing w:before="100" w:beforeAutospacing="1" w:after="100" w:afterAutospacing="1"/>
        <w:rPr>
          <w:color w:val="000000"/>
        </w:rPr>
      </w:pPr>
      <w:r w:rsidRPr="00FE084E">
        <w:rPr>
          <w:b/>
          <w:bCs/>
          <w:color w:val="000000"/>
        </w:rPr>
        <w:t>Dated:</w:t>
      </w:r>
      <w:r w:rsidRPr="00FE084E">
        <w:rPr>
          <w:color w:val="000000"/>
        </w:rPr>
        <w:t> [Insert date]</w:t>
      </w:r>
      <w:r w:rsidRPr="00FE084E">
        <w:rPr>
          <w:color w:val="000000"/>
        </w:rPr>
        <w:br/>
      </w:r>
      <w:r w:rsidRPr="00FE084E">
        <w:rPr>
          <w:b/>
          <w:bCs/>
          <w:color w:val="000000"/>
        </w:rPr>
        <w:t>Signed:</w:t>
      </w:r>
      <w:r w:rsidRPr="00FE084E">
        <w:rPr>
          <w:color w:val="000000"/>
        </w:rPr>
        <w:t> [Defendant’s name or legal representative]</w:t>
      </w:r>
    </w:p>
    <w:p w14:paraId="302B9D1A" w14:textId="77777777" w:rsidR="00FE084E" w:rsidRPr="00FE084E" w:rsidRDefault="001D0676" w:rsidP="00FE084E">
      <w:r>
        <w:pict w14:anchorId="05B25545">
          <v:rect id="Horizontal Line 12" o:spid="_x0000_s1036"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436C477" w14:textId="77777777" w:rsidR="00FE084E" w:rsidRPr="00FE084E" w:rsidRDefault="00FE084E" w:rsidP="00FE084E">
      <w:pPr>
        <w:spacing w:before="100" w:beforeAutospacing="1" w:after="100" w:afterAutospacing="1"/>
        <w:rPr>
          <w:color w:val="000000"/>
        </w:rPr>
      </w:pPr>
      <w:r w:rsidRPr="00FE084E">
        <w:rPr>
          <w:b/>
          <w:bCs/>
          <w:color w:val="000000"/>
        </w:rPr>
        <w:t>Statement of Truth</w:t>
      </w:r>
      <w:r w:rsidRPr="00FE084E">
        <w:rPr>
          <w:color w:val="000000"/>
        </w:rPr>
        <w:br/>
        <w:t>I believe that the facts stated in this Defence are true.</w:t>
      </w:r>
      <w:r w:rsidRPr="00FE084E">
        <w:rPr>
          <w:color w:val="000000"/>
        </w:rPr>
        <w:br/>
        <w:t>[Signature]</w:t>
      </w:r>
      <w:r w:rsidRPr="00FE084E">
        <w:rPr>
          <w:color w:val="000000"/>
        </w:rPr>
        <w:br/>
        <w:t>[Full name of Defendant]</w:t>
      </w:r>
    </w:p>
    <w:p w14:paraId="6DCFB4F1" w14:textId="77777777" w:rsidR="00FE084E" w:rsidRDefault="00FE084E"/>
    <w:p w14:paraId="5703C0AB" w14:textId="77777777" w:rsidR="00D849D5" w:rsidRDefault="00D849D5"/>
    <w:p w14:paraId="06C1CDCC" w14:textId="77777777" w:rsidR="00D849D5" w:rsidRDefault="00D849D5"/>
    <w:p w14:paraId="3E8D7048" w14:textId="77777777" w:rsidR="00D849D5" w:rsidRDefault="00D849D5"/>
    <w:p w14:paraId="0CD239A8" w14:textId="77777777" w:rsidR="00D849D5" w:rsidRDefault="00D849D5"/>
    <w:p w14:paraId="669F075B" w14:textId="77777777" w:rsidR="00D849D5" w:rsidRDefault="00D849D5"/>
    <w:p w14:paraId="012D8C87" w14:textId="77777777" w:rsidR="00157919" w:rsidRDefault="00157919"/>
    <w:p w14:paraId="59568FD3" w14:textId="77777777" w:rsidR="00157919" w:rsidRDefault="00157919"/>
    <w:p w14:paraId="561E5EB7" w14:textId="77777777" w:rsidR="00157919" w:rsidRDefault="00157919"/>
    <w:p w14:paraId="608A4D8D" w14:textId="77777777" w:rsidR="00E9076E" w:rsidRDefault="00E9076E" w:rsidP="00E9076E"/>
    <w:p w14:paraId="379F13CF" w14:textId="77777777" w:rsidR="00F516EA" w:rsidRDefault="00F516EA" w:rsidP="00E9076E"/>
    <w:p w14:paraId="43E34363" w14:textId="77777777" w:rsidR="00F516EA" w:rsidRDefault="00F516EA" w:rsidP="00E9076E"/>
    <w:p w14:paraId="1EC91716" w14:textId="77777777" w:rsidR="00F516EA" w:rsidRDefault="00F516EA" w:rsidP="00E9076E"/>
    <w:p w14:paraId="1E2756EB" w14:textId="77777777" w:rsidR="00F516EA" w:rsidRDefault="00F516EA" w:rsidP="00E9076E"/>
    <w:p w14:paraId="7C697F34" w14:textId="77777777" w:rsidR="00F516EA" w:rsidRDefault="00F516EA" w:rsidP="00E9076E"/>
    <w:p w14:paraId="5A4C60FB" w14:textId="77777777" w:rsidR="00F516EA" w:rsidRDefault="00F516EA" w:rsidP="00E9076E"/>
    <w:p w14:paraId="6659AB04" w14:textId="77777777" w:rsidR="00F516EA" w:rsidRDefault="00F516EA" w:rsidP="00E9076E"/>
    <w:p w14:paraId="17E31D2C" w14:textId="77777777" w:rsidR="00F516EA" w:rsidRDefault="00F516EA" w:rsidP="00E9076E"/>
    <w:p w14:paraId="610E6CBE" w14:textId="77777777" w:rsidR="00F516EA" w:rsidRDefault="00F516EA" w:rsidP="00E9076E"/>
    <w:p w14:paraId="0AB33738" w14:textId="77777777" w:rsidR="00F516EA" w:rsidRDefault="00F516EA" w:rsidP="00E9076E"/>
    <w:p w14:paraId="51157088" w14:textId="77777777" w:rsidR="00F516EA" w:rsidRDefault="00F516EA" w:rsidP="00E9076E"/>
    <w:p w14:paraId="7598CD30" w14:textId="77777777" w:rsidR="00F516EA" w:rsidRDefault="00F516EA" w:rsidP="00E9076E"/>
    <w:p w14:paraId="072771EF" w14:textId="77777777" w:rsidR="00F516EA" w:rsidRDefault="00F516EA" w:rsidP="00E9076E"/>
    <w:p w14:paraId="3A958110" w14:textId="77777777" w:rsidR="00F516EA" w:rsidRDefault="00F516EA" w:rsidP="00E9076E"/>
    <w:p w14:paraId="4EFE5317" w14:textId="77777777" w:rsidR="00F516EA" w:rsidRDefault="00F516EA" w:rsidP="00E9076E"/>
    <w:p w14:paraId="46AAD28F" w14:textId="77777777" w:rsidR="00F516EA" w:rsidRPr="00E9076E" w:rsidRDefault="00F516EA" w:rsidP="00E9076E"/>
    <w:p w14:paraId="67148771" w14:textId="79ACC759" w:rsidR="00F427BA" w:rsidRPr="009C6EB4" w:rsidRDefault="00F427BA" w:rsidP="00461BAA">
      <w:pPr>
        <w:pStyle w:val="Heading2"/>
        <w:jc w:val="center"/>
        <w:rPr>
          <w:color w:val="000000" w:themeColor="text1"/>
          <w:u w:val="single"/>
        </w:rPr>
      </w:pPr>
      <w:bookmarkStart w:id="10" w:name="_Toc197182883"/>
      <w:r w:rsidRPr="009C6EB4">
        <w:rPr>
          <w:color w:val="000000" w:themeColor="text1"/>
          <w:u w:val="single"/>
        </w:rPr>
        <w:lastRenderedPageBreak/>
        <w:t>Template for Pre-Action Protocol defects (Defence)</w:t>
      </w:r>
      <w:bookmarkEnd w:id="10"/>
    </w:p>
    <w:p w14:paraId="28552B04" w14:textId="77777777" w:rsidR="00F427BA" w:rsidRDefault="00F427BA"/>
    <w:p w14:paraId="51EC156B" w14:textId="77777777" w:rsidR="00331598" w:rsidRPr="00331598" w:rsidRDefault="001D0676" w:rsidP="00331598">
      <w:r>
        <w:pict w14:anchorId="2709FDFF">
          <v:rect id="Horizontal Line 23" o:spid="_x0000_s1035"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FE87C1" w14:textId="77777777" w:rsidR="00331598" w:rsidRPr="00331598" w:rsidRDefault="00331598" w:rsidP="00331598">
      <w:pPr>
        <w:spacing w:before="100" w:beforeAutospacing="1" w:after="100" w:afterAutospacing="1"/>
        <w:outlineLvl w:val="2"/>
        <w:rPr>
          <w:b/>
          <w:bCs/>
          <w:color w:val="000000"/>
          <w:sz w:val="27"/>
          <w:szCs w:val="27"/>
        </w:rPr>
      </w:pPr>
      <w:bookmarkStart w:id="11" w:name="_Toc196436390"/>
      <w:bookmarkStart w:id="12" w:name="_Toc197182884"/>
      <w:r w:rsidRPr="00331598">
        <w:rPr>
          <w:b/>
          <w:bCs/>
          <w:color w:val="000000"/>
          <w:sz w:val="27"/>
          <w:szCs w:val="27"/>
        </w:rPr>
        <w:t>DEFENCE</w:t>
      </w:r>
      <w:bookmarkEnd w:id="11"/>
      <w:bookmarkEnd w:id="12"/>
    </w:p>
    <w:p w14:paraId="07AAE7CF" w14:textId="77777777" w:rsidR="00331598" w:rsidRPr="00331598" w:rsidRDefault="00331598" w:rsidP="00331598">
      <w:pPr>
        <w:numPr>
          <w:ilvl w:val="0"/>
          <w:numId w:val="10"/>
        </w:numPr>
        <w:spacing w:before="100" w:beforeAutospacing="1" w:after="100" w:afterAutospacing="1"/>
        <w:rPr>
          <w:color w:val="000000"/>
        </w:rPr>
      </w:pPr>
      <w:r w:rsidRPr="00331598">
        <w:rPr>
          <w:color w:val="000000"/>
        </w:rPr>
        <w:t>The Defendant admits that they occupy the property at </w:t>
      </w:r>
      <w:r w:rsidRPr="00331598">
        <w:rPr>
          <w:b/>
          <w:bCs/>
          <w:color w:val="000000"/>
        </w:rPr>
        <w:t>[insert full address]</w:t>
      </w:r>
      <w:r w:rsidRPr="00331598">
        <w:rPr>
          <w:color w:val="000000"/>
        </w:rPr>
        <w:t> ("the property") as a secure tenant.</w:t>
      </w:r>
    </w:p>
    <w:p w14:paraId="428BAADE" w14:textId="77777777" w:rsidR="00331598" w:rsidRPr="00331598" w:rsidRDefault="00331598" w:rsidP="00331598">
      <w:pPr>
        <w:numPr>
          <w:ilvl w:val="0"/>
          <w:numId w:val="10"/>
        </w:numPr>
        <w:spacing w:before="100" w:beforeAutospacing="1" w:after="100" w:afterAutospacing="1"/>
        <w:rPr>
          <w:color w:val="000000"/>
        </w:rPr>
      </w:pPr>
      <w:r w:rsidRPr="00331598">
        <w:rPr>
          <w:color w:val="000000"/>
        </w:rPr>
        <w:t>The Defendant denies that the Claimant is entitled to possession on the grounds that the proceedings are procedurally defective. The Claimant has failed to comply with the relevant </w:t>
      </w:r>
      <w:r w:rsidRPr="00331598">
        <w:rPr>
          <w:b/>
          <w:bCs/>
          <w:color w:val="000000"/>
        </w:rPr>
        <w:t>Pre-Action Protocol for Possession Claims by Social Landlords</w:t>
      </w:r>
      <w:r w:rsidRPr="00331598">
        <w:rPr>
          <w:color w:val="000000"/>
        </w:rPr>
        <w:t>. The failure to follow the Protocol renders the claim flawed and invalidates the procedure, such that the claim is not properly before the Court.</w:t>
      </w:r>
    </w:p>
    <w:p w14:paraId="0326E91C" w14:textId="77777777" w:rsidR="00331598" w:rsidRPr="00331598" w:rsidRDefault="001D0676" w:rsidP="00331598">
      <w:r>
        <w:pict w14:anchorId="4C447B35">
          <v:rect id="Horizontal Line 24" o:spid="_x0000_s1034"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6C97E37" w14:textId="77777777" w:rsidR="00331598" w:rsidRPr="00331598" w:rsidRDefault="00331598" w:rsidP="00331598">
      <w:pPr>
        <w:spacing w:before="100" w:beforeAutospacing="1" w:after="100" w:afterAutospacing="1"/>
        <w:outlineLvl w:val="2"/>
        <w:rPr>
          <w:b/>
          <w:bCs/>
          <w:color w:val="000000"/>
          <w:sz w:val="27"/>
          <w:szCs w:val="27"/>
        </w:rPr>
      </w:pPr>
      <w:bookmarkStart w:id="13" w:name="_Toc196436391"/>
      <w:bookmarkStart w:id="14" w:name="_Toc197182885"/>
      <w:r w:rsidRPr="00331598">
        <w:rPr>
          <w:b/>
          <w:bCs/>
          <w:color w:val="000000"/>
          <w:sz w:val="27"/>
          <w:szCs w:val="27"/>
        </w:rPr>
        <w:t>PARTICULARS</w:t>
      </w:r>
      <w:bookmarkEnd w:id="13"/>
      <w:bookmarkEnd w:id="14"/>
    </w:p>
    <w:p w14:paraId="7AFBA972" w14:textId="77777777" w:rsidR="00331598" w:rsidRPr="00331598" w:rsidRDefault="00331598" w:rsidP="00331598">
      <w:pPr>
        <w:numPr>
          <w:ilvl w:val="0"/>
          <w:numId w:val="11"/>
        </w:numPr>
        <w:spacing w:before="100" w:beforeAutospacing="1" w:after="100" w:afterAutospacing="1"/>
        <w:rPr>
          <w:color w:val="000000"/>
        </w:rPr>
      </w:pPr>
      <w:r w:rsidRPr="00331598">
        <w:rPr>
          <w:color w:val="000000"/>
        </w:rPr>
        <w:t>The Defendant denies that the Claimant has taken reasonable steps to comply with the Pre-Action Protocol before issuing possession proceedings.</w:t>
      </w:r>
    </w:p>
    <w:p w14:paraId="23A0645B" w14:textId="77777777" w:rsidR="00331598" w:rsidRPr="00331598" w:rsidRDefault="00331598" w:rsidP="00331598">
      <w:pPr>
        <w:numPr>
          <w:ilvl w:val="0"/>
          <w:numId w:val="11"/>
        </w:numPr>
        <w:spacing w:before="100" w:beforeAutospacing="1" w:after="100" w:afterAutospacing="1"/>
        <w:rPr>
          <w:color w:val="000000"/>
        </w:rPr>
      </w:pPr>
      <w:r w:rsidRPr="00331598">
        <w:rPr>
          <w:b/>
          <w:bCs/>
          <w:color w:val="000000"/>
        </w:rPr>
        <w:t>[Choose any of the following points that apply — delete or complete as necessary:]</w:t>
      </w:r>
    </w:p>
    <w:p w14:paraId="5B36BB77" w14:textId="77777777" w:rsidR="00331598" w:rsidRPr="00331598" w:rsidRDefault="00331598" w:rsidP="00331598">
      <w:pPr>
        <w:spacing w:before="100" w:beforeAutospacing="1" w:after="100" w:afterAutospacing="1"/>
        <w:ind w:left="720"/>
        <w:rPr>
          <w:color w:val="000000"/>
        </w:rPr>
      </w:pPr>
      <w:r w:rsidRPr="00331598">
        <w:rPr>
          <w:b/>
          <w:bCs/>
          <w:color w:val="000000"/>
        </w:rPr>
        <w:t>(a) Failure to Warn of Proceedings</w:t>
      </w:r>
      <w:r w:rsidRPr="00331598">
        <w:rPr>
          <w:color w:val="000000"/>
        </w:rPr>
        <w:br/>
        <w:t>The Defendant denies that they were given clear and adequate warning that possession proceedings were being considered.</w:t>
      </w:r>
    </w:p>
    <w:p w14:paraId="5DC2BE36" w14:textId="77777777" w:rsidR="00331598" w:rsidRPr="00331598" w:rsidRDefault="00331598" w:rsidP="00331598">
      <w:pPr>
        <w:spacing w:beforeAutospacing="1" w:afterAutospacing="1"/>
        <w:ind w:left="1440"/>
        <w:rPr>
          <w:color w:val="000000"/>
        </w:rPr>
      </w:pPr>
      <w:r w:rsidRPr="00331598">
        <w:rPr>
          <w:color w:val="000000"/>
        </w:rPr>
        <w:t>[Optional: “The Defendant first became aware of the threat of possession when the claim was issued.”]</w:t>
      </w:r>
    </w:p>
    <w:p w14:paraId="130812BC" w14:textId="77777777" w:rsidR="00331598" w:rsidRPr="00331598" w:rsidRDefault="00331598" w:rsidP="00331598">
      <w:pPr>
        <w:spacing w:before="100" w:beforeAutospacing="1" w:after="100" w:afterAutospacing="1"/>
        <w:ind w:left="720"/>
        <w:rPr>
          <w:color w:val="000000"/>
        </w:rPr>
      </w:pPr>
      <w:r w:rsidRPr="00331598">
        <w:rPr>
          <w:b/>
          <w:bCs/>
          <w:color w:val="000000"/>
        </w:rPr>
        <w:t>(b) Failure to Engage with the Defendant</w:t>
      </w:r>
      <w:r w:rsidRPr="00331598">
        <w:rPr>
          <w:color w:val="000000"/>
        </w:rPr>
        <w:br/>
        <w:t>The Defendant denies that the Claimant made any meaningful effort to engage in discussions to resolve the issue, such as considering repayment plans or identifying support needs.</w:t>
      </w:r>
    </w:p>
    <w:p w14:paraId="37C3661A" w14:textId="77777777" w:rsidR="00331598" w:rsidRPr="00331598" w:rsidRDefault="00331598" w:rsidP="00331598">
      <w:pPr>
        <w:spacing w:before="100" w:beforeAutospacing="1" w:after="100" w:afterAutospacing="1"/>
        <w:ind w:left="720"/>
        <w:rPr>
          <w:color w:val="000000"/>
        </w:rPr>
      </w:pPr>
      <w:r w:rsidRPr="00331598">
        <w:rPr>
          <w:b/>
          <w:bCs/>
          <w:color w:val="000000"/>
        </w:rPr>
        <w:t>(c) Failure to Provide Information</w:t>
      </w:r>
      <w:r w:rsidRPr="00331598">
        <w:rPr>
          <w:color w:val="000000"/>
        </w:rPr>
        <w:br/>
        <w:t>The Defendant denies that the Claimant provided relevant documents and information required under the Protocol, including:</w:t>
      </w:r>
    </w:p>
    <w:p w14:paraId="5E30C8F0"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A copy of the tenancy agreement</w:t>
      </w:r>
    </w:p>
    <w:p w14:paraId="109982B2"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Up-to-date rent statements</w:t>
      </w:r>
    </w:p>
    <w:p w14:paraId="6C37A288"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Details of housing benefit or Universal Credit payments</w:t>
      </w:r>
    </w:p>
    <w:p w14:paraId="2D631A44"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Contact details for housing advice services</w:t>
      </w:r>
    </w:p>
    <w:p w14:paraId="4DF37AE5" w14:textId="77777777" w:rsidR="00331598" w:rsidRPr="00331598" w:rsidRDefault="00331598" w:rsidP="00331598">
      <w:pPr>
        <w:spacing w:before="100" w:beforeAutospacing="1" w:after="100" w:afterAutospacing="1"/>
        <w:ind w:left="720"/>
        <w:rPr>
          <w:color w:val="000000"/>
        </w:rPr>
      </w:pPr>
      <w:r w:rsidRPr="00331598">
        <w:rPr>
          <w:b/>
          <w:bCs/>
          <w:color w:val="000000"/>
        </w:rPr>
        <w:t>(d) Failure to Consider the Defendant’s Circumstances</w:t>
      </w:r>
      <w:r w:rsidRPr="00331598">
        <w:rPr>
          <w:color w:val="000000"/>
        </w:rPr>
        <w:br/>
        <w:t>The Defendant denies that the Claimant assessed their individual financial, health, or support needs before issuing proceedings.</w:t>
      </w:r>
    </w:p>
    <w:p w14:paraId="10BE7504" w14:textId="77777777" w:rsidR="00331598" w:rsidRPr="00331598" w:rsidRDefault="00331598" w:rsidP="00331598">
      <w:pPr>
        <w:spacing w:beforeAutospacing="1" w:afterAutospacing="1"/>
        <w:ind w:left="1440"/>
        <w:rPr>
          <w:color w:val="000000"/>
        </w:rPr>
      </w:pPr>
      <w:r w:rsidRPr="00331598">
        <w:rPr>
          <w:color w:val="000000"/>
        </w:rPr>
        <w:lastRenderedPageBreak/>
        <w:t>[Optional: “The Defendant suffers from [insert e.g., a mental health condition / caring responsibilities / recent bereavement], none of which were considered or explored.”]</w:t>
      </w:r>
    </w:p>
    <w:p w14:paraId="759BDB6A" w14:textId="77777777" w:rsidR="00331598" w:rsidRPr="00331598" w:rsidRDefault="00331598" w:rsidP="00331598">
      <w:pPr>
        <w:spacing w:before="100" w:beforeAutospacing="1" w:after="100" w:afterAutospacing="1"/>
        <w:ind w:left="720"/>
        <w:rPr>
          <w:color w:val="000000"/>
        </w:rPr>
      </w:pPr>
      <w:r w:rsidRPr="00331598">
        <w:rPr>
          <w:b/>
          <w:bCs/>
          <w:color w:val="000000"/>
        </w:rPr>
        <w:t>(e) Failure to Consider Alternative Dispute Resolution</w:t>
      </w:r>
      <w:r w:rsidRPr="00331598">
        <w:rPr>
          <w:color w:val="000000"/>
        </w:rPr>
        <w:br/>
        <w:t>The Defendant denies that the Claimant considered alternatives to possession, including the possibility of support, referrals, or mediation.</w:t>
      </w:r>
    </w:p>
    <w:p w14:paraId="773D5DDA"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[Leave space for the Defendant to insert other breaches, if applicable:</w:t>
      </w:r>
      <w:r w:rsidRPr="00331598">
        <w:rPr>
          <w:color w:val="000000"/>
        </w:rPr>
        <w:br/>
        <w:t>“.............................................................................................”</w:t>
      </w:r>
      <w:r w:rsidRPr="00331598">
        <w:rPr>
          <w:color w:val="000000"/>
        </w:rPr>
        <w:br/>
        <w:t>“.............................................................................................”]</w:t>
      </w:r>
    </w:p>
    <w:p w14:paraId="08466710" w14:textId="77777777" w:rsidR="00331598" w:rsidRPr="00331598" w:rsidRDefault="00331598" w:rsidP="00331598">
      <w:pPr>
        <w:numPr>
          <w:ilvl w:val="0"/>
          <w:numId w:val="11"/>
        </w:numPr>
        <w:spacing w:before="100" w:beforeAutospacing="1" w:after="100" w:afterAutospacing="1"/>
        <w:rPr>
          <w:color w:val="000000"/>
        </w:rPr>
      </w:pPr>
      <w:r w:rsidRPr="00331598">
        <w:rPr>
          <w:color w:val="000000"/>
        </w:rPr>
        <w:t>The Defendant therefore denies that these proceedings have been brought in accordance with the Pre-Action Protocol. The failure to comply with the Protocol renders the claim procedurally improper and contrary to the overriding objective.</w:t>
      </w:r>
    </w:p>
    <w:p w14:paraId="0FEC95D3" w14:textId="77777777" w:rsidR="00331598" w:rsidRPr="00331598" w:rsidRDefault="001D0676" w:rsidP="00331598">
      <w:r>
        <w:pict w14:anchorId="4DFF00CB">
          <v:rect id="Horizontal Line 25" o:spid="_x0000_s1033"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3C7E4C" w14:textId="77777777" w:rsidR="00331598" w:rsidRPr="00331598" w:rsidRDefault="00331598" w:rsidP="00331598">
      <w:pPr>
        <w:spacing w:before="100" w:beforeAutospacing="1" w:after="100" w:afterAutospacing="1"/>
        <w:rPr>
          <w:color w:val="000000"/>
        </w:rPr>
      </w:pPr>
      <w:r w:rsidRPr="00331598">
        <w:rPr>
          <w:b/>
          <w:bCs/>
          <w:color w:val="000000"/>
        </w:rPr>
        <w:t>Dated:</w:t>
      </w:r>
      <w:r w:rsidRPr="00331598">
        <w:rPr>
          <w:color w:val="000000"/>
        </w:rPr>
        <w:t> [Insert date]</w:t>
      </w:r>
      <w:r w:rsidRPr="00331598">
        <w:rPr>
          <w:color w:val="000000"/>
        </w:rPr>
        <w:br/>
      </w:r>
      <w:r w:rsidRPr="00331598">
        <w:rPr>
          <w:b/>
          <w:bCs/>
          <w:color w:val="000000"/>
        </w:rPr>
        <w:t>Signed:</w:t>
      </w:r>
      <w:r w:rsidRPr="00331598">
        <w:rPr>
          <w:color w:val="000000"/>
        </w:rPr>
        <w:t> [Defendant’s name or legal representative]</w:t>
      </w:r>
    </w:p>
    <w:p w14:paraId="65C5D763" w14:textId="77777777" w:rsidR="00331598" w:rsidRPr="00331598" w:rsidRDefault="001D0676" w:rsidP="00331598">
      <w:r>
        <w:pict w14:anchorId="70C9922D">
          <v:rect id="Horizontal Line 26" o:spid="_x0000_s1032"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E4F07E" w14:textId="77777777" w:rsidR="00331598" w:rsidRPr="00331598" w:rsidRDefault="00331598" w:rsidP="00331598">
      <w:pPr>
        <w:spacing w:before="100" w:beforeAutospacing="1" w:after="100" w:afterAutospacing="1"/>
        <w:rPr>
          <w:color w:val="000000"/>
        </w:rPr>
      </w:pPr>
      <w:r w:rsidRPr="00331598">
        <w:rPr>
          <w:b/>
          <w:bCs/>
          <w:color w:val="000000"/>
        </w:rPr>
        <w:t>Statement of Truth</w:t>
      </w:r>
      <w:r w:rsidRPr="00331598">
        <w:rPr>
          <w:color w:val="000000"/>
        </w:rPr>
        <w:br/>
        <w:t>I believe that the facts stated in this Defence are true.</w:t>
      </w:r>
      <w:r w:rsidRPr="00331598">
        <w:rPr>
          <w:color w:val="000000"/>
        </w:rPr>
        <w:br/>
        <w:t>[Signature]</w:t>
      </w:r>
      <w:r w:rsidRPr="00331598">
        <w:rPr>
          <w:color w:val="000000"/>
        </w:rPr>
        <w:br/>
        <w:t>[Full name of Defendant]</w:t>
      </w:r>
    </w:p>
    <w:p w14:paraId="20C4A10C" w14:textId="77777777" w:rsidR="00331598" w:rsidRDefault="00331598"/>
    <w:p w14:paraId="59EB2594" w14:textId="77777777" w:rsidR="00331598" w:rsidRDefault="00331598"/>
    <w:p w14:paraId="7B4867EA" w14:textId="77777777" w:rsidR="00331598" w:rsidRDefault="00331598"/>
    <w:p w14:paraId="351AAAA1" w14:textId="77777777" w:rsidR="00331598" w:rsidRDefault="00331598"/>
    <w:p w14:paraId="2A6F2733" w14:textId="77777777" w:rsidR="00331598" w:rsidRDefault="00331598"/>
    <w:p w14:paraId="0F088794" w14:textId="77777777" w:rsidR="00D849D5" w:rsidRDefault="00D849D5"/>
    <w:p w14:paraId="145D752E" w14:textId="77777777" w:rsidR="000F07E7" w:rsidRDefault="000F07E7"/>
    <w:p w14:paraId="212AFC1F" w14:textId="77777777" w:rsidR="000F07E7" w:rsidRDefault="000F07E7"/>
    <w:p w14:paraId="50268340" w14:textId="77777777" w:rsidR="000F07E7" w:rsidRDefault="000F07E7"/>
    <w:p w14:paraId="63B16C57" w14:textId="77777777" w:rsidR="000F07E7" w:rsidRDefault="000F07E7"/>
    <w:p w14:paraId="261DFD9A" w14:textId="77777777" w:rsidR="000F07E7" w:rsidRDefault="000F07E7"/>
    <w:p w14:paraId="1B2EAE95" w14:textId="77777777" w:rsidR="000F07E7" w:rsidRDefault="000F07E7"/>
    <w:p w14:paraId="4A54B15C" w14:textId="77777777" w:rsidR="000F07E7" w:rsidRDefault="000F07E7"/>
    <w:p w14:paraId="5A054D4E" w14:textId="77777777" w:rsidR="000F07E7" w:rsidRDefault="000F07E7"/>
    <w:p w14:paraId="22D822E2" w14:textId="77777777" w:rsidR="000F07E7" w:rsidRDefault="000F07E7"/>
    <w:p w14:paraId="328AF9F8" w14:textId="77777777" w:rsidR="000F07E7" w:rsidRDefault="000F07E7"/>
    <w:p w14:paraId="76FFCEAB" w14:textId="77777777" w:rsidR="000F07E7" w:rsidRDefault="000F07E7"/>
    <w:p w14:paraId="2E5A70B6" w14:textId="77777777" w:rsidR="000F07E7" w:rsidRDefault="000F07E7"/>
    <w:p w14:paraId="27D712C1" w14:textId="77777777" w:rsidR="000F07E7" w:rsidRDefault="000F07E7"/>
    <w:p w14:paraId="35F8104E" w14:textId="77777777" w:rsidR="009776F4" w:rsidRDefault="009776F4"/>
    <w:p w14:paraId="077F0B05" w14:textId="77777777" w:rsidR="009776F4" w:rsidRDefault="009776F4"/>
    <w:p w14:paraId="79B25398" w14:textId="77777777" w:rsidR="00D849D5" w:rsidRDefault="00D849D5"/>
    <w:p w14:paraId="3BAD98C4" w14:textId="72186CB5" w:rsidR="0016627D" w:rsidRPr="009C6EB4" w:rsidRDefault="00F427BA" w:rsidP="009C6EB4">
      <w:pPr>
        <w:pStyle w:val="Heading2"/>
        <w:jc w:val="center"/>
        <w:rPr>
          <w:color w:val="000000" w:themeColor="text1"/>
          <w:u w:val="single"/>
        </w:rPr>
      </w:pPr>
      <w:bookmarkStart w:id="15" w:name="_Toc197182886"/>
      <w:r w:rsidRPr="009C6EB4">
        <w:rPr>
          <w:color w:val="000000" w:themeColor="text1"/>
          <w:u w:val="single"/>
        </w:rPr>
        <w:lastRenderedPageBreak/>
        <w:t xml:space="preserve">Template for Disrepair and </w:t>
      </w:r>
      <w:proofErr w:type="gramStart"/>
      <w:r w:rsidRPr="009C6EB4">
        <w:rPr>
          <w:color w:val="000000" w:themeColor="text1"/>
          <w:u w:val="single"/>
        </w:rPr>
        <w:t>Set-Off</w:t>
      </w:r>
      <w:proofErr w:type="gramEnd"/>
      <w:r w:rsidRPr="009C6EB4">
        <w:rPr>
          <w:color w:val="000000" w:themeColor="text1"/>
          <w:u w:val="single"/>
        </w:rPr>
        <w:t xml:space="preserve"> (Defence</w:t>
      </w:r>
      <w:r w:rsidR="00CB1FFB" w:rsidRPr="009C6EB4">
        <w:rPr>
          <w:color w:val="000000" w:themeColor="text1"/>
          <w:u w:val="single"/>
        </w:rPr>
        <w:t>)</w:t>
      </w:r>
      <w:bookmarkEnd w:id="15"/>
    </w:p>
    <w:p w14:paraId="1D5062E0" w14:textId="77777777" w:rsidR="00CB1FFB" w:rsidRDefault="00CB1FFB"/>
    <w:p w14:paraId="79BC165E" w14:textId="77777777" w:rsidR="00CB1FFB" w:rsidRDefault="00CB1FFB" w:rsidP="00CB1FFB">
      <w:pPr>
        <w:pStyle w:val="Heading2"/>
        <w:rPr>
          <w:color w:val="000000"/>
        </w:rPr>
      </w:pPr>
      <w:bookmarkStart w:id="16" w:name="_Toc196436393"/>
      <w:bookmarkStart w:id="17" w:name="_Toc197182887"/>
      <w:r>
        <w:rPr>
          <w:rStyle w:val="Strong"/>
          <w:b w:val="0"/>
          <w:bCs w:val="0"/>
          <w:color w:val="000000"/>
        </w:rPr>
        <w:t>DEFENCE AND COUNTERCLAIM</w:t>
      </w:r>
      <w:bookmarkEnd w:id="16"/>
      <w:bookmarkEnd w:id="17"/>
    </w:p>
    <w:p w14:paraId="3FE9A197" w14:textId="77777777" w:rsidR="00CB1FFB" w:rsidRDefault="001D0676" w:rsidP="00CB1FFB">
      <w:r>
        <w:pict w14:anchorId="6F41CC82">
          <v:rect id="Horizontal Line 31" o:spid="_x0000_s1031"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0E8FD3E" w14:textId="77777777" w:rsidR="00CB1FFB" w:rsidRDefault="00CB1FFB" w:rsidP="00CB1FFB">
      <w:pPr>
        <w:pStyle w:val="Heading3"/>
        <w:rPr>
          <w:color w:val="000000"/>
        </w:rPr>
      </w:pPr>
      <w:bookmarkStart w:id="18" w:name="_Toc196436394"/>
      <w:bookmarkStart w:id="19" w:name="_Toc197182888"/>
      <w:r>
        <w:rPr>
          <w:rStyle w:val="Strong"/>
          <w:b w:val="0"/>
          <w:bCs w:val="0"/>
          <w:color w:val="000000"/>
        </w:rPr>
        <w:t>DEFENCE</w:t>
      </w:r>
      <w:bookmarkEnd w:id="18"/>
      <w:bookmarkEnd w:id="19"/>
    </w:p>
    <w:p w14:paraId="0547EFC5" w14:textId="77777777" w:rsidR="00CB1FFB" w:rsidRDefault="00CB1FFB" w:rsidP="00CB1FFB">
      <w:pPr>
        <w:numPr>
          <w:ilvl w:val="0"/>
          <w:numId w:val="12"/>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33C60D8B" w14:textId="77777777" w:rsidR="00CB1FFB" w:rsidRDefault="00CB1FFB" w:rsidP="00CB1FFB">
      <w:pPr>
        <w:numPr>
          <w:ilvl w:val="0"/>
          <w:numId w:val="12"/>
        </w:numPr>
        <w:spacing w:before="100" w:beforeAutospacing="1" w:after="100" w:afterAutospacing="1"/>
        <w:rPr>
          <w:color w:val="000000"/>
        </w:rPr>
      </w:pPr>
      <w:r>
        <w:rPr>
          <w:color w:val="000000"/>
        </w:rPr>
        <w:t>The Defendant denies that the Claimant is entitled to possession of the Property as claimed.</w:t>
      </w:r>
    </w:p>
    <w:p w14:paraId="50025C95" w14:textId="77777777" w:rsidR="00CB1FFB" w:rsidRDefault="00CB1FFB" w:rsidP="00CB1FFB">
      <w:pPr>
        <w:numPr>
          <w:ilvl w:val="0"/>
          <w:numId w:val="12"/>
        </w:numPr>
        <w:spacing w:before="100" w:beforeAutospacing="1" w:after="100" w:afterAutospacing="1"/>
        <w:rPr>
          <w:color w:val="000000"/>
        </w:rPr>
      </w:pPr>
      <w:r>
        <w:rPr>
          <w:color w:val="000000"/>
        </w:rPr>
        <w:t>The Defendant admits that they have failed to make some rent payments as alleged in paragraph [insert paragraph number] of the Particulars of Claim. Alternatively, the Defendant admits to missed payments as outlined in that paragraph, except that they deny the level of arrears stated. The Defendant asserts that the arrears amount to £[insert amount], corresponding to approximately [insert number] weeks/months’ rent.</w:t>
      </w:r>
    </w:p>
    <w:p w14:paraId="05A6A27A" w14:textId="77777777" w:rsidR="00CB1FFB" w:rsidRDefault="00CB1FFB" w:rsidP="00CB1FFB">
      <w:pPr>
        <w:numPr>
          <w:ilvl w:val="0"/>
          <w:numId w:val="12"/>
        </w:numPr>
        <w:spacing w:before="100" w:beforeAutospacing="1" w:after="100" w:afterAutospacing="1"/>
        <w:rPr>
          <w:color w:val="000000"/>
        </w:rPr>
      </w:pPr>
      <w:r>
        <w:rPr>
          <w:color w:val="000000"/>
        </w:rPr>
        <w:t>The Defendant seeks to set off against any rent lawfully due such sums as may be awarded to them in respect of their Counterclaim. Until the value of their Counterclaim is assessed, they are unable to state whether any rent is in fact due.</w:t>
      </w:r>
    </w:p>
    <w:p w14:paraId="64B3D21F" w14:textId="77777777" w:rsidR="00CB1FFB" w:rsidRDefault="00CB1FFB" w:rsidP="00CB1FFB">
      <w:pPr>
        <w:numPr>
          <w:ilvl w:val="0"/>
          <w:numId w:val="12"/>
        </w:numPr>
        <w:spacing w:before="100" w:beforeAutospacing="1" w:after="100" w:afterAutospacing="1"/>
        <w:rPr>
          <w:color w:val="000000"/>
        </w:rPr>
      </w:pPr>
      <w:r>
        <w:rPr>
          <w:color w:val="000000"/>
        </w:rPr>
        <w:t>The Defendant denies that the Claimant has complied with its statutory and contractual obligations to keep the Property in repair and in a condition fit for human habitation. The Property has been in a poor and deteriorating condition for a prolonged period, despite numerous complaints.</w:t>
      </w:r>
    </w:p>
    <w:p w14:paraId="6190EB1E" w14:textId="77777777" w:rsidR="00CB1FFB" w:rsidRDefault="001D0676" w:rsidP="00CB1FFB">
      <w:r>
        <w:pict w14:anchorId="791CF990">
          <v:rect id="Horizontal Line 32" o:spid="_x0000_s1030"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F98C168" w14:textId="77777777" w:rsidR="00CB1FFB" w:rsidRDefault="00CB1FFB" w:rsidP="00CB1FFB">
      <w:pPr>
        <w:pStyle w:val="Heading3"/>
        <w:rPr>
          <w:color w:val="000000"/>
        </w:rPr>
      </w:pPr>
      <w:bookmarkStart w:id="20" w:name="_Toc196436395"/>
      <w:bookmarkStart w:id="21" w:name="_Toc197182889"/>
      <w:r>
        <w:rPr>
          <w:rStyle w:val="Strong"/>
          <w:b w:val="0"/>
          <w:bCs w:val="0"/>
          <w:color w:val="000000"/>
        </w:rPr>
        <w:t>COUNTERCLAIM</w:t>
      </w:r>
      <w:bookmarkEnd w:id="20"/>
      <w:bookmarkEnd w:id="21"/>
    </w:p>
    <w:p w14:paraId="72406EA5" w14:textId="77777777" w:rsidR="00CB1FFB" w:rsidRDefault="00CB1FFB" w:rsidP="00CB1FFB">
      <w:pPr>
        <w:numPr>
          <w:ilvl w:val="0"/>
          <w:numId w:val="13"/>
        </w:numPr>
        <w:spacing w:before="100" w:beforeAutospacing="1" w:after="100" w:afterAutospacing="1"/>
        <w:rPr>
          <w:color w:val="000000"/>
        </w:rPr>
      </w:pPr>
      <w:r>
        <w:rPr>
          <w:color w:val="000000"/>
        </w:rPr>
        <w:t>The Defendant repeats paragraphs 1 to 5 above.</w:t>
      </w:r>
    </w:p>
    <w:p w14:paraId="2CE1B52A" w14:textId="77777777" w:rsidR="00CB1FFB" w:rsidRDefault="00CB1FFB" w:rsidP="00CB1FFB">
      <w:pPr>
        <w:numPr>
          <w:ilvl w:val="0"/>
          <w:numId w:val="13"/>
        </w:numPr>
        <w:spacing w:before="100" w:beforeAutospacing="1" w:after="100" w:afterAutospacing="1"/>
        <w:rPr>
          <w:color w:val="000000"/>
        </w:rPr>
      </w:pPr>
      <w:r>
        <w:rPr>
          <w:color w:val="000000"/>
        </w:rPr>
        <w:t>By virtue of section 11 of the Landlord and Tenant Act 1985, it is an implied term of the tenancy that the Claimant will:</w:t>
      </w:r>
      <w:r>
        <w:rPr>
          <w:color w:val="000000"/>
        </w:rPr>
        <w:br/>
        <w:t>(a) keep in repair the structure and exterior of the Property;</w:t>
      </w:r>
      <w:r>
        <w:rPr>
          <w:color w:val="000000"/>
        </w:rPr>
        <w:br/>
        <w:t>(b) keep in repair and proper working order the installations for the supply of water, gas, electricity, sanitation, space heating, and heating water.</w:t>
      </w:r>
    </w:p>
    <w:p w14:paraId="69EFE472" w14:textId="77777777" w:rsidR="00CB1FFB" w:rsidRDefault="00CB1FFB" w:rsidP="00CB1FFB">
      <w:pPr>
        <w:numPr>
          <w:ilvl w:val="0"/>
          <w:numId w:val="13"/>
        </w:numPr>
        <w:spacing w:before="100" w:beforeAutospacing="1" w:after="100" w:afterAutospacing="1"/>
        <w:rPr>
          <w:color w:val="000000"/>
        </w:rPr>
      </w:pPr>
      <w:r>
        <w:rPr>
          <w:color w:val="000000"/>
        </w:rPr>
        <w:t>The Defendant also relies on the express terms of the tenancy agreement and section 4 of the Defective Premises Act 1972.</w:t>
      </w:r>
    </w:p>
    <w:p w14:paraId="331BE19A" w14:textId="77777777" w:rsidR="00CB1FFB" w:rsidRDefault="00CB1FFB" w:rsidP="00CB1FFB">
      <w:pPr>
        <w:numPr>
          <w:ilvl w:val="0"/>
          <w:numId w:val="13"/>
        </w:numPr>
        <w:spacing w:before="100" w:beforeAutospacing="1" w:after="100" w:afterAutospacing="1"/>
        <w:rPr>
          <w:color w:val="000000"/>
        </w:rPr>
      </w:pPr>
      <w:r>
        <w:rPr>
          <w:color w:val="000000"/>
        </w:rPr>
        <w:t>Since 20 March 2020, it has also been an implied term by virtue of sections 9A and 9B of the Landlord and Tenant Act 1985 that the Property is and will remain fit for human habitation.</w:t>
      </w:r>
    </w:p>
    <w:p w14:paraId="4FAA91E8" w14:textId="77777777" w:rsidR="00CB1FFB" w:rsidRDefault="00CB1FFB" w:rsidP="00CB1FFB">
      <w:pPr>
        <w:numPr>
          <w:ilvl w:val="0"/>
          <w:numId w:val="13"/>
        </w:numPr>
        <w:spacing w:before="100" w:beforeAutospacing="1" w:after="100" w:afterAutospacing="1"/>
        <w:rPr>
          <w:color w:val="000000"/>
        </w:rPr>
      </w:pPr>
      <w:r>
        <w:rPr>
          <w:color w:val="000000"/>
        </w:rPr>
        <w:t>By virtue of the matters set out below, the Claimant is in breach of the said express and implied terms of the tenancy.</w:t>
      </w:r>
    </w:p>
    <w:p w14:paraId="5DAC5DA0" w14:textId="77777777" w:rsidR="00CB1FFB" w:rsidRDefault="001D0676" w:rsidP="00CB1FFB">
      <w:r w:rsidRPr="001D0676">
        <w:rPr>
          <w:noProof/>
          <w14:ligatures w14:val="standardContextual"/>
        </w:rPr>
        <w:pict w14:anchorId="1B97ABAA">
          <v:rect id="_x0000_i1089" alt="" style="width:451.3pt;height:.05pt;mso-width-percent:0;mso-height-percent:0;mso-width-percent:0;mso-height-percent:0" o:hralign="center" o:hrstd="t" o:hr="t" fillcolor="#a0a0a0" stroked="f"/>
        </w:pict>
      </w:r>
    </w:p>
    <w:p w14:paraId="3890B5FE" w14:textId="77777777" w:rsidR="00CB1FFB" w:rsidRDefault="00CB1FFB" w:rsidP="00CB1FFB">
      <w:pPr>
        <w:pStyle w:val="Heading3"/>
        <w:rPr>
          <w:color w:val="000000"/>
        </w:rPr>
      </w:pPr>
      <w:bookmarkStart w:id="22" w:name="_Toc196436396"/>
      <w:bookmarkStart w:id="23" w:name="_Toc197182890"/>
      <w:r>
        <w:rPr>
          <w:rStyle w:val="Strong"/>
          <w:b w:val="0"/>
          <w:bCs w:val="0"/>
          <w:color w:val="000000"/>
        </w:rPr>
        <w:t>PARTICULARS OF DEFECTS</w:t>
      </w:r>
      <w:bookmarkEnd w:id="22"/>
      <w:bookmarkEnd w:id="23"/>
    </w:p>
    <w:p w14:paraId="22A29636" w14:textId="77777777" w:rsidR="00CB1FFB" w:rsidRDefault="00CB1FFB" w:rsidP="00CB1FFB">
      <w:pPr>
        <w:spacing w:before="100" w:beforeAutospacing="1" w:after="100" w:afterAutospacing="1"/>
        <w:rPr>
          <w:color w:val="000000"/>
        </w:rPr>
      </w:pPr>
      <w:r>
        <w:rPr>
          <w:color w:val="000000"/>
        </w:rPr>
        <w:t>The Property is and has been in disrepair and/or unfit for human habitation as detailed below:</w:t>
      </w:r>
    </w:p>
    <w:p w14:paraId="52694D4A" w14:textId="77777777" w:rsidR="00CB1FFB" w:rsidRDefault="00CB1FFB" w:rsidP="00CB1FFB">
      <w:pPr>
        <w:spacing w:before="100" w:beforeAutospacing="1" w:after="100" w:afterAutospacing="1"/>
        <w:rPr>
          <w:color w:val="000000"/>
        </w:rPr>
      </w:pPr>
      <w:r>
        <w:rPr>
          <w:color w:val="000000"/>
        </w:rPr>
        <w:lastRenderedPageBreak/>
        <w:t>a) [e.g.] For [insert duration], the boiler has broken down intermittently. The Property has often been without heating or hot water.</w:t>
      </w:r>
      <w:r>
        <w:rPr>
          <w:color w:val="000000"/>
        </w:rPr>
        <w:br/>
        <w:t>b) [e.g.] A cracked window in the bedroom has left the room extremely cold since [insert date].</w:t>
      </w:r>
      <w:r>
        <w:rPr>
          <w:color w:val="000000"/>
        </w:rPr>
        <w:br/>
        <w:t>c) [e.g.] Persistent mould and damp in [insert rooms affected], damaging personal belongings including clothing and bedding.</w:t>
      </w:r>
      <w:r>
        <w:rPr>
          <w:color w:val="000000"/>
        </w:rPr>
        <w:br/>
        <w:t>d) [e.g.] Substantial decay to the window frames in [insert room], causing water ingress and damage to internal plaster.</w:t>
      </w:r>
      <w:r>
        <w:rPr>
          <w:color w:val="000000"/>
        </w:rPr>
        <w:br/>
        <w:t>e) [e.g.] Infestation of vermin (mice/cockroaches) in [insert location], ongoing for [insert duration].</w:t>
      </w:r>
      <w:r>
        <w:rPr>
          <w:color w:val="000000"/>
        </w:rPr>
        <w:br/>
        <w:t>f) [Leave space for additional entries:</w:t>
      </w:r>
      <w:r>
        <w:rPr>
          <w:color w:val="000000"/>
        </w:rPr>
        <w:br/>
        <w:t>“............................................................................................”</w:t>
      </w:r>
      <w:r>
        <w:rPr>
          <w:color w:val="000000"/>
        </w:rPr>
        <w:br/>
        <w:t>“............................................................................................”]</w:t>
      </w:r>
    </w:p>
    <w:p w14:paraId="2CC6E826" w14:textId="77777777" w:rsidR="00CB1FFB" w:rsidRDefault="00CB1FFB" w:rsidP="00CB1FFB">
      <w:pPr>
        <w:spacing w:before="100" w:beforeAutospacing="1" w:after="100" w:afterAutospacing="1"/>
        <w:rPr>
          <w:color w:val="000000"/>
        </w:rPr>
      </w:pPr>
      <w:r>
        <w:rPr>
          <w:color w:val="000000"/>
        </w:rPr>
        <w:t>g) The Claimant has had notice of these defects due to:</w:t>
      </w:r>
    </w:p>
    <w:p w14:paraId="65C4D298" w14:textId="77777777" w:rsidR="00CB1FFB" w:rsidRDefault="00CB1FFB" w:rsidP="00CB1FFB">
      <w:pPr>
        <w:numPr>
          <w:ilvl w:val="0"/>
          <w:numId w:val="14"/>
        </w:numPr>
        <w:spacing w:before="100" w:beforeAutospacing="1" w:after="100" w:afterAutospacing="1"/>
        <w:rPr>
          <w:color w:val="000000"/>
        </w:rPr>
      </w:pPr>
      <w:r>
        <w:rPr>
          <w:color w:val="000000"/>
        </w:rPr>
        <w:t>Complaints made by the Defendant in person at the housing office;</w:t>
      </w:r>
    </w:p>
    <w:p w14:paraId="4ACFF46C" w14:textId="77777777" w:rsidR="00CB1FFB" w:rsidRDefault="00CB1FFB" w:rsidP="00CB1FFB">
      <w:pPr>
        <w:numPr>
          <w:ilvl w:val="0"/>
          <w:numId w:val="14"/>
        </w:numPr>
        <w:spacing w:before="100" w:beforeAutospacing="1" w:after="100" w:afterAutospacing="1"/>
        <w:rPr>
          <w:color w:val="000000"/>
        </w:rPr>
      </w:pPr>
      <w:r>
        <w:rPr>
          <w:color w:val="000000"/>
        </w:rPr>
        <w:t>Reports by telephone;</w:t>
      </w:r>
    </w:p>
    <w:p w14:paraId="26E0BFF5" w14:textId="77777777" w:rsidR="00CB1FFB" w:rsidRDefault="00CB1FFB" w:rsidP="00CB1FFB">
      <w:pPr>
        <w:numPr>
          <w:ilvl w:val="0"/>
          <w:numId w:val="14"/>
        </w:numPr>
        <w:spacing w:before="100" w:beforeAutospacing="1" w:after="100" w:afterAutospacing="1"/>
        <w:rPr>
          <w:color w:val="000000"/>
        </w:rPr>
      </w:pPr>
      <w:r>
        <w:rPr>
          <w:color w:val="000000"/>
        </w:rPr>
        <w:t>Inspections and visits by the Claimant’s officers or contractors on various occasions.</w:t>
      </w:r>
    </w:p>
    <w:p w14:paraId="1730E2FD" w14:textId="77777777" w:rsidR="00CB1FFB" w:rsidRDefault="00CB1FFB" w:rsidP="00CB1FFB">
      <w:pPr>
        <w:numPr>
          <w:ilvl w:val="0"/>
          <w:numId w:val="15"/>
        </w:numPr>
        <w:spacing w:before="100" w:beforeAutospacing="1" w:after="100" w:afterAutospacing="1"/>
        <w:rPr>
          <w:color w:val="000000"/>
        </w:rPr>
      </w:pPr>
      <w:r>
        <w:rPr>
          <w:color w:val="000000"/>
        </w:rPr>
        <w:t>By reason of the matters stated above, the Defendant has suffered inconvenience, distress, and damage.</w:t>
      </w:r>
    </w:p>
    <w:p w14:paraId="4980B43D" w14:textId="77777777" w:rsidR="00CB1FFB" w:rsidRDefault="001D0676" w:rsidP="00CB1FFB">
      <w:r>
        <w:pict w14:anchorId="57664640">
          <v:rect id="Horizontal Line 34" o:spid="_x0000_s1029"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98F6811" w14:textId="77777777" w:rsidR="00CB1FFB" w:rsidRDefault="00CB1FFB" w:rsidP="00CB1FFB">
      <w:pPr>
        <w:pStyle w:val="Heading3"/>
        <w:rPr>
          <w:color w:val="000000"/>
        </w:rPr>
      </w:pPr>
      <w:bookmarkStart w:id="24" w:name="_Toc196436397"/>
      <w:bookmarkStart w:id="25" w:name="_Toc197182891"/>
      <w:r>
        <w:rPr>
          <w:rStyle w:val="Strong"/>
          <w:b w:val="0"/>
          <w:bCs w:val="0"/>
          <w:color w:val="000000"/>
        </w:rPr>
        <w:t>PARTICULARS</w:t>
      </w:r>
      <w:bookmarkEnd w:id="24"/>
      <w:bookmarkEnd w:id="25"/>
    </w:p>
    <w:p w14:paraId="3D984132" w14:textId="77777777" w:rsidR="00CB1FFB" w:rsidRDefault="00CB1FFB" w:rsidP="00CB1FFB">
      <w:pPr>
        <w:spacing w:before="100" w:beforeAutospacing="1" w:after="100" w:afterAutospacing="1"/>
        <w:rPr>
          <w:color w:val="000000"/>
        </w:rPr>
      </w:pPr>
      <w:r>
        <w:rPr>
          <w:color w:val="000000"/>
        </w:rPr>
        <w:t>(i) The Defendant and their household have been living in cold and damp conditions for a prolonged period.</w:t>
      </w:r>
      <w:r>
        <w:rPr>
          <w:color w:val="000000"/>
        </w:rPr>
        <w:br/>
        <w:t>(ii) They have suffered health issues and persistent respiratory problems caused by mould.</w:t>
      </w:r>
      <w:r>
        <w:rPr>
          <w:color w:val="000000"/>
        </w:rPr>
        <w:br/>
        <w:t>(iii) They have incurred financial losses due to increased heating costs and damaged property.</w:t>
      </w:r>
      <w:r>
        <w:rPr>
          <w:color w:val="000000"/>
        </w:rPr>
        <w:br/>
        <w:t>(iv) [Leave space for further effects:</w:t>
      </w:r>
      <w:r>
        <w:rPr>
          <w:color w:val="000000"/>
        </w:rPr>
        <w:br/>
        <w:t>“.........................................................................................”</w:t>
      </w:r>
      <w:r>
        <w:rPr>
          <w:color w:val="000000"/>
        </w:rPr>
        <w:br/>
        <w:t>“.........................................................................................”]</w:t>
      </w:r>
    </w:p>
    <w:p w14:paraId="150A0005" w14:textId="77777777" w:rsidR="00CB1FFB" w:rsidRDefault="001D0676" w:rsidP="00CB1FFB">
      <w:r>
        <w:pict w14:anchorId="0356BBD4">
          <v:rect id="Horizontal Line 35" o:spid="_x0000_s1028"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BAF8606" w14:textId="77777777" w:rsidR="00CB1FFB" w:rsidRDefault="00CB1FFB" w:rsidP="00CB1FFB">
      <w:pPr>
        <w:pStyle w:val="Heading3"/>
        <w:rPr>
          <w:color w:val="000000"/>
        </w:rPr>
      </w:pPr>
      <w:bookmarkStart w:id="26" w:name="_Toc196436398"/>
      <w:bookmarkStart w:id="27" w:name="_Toc197182892"/>
      <w:r>
        <w:rPr>
          <w:rStyle w:val="Strong"/>
          <w:b w:val="0"/>
          <w:bCs w:val="0"/>
          <w:color w:val="000000"/>
        </w:rPr>
        <w:t>AND THE DEFENDANT CLAIMS</w:t>
      </w:r>
      <w:bookmarkEnd w:id="26"/>
      <w:bookmarkEnd w:id="27"/>
    </w:p>
    <w:p w14:paraId="57B57596" w14:textId="77777777" w:rsidR="00CB1FFB" w:rsidRDefault="00CB1FFB" w:rsidP="00CB1FFB">
      <w:pPr>
        <w:numPr>
          <w:ilvl w:val="0"/>
          <w:numId w:val="16"/>
        </w:numPr>
        <w:spacing w:before="100" w:beforeAutospacing="1" w:after="100" w:afterAutospacing="1"/>
        <w:rPr>
          <w:color w:val="000000"/>
        </w:rPr>
      </w:pPr>
      <w:r>
        <w:rPr>
          <w:color w:val="000000"/>
        </w:rPr>
        <w:t>Damages limited to £10,000;</w:t>
      </w:r>
    </w:p>
    <w:p w14:paraId="676CDA6D" w14:textId="77777777" w:rsidR="00CB1FFB" w:rsidRDefault="00CB1FFB" w:rsidP="00CB1FFB">
      <w:pPr>
        <w:numPr>
          <w:ilvl w:val="0"/>
          <w:numId w:val="16"/>
        </w:numPr>
        <w:spacing w:before="100" w:beforeAutospacing="1" w:after="100" w:afterAutospacing="1"/>
        <w:rPr>
          <w:color w:val="000000"/>
        </w:rPr>
      </w:pPr>
      <w:r>
        <w:rPr>
          <w:color w:val="000000"/>
        </w:rPr>
        <w:t>An order requiring the Claimant to remedy the disrepair outstanding at the date of trial;</w:t>
      </w:r>
    </w:p>
    <w:p w14:paraId="560466C1" w14:textId="77777777" w:rsidR="00CB1FFB" w:rsidRDefault="00CB1FFB" w:rsidP="00CB1FFB">
      <w:pPr>
        <w:numPr>
          <w:ilvl w:val="0"/>
          <w:numId w:val="16"/>
        </w:numPr>
        <w:spacing w:before="100" w:beforeAutospacing="1" w:after="100" w:afterAutospacing="1"/>
        <w:rPr>
          <w:color w:val="000000"/>
        </w:rPr>
      </w:pPr>
      <w:r>
        <w:rPr>
          <w:color w:val="000000"/>
        </w:rPr>
        <w:t>Interest pursuant to section 69 of the County Courts Act 1984;</w:t>
      </w:r>
    </w:p>
    <w:p w14:paraId="01E6EE2E" w14:textId="77777777" w:rsidR="00CB1FFB" w:rsidRDefault="00CB1FFB" w:rsidP="00CB1FFB">
      <w:pPr>
        <w:numPr>
          <w:ilvl w:val="0"/>
          <w:numId w:val="16"/>
        </w:numPr>
        <w:spacing w:before="100" w:beforeAutospacing="1" w:after="100" w:afterAutospacing="1"/>
        <w:rPr>
          <w:color w:val="000000"/>
        </w:rPr>
      </w:pPr>
      <w:proofErr w:type="gramStart"/>
      <w:r>
        <w:rPr>
          <w:color w:val="000000"/>
        </w:rPr>
        <w:t>Set-off</w:t>
      </w:r>
      <w:proofErr w:type="gramEnd"/>
      <w:r>
        <w:rPr>
          <w:color w:val="000000"/>
        </w:rPr>
        <w:t xml:space="preserve"> of damages against any rent claimed;</w:t>
      </w:r>
    </w:p>
    <w:p w14:paraId="134C1C0D" w14:textId="77777777" w:rsidR="00CB1FFB" w:rsidRDefault="00CB1FFB" w:rsidP="00CB1FFB">
      <w:pPr>
        <w:numPr>
          <w:ilvl w:val="0"/>
          <w:numId w:val="16"/>
        </w:numPr>
        <w:spacing w:before="100" w:beforeAutospacing="1" w:after="100" w:afterAutospacing="1"/>
        <w:rPr>
          <w:color w:val="000000"/>
        </w:rPr>
      </w:pPr>
      <w:r>
        <w:rPr>
          <w:color w:val="000000"/>
        </w:rPr>
        <w:t>Costs.</w:t>
      </w:r>
    </w:p>
    <w:p w14:paraId="69DCE12F" w14:textId="77777777" w:rsidR="00CB1FFB" w:rsidRDefault="001D0676" w:rsidP="00CB1FFB">
      <w:r>
        <w:pict w14:anchorId="0FEF9D92">
          <v:rect id="Horizontal Line 36" o:spid="_x0000_s1027"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9B7BD56" w14:textId="77777777" w:rsidR="00CB1FFB" w:rsidRDefault="00CB1FFB" w:rsidP="00CB1FFB">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[Name of Defendant or legal representative]</w:t>
      </w:r>
    </w:p>
    <w:p w14:paraId="78E77058" w14:textId="77777777" w:rsidR="00CB1FFB" w:rsidRDefault="001D0676" w:rsidP="00CB1FFB">
      <w:r>
        <w:pict w14:anchorId="7583B729">
          <v:rect id="Horizontal Line 37" o:spid="_x0000_s1026"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1CDD395" w14:textId="77777777" w:rsidR="00CB1FFB" w:rsidRDefault="00CB1FFB" w:rsidP="00CB1FFB">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and Counterclaim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303ADF76" w14:textId="77777777" w:rsidR="00CB1FFB" w:rsidRDefault="00CB1FFB" w:rsidP="00CB1FFB">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55E3E7D6" w14:textId="77777777" w:rsidR="00CB1FFB" w:rsidRDefault="00CB1FFB"/>
    <w:p w14:paraId="7C59E66A" w14:textId="77777777" w:rsidR="0096663C" w:rsidRDefault="0096663C"/>
    <w:p w14:paraId="58E94F9F" w14:textId="77777777" w:rsidR="0096663C" w:rsidRDefault="0096663C"/>
    <w:p w14:paraId="6C303CE1" w14:textId="77777777" w:rsidR="0096663C" w:rsidRDefault="0096663C"/>
    <w:p w14:paraId="379C1E7B" w14:textId="77777777" w:rsidR="0096663C" w:rsidRDefault="0096663C"/>
    <w:p w14:paraId="6646CF1A" w14:textId="77777777" w:rsidR="0096663C" w:rsidRDefault="0096663C"/>
    <w:p w14:paraId="753446AF" w14:textId="77777777" w:rsidR="0096663C" w:rsidRDefault="0096663C"/>
    <w:p w14:paraId="21A7D9E8" w14:textId="77777777" w:rsidR="0096663C" w:rsidRDefault="0096663C"/>
    <w:p w14:paraId="472FF337" w14:textId="77777777" w:rsidR="0096663C" w:rsidRDefault="0096663C"/>
    <w:p w14:paraId="2CB69FAB" w14:textId="77777777" w:rsidR="0096663C" w:rsidRDefault="0096663C"/>
    <w:p w14:paraId="3AC29F40" w14:textId="77777777" w:rsidR="0096663C" w:rsidRDefault="0096663C"/>
    <w:p w14:paraId="3A90E3A2" w14:textId="77777777" w:rsidR="0096663C" w:rsidRDefault="0096663C"/>
    <w:p w14:paraId="46EBDEF1" w14:textId="77777777" w:rsidR="0096663C" w:rsidRDefault="0096663C"/>
    <w:p w14:paraId="3797F51E" w14:textId="77777777" w:rsidR="0096663C" w:rsidRDefault="0096663C"/>
    <w:p w14:paraId="23D083AE" w14:textId="77777777" w:rsidR="0096663C" w:rsidRDefault="0096663C"/>
    <w:p w14:paraId="09679413" w14:textId="77777777" w:rsidR="0096663C" w:rsidRDefault="0096663C"/>
    <w:p w14:paraId="04FDEC77" w14:textId="77777777" w:rsidR="0096663C" w:rsidRDefault="0096663C"/>
    <w:p w14:paraId="75A1D30F" w14:textId="77777777" w:rsidR="0096663C" w:rsidRDefault="0096663C"/>
    <w:p w14:paraId="73587800" w14:textId="77777777" w:rsidR="0096663C" w:rsidRDefault="0096663C"/>
    <w:p w14:paraId="4497032D" w14:textId="77777777" w:rsidR="0096663C" w:rsidRDefault="0096663C"/>
    <w:p w14:paraId="6F456DB3" w14:textId="77777777" w:rsidR="0096663C" w:rsidRDefault="0096663C"/>
    <w:p w14:paraId="53E664AA" w14:textId="77777777" w:rsidR="0096663C" w:rsidRDefault="0096663C"/>
    <w:p w14:paraId="3A9C1B74" w14:textId="77777777" w:rsidR="0096663C" w:rsidRDefault="0096663C"/>
    <w:p w14:paraId="5D055E9E" w14:textId="77777777" w:rsidR="0096663C" w:rsidRDefault="0096663C"/>
    <w:p w14:paraId="2611730F" w14:textId="77777777" w:rsidR="004C2909" w:rsidRDefault="004C2909"/>
    <w:p w14:paraId="3AA30514" w14:textId="77777777" w:rsidR="004C2909" w:rsidRDefault="004C2909"/>
    <w:p w14:paraId="6B39CE26" w14:textId="77777777" w:rsidR="004C2909" w:rsidRDefault="004C2909"/>
    <w:p w14:paraId="4466A160" w14:textId="77777777" w:rsidR="004C2909" w:rsidRDefault="004C2909"/>
    <w:p w14:paraId="149AB35C" w14:textId="77777777" w:rsidR="004C2909" w:rsidRDefault="004C2909"/>
    <w:p w14:paraId="514FD1AF" w14:textId="77777777" w:rsidR="004C2909" w:rsidRDefault="004C2909"/>
    <w:p w14:paraId="7BEA33B7" w14:textId="77777777" w:rsidR="004C2909" w:rsidRDefault="004C2909"/>
    <w:p w14:paraId="388F9083" w14:textId="77777777" w:rsidR="004C2909" w:rsidRDefault="004C2909"/>
    <w:p w14:paraId="1C4882C0" w14:textId="77777777" w:rsidR="004C2909" w:rsidRDefault="004C2909"/>
    <w:p w14:paraId="215FA884" w14:textId="77777777" w:rsidR="0096663C" w:rsidRDefault="0096663C"/>
    <w:p w14:paraId="762EC386" w14:textId="77777777" w:rsidR="0096663C" w:rsidRDefault="0096663C"/>
    <w:p w14:paraId="29E7F0BC" w14:textId="77777777" w:rsidR="0096663C" w:rsidRDefault="0096663C"/>
    <w:p w14:paraId="57A1B7E3" w14:textId="77777777" w:rsidR="00CB1FFB" w:rsidRDefault="00CB1FFB"/>
    <w:p w14:paraId="309C11B6" w14:textId="77777777" w:rsidR="00CB1FFB" w:rsidRPr="009C6EB4" w:rsidRDefault="00CB1FFB" w:rsidP="009C6EB4">
      <w:pPr>
        <w:pStyle w:val="Heading2"/>
        <w:jc w:val="center"/>
        <w:rPr>
          <w:u w:val="single"/>
        </w:rPr>
      </w:pPr>
      <w:bookmarkStart w:id="28" w:name="_Toc197182893"/>
      <w:r w:rsidRPr="009C6EB4">
        <w:rPr>
          <w:u w:val="single"/>
        </w:rPr>
        <w:lastRenderedPageBreak/>
        <w:t>Template for Disputing the Ground</w:t>
      </w:r>
      <w:bookmarkEnd w:id="28"/>
    </w:p>
    <w:p w14:paraId="6CE9AC1B" w14:textId="77777777" w:rsidR="005D07D0" w:rsidRDefault="005D07D0" w:rsidP="00CB1FFB">
      <w:pPr>
        <w:rPr>
          <w:b/>
          <w:bCs/>
        </w:rPr>
      </w:pPr>
    </w:p>
    <w:p w14:paraId="61EE52CD" w14:textId="77777777" w:rsidR="005D07D0" w:rsidRDefault="005D07D0" w:rsidP="00CB1FFB">
      <w:pPr>
        <w:rPr>
          <w:b/>
          <w:bCs/>
        </w:rPr>
      </w:pPr>
    </w:p>
    <w:p w14:paraId="3F33A0DE" w14:textId="77777777" w:rsidR="005D07D0" w:rsidRDefault="005D07D0" w:rsidP="005D07D0">
      <w:pPr>
        <w:pStyle w:val="Heading2"/>
        <w:rPr>
          <w:color w:val="000000"/>
        </w:rPr>
      </w:pPr>
      <w:bookmarkStart w:id="29" w:name="_Toc196436400"/>
      <w:bookmarkStart w:id="30" w:name="_Toc197182894"/>
      <w:r>
        <w:rPr>
          <w:rStyle w:val="Strong"/>
          <w:b w:val="0"/>
          <w:bCs w:val="0"/>
          <w:color w:val="000000"/>
        </w:rPr>
        <w:t>DEFENCE</w:t>
      </w:r>
      <w:bookmarkEnd w:id="29"/>
      <w:bookmarkEnd w:id="30"/>
    </w:p>
    <w:p w14:paraId="006A3085" w14:textId="77777777" w:rsidR="005D07D0" w:rsidRDefault="001D0676" w:rsidP="005D07D0">
      <w:r w:rsidRPr="001D0676">
        <w:rPr>
          <w:noProof/>
          <w14:ligatures w14:val="standardContextual"/>
        </w:rPr>
        <w:pict w14:anchorId="7F6BE72E">
          <v:rect id="_x0000_i1084" alt="" style="width:451.3pt;height:.05pt;mso-width-percent:0;mso-height-percent:0;mso-width-percent:0;mso-height-percent:0" o:hralign="center" o:hrstd="t" o:hr="t" fillcolor="#a0a0a0" stroked="f"/>
        </w:pict>
      </w:r>
    </w:p>
    <w:p w14:paraId="04D408A8" w14:textId="77777777" w:rsidR="005D07D0" w:rsidRDefault="005D07D0" w:rsidP="005D07D0">
      <w:pPr>
        <w:pStyle w:val="Heading3"/>
        <w:rPr>
          <w:color w:val="000000"/>
        </w:rPr>
      </w:pPr>
      <w:bookmarkStart w:id="31" w:name="_Toc196436401"/>
      <w:bookmarkStart w:id="32" w:name="_Toc197182895"/>
      <w:r>
        <w:rPr>
          <w:rStyle w:val="Strong"/>
          <w:b w:val="0"/>
          <w:bCs w:val="0"/>
          <w:color w:val="000000"/>
        </w:rPr>
        <w:t>DEFENCE</w:t>
      </w:r>
      <w:bookmarkEnd w:id="31"/>
      <w:bookmarkEnd w:id="32"/>
    </w:p>
    <w:p w14:paraId="555CBA32" w14:textId="77777777" w:rsidR="005D07D0" w:rsidRDefault="005D07D0" w:rsidP="005D07D0">
      <w:pPr>
        <w:numPr>
          <w:ilvl w:val="0"/>
          <w:numId w:val="17"/>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615FF919" w14:textId="77777777" w:rsidR="005D07D0" w:rsidRDefault="005D07D0" w:rsidP="005D07D0">
      <w:pPr>
        <w:numPr>
          <w:ilvl w:val="0"/>
          <w:numId w:val="17"/>
        </w:numPr>
        <w:spacing w:before="100" w:beforeAutospacing="1" w:after="100" w:afterAutospacing="1"/>
        <w:rPr>
          <w:color w:val="000000"/>
        </w:rPr>
      </w:pPr>
      <w:r>
        <w:rPr>
          <w:color w:val="000000"/>
        </w:rPr>
        <w:t>The Defendant denies that the Claimant is entitled to possession of the Property as claimed.</w:t>
      </w:r>
    </w:p>
    <w:p w14:paraId="39E43004" w14:textId="77777777" w:rsidR="005D07D0" w:rsidRDefault="005D07D0" w:rsidP="005D07D0">
      <w:pPr>
        <w:numPr>
          <w:ilvl w:val="0"/>
          <w:numId w:val="17"/>
        </w:numPr>
        <w:spacing w:before="100" w:beforeAutospacing="1" w:after="100" w:afterAutospacing="1"/>
        <w:rPr>
          <w:color w:val="000000"/>
        </w:rPr>
      </w:pPr>
      <w:r>
        <w:rPr>
          <w:color w:val="000000"/>
        </w:rPr>
        <w:t>The Defendant disputes that the ground relied upon has been made out. The Defendant denies the allegation that [insert summary of allegation – e.g., “the Defendant has caused deterioration to the Property”] and denies that the factual basis necessary to support the ground exists.</w:t>
      </w:r>
    </w:p>
    <w:p w14:paraId="0212CD91" w14:textId="77777777" w:rsidR="005D07D0" w:rsidRDefault="001D0676" w:rsidP="005D07D0">
      <w:r w:rsidRPr="001D0676">
        <w:rPr>
          <w:noProof/>
          <w14:ligatures w14:val="standardContextual"/>
        </w:rPr>
        <w:pict w14:anchorId="6990D7EE">
          <v:rect id="_x0000_i1083" alt="" style="width:451.3pt;height:.05pt;mso-width-percent:0;mso-height-percent:0;mso-width-percent:0;mso-height-percent:0" o:hralign="center" o:hrstd="t" o:hr="t" fillcolor="#a0a0a0" stroked="f"/>
        </w:pict>
      </w:r>
    </w:p>
    <w:p w14:paraId="2664EB6D" w14:textId="46265738" w:rsidR="005D07D0" w:rsidRDefault="00C74259" w:rsidP="005D07D0">
      <w:pPr>
        <w:pStyle w:val="Heading3"/>
        <w:rPr>
          <w:color w:val="000000"/>
        </w:rPr>
      </w:pPr>
      <w:bookmarkStart w:id="33" w:name="_Toc196436402"/>
      <w:bookmarkStart w:id="34" w:name="_Toc197182896"/>
      <w:r>
        <w:rPr>
          <w:rStyle w:val="Strong"/>
          <w:b w:val="0"/>
          <w:bCs w:val="0"/>
          <w:color w:val="000000"/>
        </w:rPr>
        <w:t>[</w:t>
      </w:r>
      <w:r w:rsidR="008B2700">
        <w:rPr>
          <w:rStyle w:val="Strong"/>
          <w:b w:val="0"/>
          <w:bCs w:val="0"/>
          <w:color w:val="000000"/>
        </w:rPr>
        <w:t xml:space="preserve">EXAMPLE </w:t>
      </w:r>
      <w:r w:rsidR="005D07D0">
        <w:rPr>
          <w:rStyle w:val="Strong"/>
          <w:b w:val="0"/>
          <w:bCs w:val="0"/>
          <w:color w:val="000000"/>
        </w:rPr>
        <w:t>PARTICULARS</w:t>
      </w:r>
      <w:r>
        <w:rPr>
          <w:rStyle w:val="Strong"/>
          <w:b w:val="0"/>
          <w:bCs w:val="0"/>
          <w:color w:val="000000"/>
        </w:rPr>
        <w:t>]</w:t>
      </w:r>
      <w:bookmarkEnd w:id="33"/>
      <w:bookmarkEnd w:id="34"/>
    </w:p>
    <w:p w14:paraId="08A86D79" w14:textId="77777777" w:rsidR="005D07D0" w:rsidRDefault="005D07D0" w:rsidP="005D07D0">
      <w:pPr>
        <w:numPr>
          <w:ilvl w:val="0"/>
          <w:numId w:val="18"/>
        </w:numPr>
        <w:spacing w:before="100" w:beforeAutospacing="1" w:after="100" w:afterAutospacing="1"/>
        <w:rPr>
          <w:color w:val="000000"/>
        </w:rPr>
      </w:pPr>
      <w:r>
        <w:rPr>
          <w:color w:val="000000"/>
        </w:rPr>
        <w:t>The Claimant alleges that the condition of the Property has deteriorated. The Defendant accepts that there is visible water damage to the ceiling and walls of the living room but denies that this was caused by any act or neglect on their part.</w:t>
      </w:r>
    </w:p>
    <w:p w14:paraId="407C8044" w14:textId="77777777" w:rsidR="005D07D0" w:rsidRDefault="005D07D0" w:rsidP="005D07D0">
      <w:pPr>
        <w:numPr>
          <w:ilvl w:val="0"/>
          <w:numId w:val="18"/>
        </w:numPr>
        <w:spacing w:before="100" w:beforeAutospacing="1" w:after="100" w:afterAutospacing="1"/>
        <w:rPr>
          <w:color w:val="000000"/>
        </w:rPr>
      </w:pPr>
      <w:r>
        <w:rPr>
          <w:color w:val="000000"/>
        </w:rPr>
        <w:t>The Defendant has made repeated complaints since [insert date] regarding water ingress from the neighbouring flat above. The deterioration was caused by a leak from that property, which is not within the Defendant’s control.</w:t>
      </w:r>
    </w:p>
    <w:p w14:paraId="03518B38" w14:textId="77777777" w:rsidR="005D07D0" w:rsidRDefault="005D07D0" w:rsidP="005D07D0">
      <w:pPr>
        <w:numPr>
          <w:ilvl w:val="0"/>
          <w:numId w:val="18"/>
        </w:numPr>
        <w:spacing w:before="100" w:beforeAutospacing="1" w:after="100" w:afterAutospacing="1"/>
        <w:rPr>
          <w:color w:val="000000"/>
        </w:rPr>
      </w:pPr>
      <w:r>
        <w:rPr>
          <w:color w:val="000000"/>
        </w:rPr>
        <w:t>The Defendant has at no point contributed to or worsened the damage and has taken all reasonable steps to report the issue to the Claimant.</w:t>
      </w:r>
    </w:p>
    <w:p w14:paraId="6A56A700" w14:textId="77777777" w:rsidR="005D07D0" w:rsidRDefault="005D07D0" w:rsidP="005D07D0">
      <w:pPr>
        <w:numPr>
          <w:ilvl w:val="0"/>
          <w:numId w:val="18"/>
        </w:numPr>
        <w:spacing w:before="100" w:beforeAutospacing="1" w:after="100" w:afterAutospacing="1"/>
        <w:rPr>
          <w:color w:val="000000"/>
        </w:rPr>
      </w:pPr>
      <w:r>
        <w:rPr>
          <w:color w:val="000000"/>
        </w:rPr>
        <w:t>The Defendant therefore denies that the ground relied upon has any factual basis and invites the Court to dismiss the claim.</w:t>
      </w:r>
    </w:p>
    <w:p w14:paraId="1951AC08" w14:textId="77777777" w:rsidR="005D07D0" w:rsidRDefault="001D0676" w:rsidP="005D07D0">
      <w:r w:rsidRPr="001D0676">
        <w:rPr>
          <w:noProof/>
          <w14:ligatures w14:val="standardContextual"/>
        </w:rPr>
        <w:pict w14:anchorId="74B8A7D7">
          <v:rect id="_x0000_i1082" alt="" style="width:451.3pt;height:.05pt;mso-width-percent:0;mso-height-percent:0;mso-width-percent:0;mso-height-percent:0" o:hralign="center" o:hrstd="t" o:hr="t" fillcolor="#a0a0a0" stroked="f"/>
        </w:pict>
      </w:r>
    </w:p>
    <w:p w14:paraId="6D417124" w14:textId="77777777" w:rsidR="005D07D0" w:rsidRDefault="005D07D0" w:rsidP="005D07D0">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029E61CD" w14:textId="77777777" w:rsidR="005D07D0" w:rsidRDefault="001D0676" w:rsidP="005D07D0">
      <w:r w:rsidRPr="001D0676">
        <w:rPr>
          <w:noProof/>
          <w14:ligatures w14:val="standardContextual"/>
        </w:rPr>
        <w:pict w14:anchorId="6B0BCFE6">
          <v:rect id="_x0000_i1081" alt="" style="width:451.3pt;height:.05pt;mso-width-percent:0;mso-height-percent:0;mso-width-percent:0;mso-height-percent:0" o:hralign="center" o:hrstd="t" o:hr="t" fillcolor="#a0a0a0" stroked="f"/>
        </w:pict>
      </w:r>
    </w:p>
    <w:p w14:paraId="111AA25C" w14:textId="77777777" w:rsidR="005D07D0" w:rsidRDefault="005D07D0" w:rsidP="005D07D0">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45D34F55" w14:textId="77777777" w:rsidR="005D07D0" w:rsidRDefault="005D07D0" w:rsidP="005D07D0">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7B741EDA" w14:textId="77777777" w:rsidR="005D07D0" w:rsidRDefault="005D07D0" w:rsidP="00CB1FFB">
      <w:pPr>
        <w:rPr>
          <w:b/>
          <w:bCs/>
        </w:rPr>
      </w:pPr>
    </w:p>
    <w:p w14:paraId="4DD9970B" w14:textId="77777777" w:rsidR="005D07D0" w:rsidRDefault="005D07D0" w:rsidP="00CB1FFB">
      <w:pPr>
        <w:rPr>
          <w:b/>
          <w:bCs/>
        </w:rPr>
      </w:pPr>
    </w:p>
    <w:p w14:paraId="045E2CC1" w14:textId="77777777" w:rsidR="005D07D0" w:rsidRDefault="005D07D0" w:rsidP="00CB1FFB">
      <w:pPr>
        <w:rPr>
          <w:b/>
          <w:bCs/>
        </w:rPr>
      </w:pPr>
    </w:p>
    <w:p w14:paraId="6E152F5D" w14:textId="77777777" w:rsidR="005D07D0" w:rsidRDefault="005D07D0" w:rsidP="00CB1FFB">
      <w:pPr>
        <w:rPr>
          <w:b/>
          <w:bCs/>
        </w:rPr>
      </w:pPr>
    </w:p>
    <w:p w14:paraId="13D0B7DB" w14:textId="77777777" w:rsidR="005D07D0" w:rsidRDefault="005D07D0" w:rsidP="00CB1FFB">
      <w:pPr>
        <w:rPr>
          <w:b/>
          <w:bCs/>
        </w:rPr>
      </w:pPr>
    </w:p>
    <w:p w14:paraId="6DEDECCE" w14:textId="77777777" w:rsidR="005D07D0" w:rsidRDefault="005D07D0" w:rsidP="00CB1FFB">
      <w:pPr>
        <w:rPr>
          <w:b/>
          <w:bCs/>
        </w:rPr>
      </w:pPr>
    </w:p>
    <w:p w14:paraId="07E64306" w14:textId="77777777" w:rsidR="005D07D0" w:rsidRDefault="005D07D0" w:rsidP="00CB1FFB">
      <w:pPr>
        <w:rPr>
          <w:b/>
          <w:bCs/>
        </w:rPr>
      </w:pPr>
    </w:p>
    <w:p w14:paraId="25757E8A" w14:textId="77777777" w:rsidR="005D07D0" w:rsidRDefault="005D07D0" w:rsidP="00CB1FFB">
      <w:pPr>
        <w:rPr>
          <w:b/>
          <w:bCs/>
        </w:rPr>
      </w:pPr>
    </w:p>
    <w:p w14:paraId="1729583B" w14:textId="77777777" w:rsidR="005D07D0" w:rsidRDefault="005D07D0" w:rsidP="00CB1FFB">
      <w:pPr>
        <w:rPr>
          <w:b/>
          <w:bCs/>
        </w:rPr>
      </w:pPr>
    </w:p>
    <w:p w14:paraId="02D5CBD8" w14:textId="77777777" w:rsidR="005D07D0" w:rsidRDefault="005D07D0" w:rsidP="00CB1FFB">
      <w:pPr>
        <w:rPr>
          <w:b/>
          <w:bCs/>
        </w:rPr>
      </w:pPr>
    </w:p>
    <w:p w14:paraId="32783294" w14:textId="77777777" w:rsidR="005D07D0" w:rsidRDefault="005D07D0" w:rsidP="00CB1FFB">
      <w:pPr>
        <w:rPr>
          <w:b/>
          <w:bCs/>
        </w:rPr>
      </w:pPr>
    </w:p>
    <w:p w14:paraId="5405E66E" w14:textId="77777777" w:rsidR="005D07D0" w:rsidRDefault="005D07D0" w:rsidP="00CB1FFB">
      <w:pPr>
        <w:rPr>
          <w:b/>
          <w:bCs/>
        </w:rPr>
      </w:pPr>
    </w:p>
    <w:p w14:paraId="3DCCB68A" w14:textId="77777777" w:rsidR="005D07D0" w:rsidRDefault="005D07D0" w:rsidP="00CB1FFB">
      <w:pPr>
        <w:rPr>
          <w:b/>
          <w:bCs/>
        </w:rPr>
      </w:pPr>
    </w:p>
    <w:p w14:paraId="638B92B1" w14:textId="77777777" w:rsidR="005D07D0" w:rsidRDefault="005D07D0" w:rsidP="00CB1FFB">
      <w:pPr>
        <w:rPr>
          <w:b/>
          <w:bCs/>
        </w:rPr>
      </w:pPr>
    </w:p>
    <w:p w14:paraId="7729FD42" w14:textId="77777777" w:rsidR="005D07D0" w:rsidRDefault="005D07D0" w:rsidP="00CB1FFB">
      <w:pPr>
        <w:rPr>
          <w:b/>
          <w:bCs/>
        </w:rPr>
      </w:pPr>
    </w:p>
    <w:p w14:paraId="288A8BA7" w14:textId="77777777" w:rsidR="005D07D0" w:rsidRDefault="005D07D0" w:rsidP="00CB1FFB">
      <w:pPr>
        <w:rPr>
          <w:b/>
          <w:bCs/>
        </w:rPr>
      </w:pPr>
    </w:p>
    <w:p w14:paraId="672A4B2F" w14:textId="77777777" w:rsidR="005D07D0" w:rsidRDefault="005D07D0" w:rsidP="00CB1FFB">
      <w:pPr>
        <w:rPr>
          <w:b/>
          <w:bCs/>
        </w:rPr>
      </w:pPr>
    </w:p>
    <w:p w14:paraId="17988E5C" w14:textId="77777777" w:rsidR="005D07D0" w:rsidRDefault="005D07D0" w:rsidP="00CB1FFB">
      <w:pPr>
        <w:rPr>
          <w:b/>
          <w:bCs/>
        </w:rPr>
      </w:pPr>
    </w:p>
    <w:p w14:paraId="7BD6B318" w14:textId="77777777" w:rsidR="005D07D0" w:rsidRDefault="005D07D0" w:rsidP="00CB1FFB">
      <w:pPr>
        <w:rPr>
          <w:b/>
          <w:bCs/>
        </w:rPr>
      </w:pPr>
    </w:p>
    <w:p w14:paraId="30D19A4C" w14:textId="77777777" w:rsidR="005D07D0" w:rsidRDefault="005D07D0" w:rsidP="00CB1FFB">
      <w:pPr>
        <w:rPr>
          <w:b/>
          <w:bCs/>
        </w:rPr>
      </w:pPr>
    </w:p>
    <w:p w14:paraId="029D7EB7" w14:textId="77777777" w:rsidR="005D07D0" w:rsidRDefault="005D07D0" w:rsidP="00CB1FFB">
      <w:pPr>
        <w:rPr>
          <w:b/>
          <w:bCs/>
        </w:rPr>
      </w:pPr>
    </w:p>
    <w:p w14:paraId="73D108BE" w14:textId="77777777" w:rsidR="00534374" w:rsidRDefault="00534374" w:rsidP="00CB1FFB">
      <w:pPr>
        <w:rPr>
          <w:b/>
          <w:bCs/>
        </w:rPr>
      </w:pPr>
    </w:p>
    <w:p w14:paraId="58EA996C" w14:textId="77777777" w:rsidR="00534374" w:rsidRDefault="00534374" w:rsidP="00CB1FFB">
      <w:pPr>
        <w:rPr>
          <w:b/>
          <w:bCs/>
        </w:rPr>
      </w:pPr>
    </w:p>
    <w:p w14:paraId="709FD379" w14:textId="77777777" w:rsidR="00534374" w:rsidRDefault="00534374" w:rsidP="00CB1FFB">
      <w:pPr>
        <w:rPr>
          <w:b/>
          <w:bCs/>
        </w:rPr>
      </w:pPr>
    </w:p>
    <w:p w14:paraId="6CA6A797" w14:textId="77777777" w:rsidR="00534374" w:rsidRDefault="00534374" w:rsidP="00CB1FFB">
      <w:pPr>
        <w:rPr>
          <w:b/>
          <w:bCs/>
        </w:rPr>
      </w:pPr>
    </w:p>
    <w:p w14:paraId="31EB0E8B" w14:textId="77777777" w:rsidR="00534374" w:rsidRDefault="00534374" w:rsidP="00CB1FFB">
      <w:pPr>
        <w:rPr>
          <w:b/>
          <w:bCs/>
        </w:rPr>
      </w:pPr>
    </w:p>
    <w:p w14:paraId="2407FDAA" w14:textId="77777777" w:rsidR="00534374" w:rsidRDefault="00534374" w:rsidP="00CB1FFB">
      <w:pPr>
        <w:rPr>
          <w:b/>
          <w:bCs/>
        </w:rPr>
      </w:pPr>
    </w:p>
    <w:p w14:paraId="196282EC" w14:textId="77777777" w:rsidR="00534374" w:rsidRDefault="00534374" w:rsidP="00CB1FFB">
      <w:pPr>
        <w:rPr>
          <w:b/>
          <w:bCs/>
        </w:rPr>
      </w:pPr>
    </w:p>
    <w:p w14:paraId="43C4B167" w14:textId="77777777" w:rsidR="005D07D0" w:rsidRDefault="005D07D0" w:rsidP="00CB1FFB">
      <w:pPr>
        <w:rPr>
          <w:b/>
          <w:bCs/>
        </w:rPr>
      </w:pPr>
    </w:p>
    <w:p w14:paraId="20A5C6CA" w14:textId="77777777" w:rsidR="005D07D0" w:rsidRDefault="005D07D0" w:rsidP="00CB1FFB">
      <w:pPr>
        <w:rPr>
          <w:b/>
          <w:bCs/>
        </w:rPr>
      </w:pPr>
    </w:p>
    <w:p w14:paraId="1F095CE2" w14:textId="77777777" w:rsidR="005D07D0" w:rsidRDefault="005D07D0" w:rsidP="00CB1FFB">
      <w:pPr>
        <w:rPr>
          <w:b/>
          <w:bCs/>
        </w:rPr>
      </w:pPr>
    </w:p>
    <w:p w14:paraId="511AD9F4" w14:textId="77777777" w:rsidR="005D07D0" w:rsidRDefault="005D07D0" w:rsidP="00CB1FFB">
      <w:pPr>
        <w:rPr>
          <w:b/>
          <w:bCs/>
        </w:rPr>
      </w:pPr>
    </w:p>
    <w:p w14:paraId="38D8E634" w14:textId="77777777" w:rsidR="005D07D0" w:rsidRDefault="005D07D0" w:rsidP="00CB1FFB">
      <w:pPr>
        <w:rPr>
          <w:b/>
          <w:bCs/>
        </w:rPr>
      </w:pPr>
    </w:p>
    <w:p w14:paraId="5C60AC8A" w14:textId="77777777" w:rsidR="005D07D0" w:rsidRDefault="005D07D0" w:rsidP="00CB1FFB">
      <w:pPr>
        <w:rPr>
          <w:b/>
          <w:bCs/>
        </w:rPr>
      </w:pPr>
    </w:p>
    <w:p w14:paraId="2F0D4DEF" w14:textId="77777777" w:rsidR="005D07D0" w:rsidRDefault="005D07D0" w:rsidP="00CB1FFB">
      <w:pPr>
        <w:rPr>
          <w:b/>
          <w:bCs/>
        </w:rPr>
      </w:pPr>
    </w:p>
    <w:p w14:paraId="6BFB7B2F" w14:textId="77777777" w:rsidR="005D07D0" w:rsidRDefault="005D07D0" w:rsidP="00CB1FFB">
      <w:pPr>
        <w:rPr>
          <w:b/>
          <w:bCs/>
        </w:rPr>
      </w:pPr>
    </w:p>
    <w:p w14:paraId="221BC95A" w14:textId="77777777" w:rsidR="005D07D0" w:rsidRDefault="005D07D0" w:rsidP="00CB1FFB">
      <w:pPr>
        <w:rPr>
          <w:b/>
          <w:bCs/>
        </w:rPr>
      </w:pPr>
    </w:p>
    <w:p w14:paraId="1CCC5E0B" w14:textId="77777777" w:rsidR="005D07D0" w:rsidRDefault="005D07D0" w:rsidP="00CB1FFB">
      <w:pPr>
        <w:rPr>
          <w:b/>
          <w:bCs/>
        </w:rPr>
      </w:pPr>
    </w:p>
    <w:p w14:paraId="2FFCBB6A" w14:textId="77777777" w:rsidR="005D07D0" w:rsidRDefault="005D07D0" w:rsidP="00CB1FFB">
      <w:pPr>
        <w:rPr>
          <w:b/>
          <w:bCs/>
        </w:rPr>
      </w:pPr>
    </w:p>
    <w:p w14:paraId="00B9A977" w14:textId="77777777" w:rsidR="005D07D0" w:rsidRDefault="005D07D0" w:rsidP="00CB1FFB">
      <w:pPr>
        <w:rPr>
          <w:b/>
          <w:bCs/>
        </w:rPr>
      </w:pPr>
    </w:p>
    <w:p w14:paraId="3825287D" w14:textId="77777777" w:rsidR="005D07D0" w:rsidRDefault="005D07D0" w:rsidP="00CB1FFB">
      <w:pPr>
        <w:rPr>
          <w:b/>
          <w:bCs/>
        </w:rPr>
      </w:pPr>
    </w:p>
    <w:p w14:paraId="7F84C763" w14:textId="77777777" w:rsidR="005D07D0" w:rsidRDefault="005D07D0" w:rsidP="00CB1FFB">
      <w:pPr>
        <w:rPr>
          <w:b/>
          <w:bCs/>
        </w:rPr>
      </w:pPr>
    </w:p>
    <w:p w14:paraId="3416CC44" w14:textId="77777777" w:rsidR="005D07D0" w:rsidRDefault="005D07D0" w:rsidP="00CB1FFB">
      <w:pPr>
        <w:rPr>
          <w:b/>
          <w:bCs/>
        </w:rPr>
      </w:pPr>
    </w:p>
    <w:p w14:paraId="4CCC10AD" w14:textId="77777777" w:rsidR="005D07D0" w:rsidRDefault="005D07D0" w:rsidP="00CB1FFB">
      <w:pPr>
        <w:rPr>
          <w:b/>
          <w:bCs/>
        </w:rPr>
      </w:pPr>
    </w:p>
    <w:p w14:paraId="1E2B09CB" w14:textId="77777777" w:rsidR="005D07D0" w:rsidRDefault="005D07D0" w:rsidP="00CB1FFB">
      <w:pPr>
        <w:rPr>
          <w:b/>
          <w:bCs/>
        </w:rPr>
      </w:pPr>
    </w:p>
    <w:p w14:paraId="0DABC62A" w14:textId="77777777" w:rsidR="005D07D0" w:rsidRDefault="005D07D0" w:rsidP="00CB1FFB">
      <w:pPr>
        <w:rPr>
          <w:b/>
          <w:bCs/>
        </w:rPr>
      </w:pPr>
    </w:p>
    <w:p w14:paraId="13784530" w14:textId="77777777" w:rsidR="005D07D0" w:rsidRPr="0096663C" w:rsidRDefault="005D07D0" w:rsidP="00CB1FFB">
      <w:pPr>
        <w:rPr>
          <w:b/>
          <w:bCs/>
        </w:rPr>
      </w:pPr>
    </w:p>
    <w:p w14:paraId="6E60484F" w14:textId="77777777" w:rsidR="00CB1FFB" w:rsidRPr="0096663C" w:rsidRDefault="00CB1FFB" w:rsidP="00CB1FFB">
      <w:pPr>
        <w:rPr>
          <w:b/>
          <w:bCs/>
        </w:rPr>
      </w:pPr>
    </w:p>
    <w:p w14:paraId="7EC2ECB1" w14:textId="28D2F642" w:rsidR="00CB1FFB" w:rsidRPr="009C6EB4" w:rsidRDefault="00CB1FFB" w:rsidP="009C6EB4">
      <w:pPr>
        <w:pStyle w:val="Heading2"/>
        <w:jc w:val="center"/>
        <w:rPr>
          <w:color w:val="000000" w:themeColor="text1"/>
          <w:u w:val="single"/>
        </w:rPr>
      </w:pPr>
      <w:bookmarkStart w:id="35" w:name="_Toc197182897"/>
      <w:r w:rsidRPr="009C6EB4">
        <w:rPr>
          <w:color w:val="000000" w:themeColor="text1"/>
          <w:u w:val="single"/>
        </w:rPr>
        <w:lastRenderedPageBreak/>
        <w:t>Template for Unreasonableness</w:t>
      </w:r>
      <w:bookmarkEnd w:id="35"/>
    </w:p>
    <w:p w14:paraId="336027B6" w14:textId="77777777" w:rsidR="00F427BA" w:rsidRDefault="00F427BA">
      <w:pPr>
        <w:rPr>
          <w:b/>
          <w:bCs/>
        </w:rPr>
      </w:pPr>
    </w:p>
    <w:p w14:paraId="54C5DFF4" w14:textId="77777777" w:rsidR="003D0F0B" w:rsidRDefault="003D0F0B">
      <w:pPr>
        <w:rPr>
          <w:b/>
          <w:bCs/>
        </w:rPr>
      </w:pPr>
    </w:p>
    <w:p w14:paraId="3B26444D" w14:textId="77777777" w:rsidR="003D0F0B" w:rsidRPr="003D0F0B" w:rsidRDefault="003D0F0B" w:rsidP="003D0F0B">
      <w:pPr>
        <w:spacing w:before="100" w:beforeAutospacing="1" w:after="100" w:afterAutospacing="1"/>
        <w:outlineLvl w:val="2"/>
        <w:rPr>
          <w:b/>
          <w:bCs/>
          <w:color w:val="000000"/>
          <w:sz w:val="27"/>
          <w:szCs w:val="27"/>
        </w:rPr>
      </w:pPr>
      <w:bookmarkStart w:id="36" w:name="_Toc196436404"/>
      <w:bookmarkStart w:id="37" w:name="_Toc197182898"/>
      <w:r w:rsidRPr="003D0F0B">
        <w:rPr>
          <w:b/>
          <w:bCs/>
          <w:color w:val="000000"/>
          <w:sz w:val="27"/>
          <w:szCs w:val="27"/>
        </w:rPr>
        <w:t>DEFENCE</w:t>
      </w:r>
      <w:bookmarkEnd w:id="36"/>
      <w:bookmarkEnd w:id="37"/>
    </w:p>
    <w:p w14:paraId="46170754" w14:textId="77777777" w:rsidR="003D0F0B" w:rsidRPr="003D0F0B" w:rsidRDefault="003D0F0B" w:rsidP="003D0F0B">
      <w:pPr>
        <w:numPr>
          <w:ilvl w:val="0"/>
          <w:numId w:val="19"/>
        </w:numPr>
        <w:spacing w:before="100" w:beforeAutospacing="1" w:after="100" w:afterAutospacing="1"/>
        <w:rPr>
          <w:color w:val="000000"/>
        </w:rPr>
      </w:pPr>
      <w:r w:rsidRPr="003D0F0B">
        <w:rPr>
          <w:color w:val="000000"/>
        </w:rPr>
        <w:t>The Defendant admits that they occupy </w:t>
      </w:r>
      <w:r w:rsidRPr="003D0F0B">
        <w:rPr>
          <w:b/>
          <w:bCs/>
          <w:color w:val="000000"/>
        </w:rPr>
        <w:t>[insert full property address]</w:t>
      </w:r>
      <w:r w:rsidRPr="003D0F0B">
        <w:rPr>
          <w:color w:val="000000"/>
        </w:rPr>
        <w:t> (“the Property”) under a secure tenancy.</w:t>
      </w:r>
    </w:p>
    <w:p w14:paraId="7C80F4AF" w14:textId="77777777" w:rsidR="003D0F0B" w:rsidRPr="003D0F0B" w:rsidRDefault="003D0F0B" w:rsidP="003D0F0B">
      <w:pPr>
        <w:numPr>
          <w:ilvl w:val="0"/>
          <w:numId w:val="19"/>
        </w:numPr>
        <w:spacing w:before="100" w:beforeAutospacing="1" w:after="100" w:afterAutospacing="1"/>
        <w:rPr>
          <w:color w:val="000000"/>
        </w:rPr>
      </w:pPr>
      <w:r w:rsidRPr="003D0F0B">
        <w:rPr>
          <w:color w:val="000000"/>
        </w:rPr>
        <w:t>The Defendant denies that the Claimant is entitled to possession of the Property as claimed.</w:t>
      </w:r>
    </w:p>
    <w:p w14:paraId="7A37CF3D" w14:textId="77777777" w:rsidR="003D0F0B" w:rsidRPr="003D0F0B" w:rsidRDefault="003D0F0B" w:rsidP="003D0F0B">
      <w:pPr>
        <w:numPr>
          <w:ilvl w:val="0"/>
          <w:numId w:val="19"/>
        </w:numPr>
        <w:spacing w:before="100" w:beforeAutospacing="1" w:after="100" w:afterAutospacing="1"/>
        <w:rPr>
          <w:color w:val="000000"/>
        </w:rPr>
      </w:pPr>
      <w:r w:rsidRPr="003D0F0B">
        <w:rPr>
          <w:color w:val="000000"/>
        </w:rPr>
        <w:t>While the Defendant accepts that rent arrears have accrued, the Defendant asserts that it would be unreasonable for the Court to make a possession order in all the circumstances of the case.</w:t>
      </w:r>
    </w:p>
    <w:p w14:paraId="4A164621" w14:textId="77777777" w:rsidR="003D0F0B" w:rsidRPr="003D0F0B" w:rsidRDefault="001D0676" w:rsidP="003D0F0B">
      <w:r w:rsidRPr="001D0676">
        <w:rPr>
          <w:noProof/>
          <w14:ligatures w14:val="standardContextual"/>
        </w:rPr>
        <w:pict w14:anchorId="51C3E70A">
          <v:rect id="_x0000_i1080" alt="" style="width:451.3pt;height:.05pt;mso-width-percent:0;mso-height-percent:0;mso-width-percent:0;mso-height-percent:0" o:hralign="center" o:hrstd="t" o:hr="t" fillcolor="#a0a0a0" stroked="f"/>
        </w:pict>
      </w:r>
    </w:p>
    <w:p w14:paraId="538D3A47" w14:textId="77777777" w:rsidR="003D0F0B" w:rsidRPr="003D0F0B" w:rsidRDefault="003D0F0B" w:rsidP="003D0F0B">
      <w:pPr>
        <w:spacing w:before="100" w:beforeAutospacing="1" w:after="100" w:afterAutospacing="1"/>
        <w:outlineLvl w:val="2"/>
        <w:rPr>
          <w:b/>
          <w:bCs/>
          <w:color w:val="000000"/>
          <w:sz w:val="27"/>
          <w:szCs w:val="27"/>
        </w:rPr>
      </w:pPr>
      <w:bookmarkStart w:id="38" w:name="_Toc196436405"/>
      <w:bookmarkStart w:id="39" w:name="_Toc197182899"/>
      <w:r w:rsidRPr="003D0F0B">
        <w:rPr>
          <w:b/>
          <w:bCs/>
          <w:color w:val="000000"/>
          <w:sz w:val="27"/>
          <w:szCs w:val="27"/>
        </w:rPr>
        <w:t>PARTICULARS OF UNREASONABLENESS</w:t>
      </w:r>
      <w:bookmarkEnd w:id="38"/>
      <w:bookmarkEnd w:id="39"/>
    </w:p>
    <w:p w14:paraId="6C018AE9"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Defendant’s rent arrears arose due to a delay in receiving housing benefit/Universal Credit payments, following a change in circumstances in or around [insert month/year].</w:t>
      </w:r>
    </w:p>
    <w:p w14:paraId="123AF3AD"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During this period, the Defendant [insert e.g., “was awaiting the outcome of a claim reassessment” / “had a gap between employment and benefit entitlement” / “was moved from legacy benefits to Universal Credit”].</w:t>
      </w:r>
    </w:p>
    <w:p w14:paraId="7AA2DE07"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 contacted the relevant authorities and notified the Claimant of the issue. The Defendant has now secured backdated payments, and the rent account is being maintained.</w:t>
      </w:r>
    </w:p>
    <w:p w14:paraId="552CBCDC"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 is currently receiving [</w:t>
      </w:r>
      <w:proofErr w:type="gramStart"/>
      <w:r w:rsidRPr="003D0F0B">
        <w:rPr>
          <w:color w:val="000000"/>
        </w:rPr>
        <w:t>insert:</w:t>
      </w:r>
      <w:proofErr w:type="gramEnd"/>
      <w:r w:rsidRPr="003D0F0B">
        <w:rPr>
          <w:color w:val="000000"/>
        </w:rPr>
        <w:t xml:space="preserve"> housing benefit / Universal Credit with housing element], and the ongoing rent is now being paid in full.</w:t>
      </w:r>
    </w:p>
    <w:p w14:paraId="3056299A"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 has also agreed to make contributions towards the arrears by [insert method – e.g., “direct deduction” / “payment plan”].</w:t>
      </w:r>
    </w:p>
    <w:p w14:paraId="7486BF13"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 wishes to remain in the Property and is taking all reasonable steps to ensure that no further arrears accrue.</w:t>
      </w:r>
    </w:p>
    <w:p w14:paraId="705D3CB4" w14:textId="77777777" w:rsidR="003D0F0B" w:rsidRPr="003D0F0B" w:rsidRDefault="003D0F0B" w:rsidP="003D0F0B">
      <w:pPr>
        <w:numPr>
          <w:ilvl w:val="0"/>
          <w:numId w:val="20"/>
        </w:numPr>
        <w:spacing w:before="100" w:beforeAutospacing="1" w:after="100" w:afterAutospacing="1"/>
        <w:rPr>
          <w:color w:val="000000"/>
        </w:rPr>
      </w:pPr>
      <w:proofErr w:type="gramStart"/>
      <w:r w:rsidRPr="003D0F0B">
        <w:rPr>
          <w:color w:val="000000"/>
        </w:rPr>
        <w:t>In light of</w:t>
      </w:r>
      <w:proofErr w:type="gramEnd"/>
      <w:r w:rsidRPr="003D0F0B">
        <w:rPr>
          <w:color w:val="000000"/>
        </w:rPr>
        <w:t xml:space="preserve"> the circumstances, the history of resolved benefit delays, and the steps the Defendant has taken, the Defendant respectfully invites the Court to find that it would be unreasonable to make a possession order.</w:t>
      </w:r>
    </w:p>
    <w:p w14:paraId="43EEA885" w14:textId="77777777" w:rsidR="003D0F0B" w:rsidRPr="003D0F0B" w:rsidRDefault="001D0676" w:rsidP="003D0F0B">
      <w:r w:rsidRPr="001D0676">
        <w:rPr>
          <w:noProof/>
          <w14:ligatures w14:val="standardContextual"/>
        </w:rPr>
        <w:pict w14:anchorId="6383437F">
          <v:rect id="_x0000_i1079" alt="" style="width:451.3pt;height:.05pt;mso-width-percent:0;mso-height-percent:0;mso-width-percent:0;mso-height-percent:0" o:hralign="center" o:hrstd="t" o:hr="t" fillcolor="#a0a0a0" stroked="f"/>
        </w:pict>
      </w:r>
    </w:p>
    <w:p w14:paraId="35C3DC25" w14:textId="77777777" w:rsidR="003D0F0B" w:rsidRPr="003D0F0B" w:rsidRDefault="003D0F0B" w:rsidP="003D0F0B">
      <w:pPr>
        <w:spacing w:before="100" w:beforeAutospacing="1" w:after="100" w:afterAutospacing="1"/>
        <w:rPr>
          <w:color w:val="000000"/>
        </w:rPr>
      </w:pPr>
      <w:r w:rsidRPr="003D0F0B">
        <w:rPr>
          <w:b/>
          <w:bCs/>
          <w:color w:val="000000"/>
        </w:rPr>
        <w:t>Dated:</w:t>
      </w:r>
      <w:r w:rsidRPr="003D0F0B">
        <w:rPr>
          <w:color w:val="000000"/>
        </w:rPr>
        <w:t> [Insert date]</w:t>
      </w:r>
      <w:r w:rsidRPr="003D0F0B">
        <w:rPr>
          <w:color w:val="000000"/>
        </w:rPr>
        <w:br/>
      </w:r>
      <w:r w:rsidRPr="003D0F0B">
        <w:rPr>
          <w:b/>
          <w:bCs/>
          <w:color w:val="000000"/>
        </w:rPr>
        <w:t>Signed:</w:t>
      </w:r>
      <w:r w:rsidRPr="003D0F0B">
        <w:rPr>
          <w:color w:val="000000"/>
        </w:rPr>
        <w:t> [Defendant or legal representative]</w:t>
      </w:r>
    </w:p>
    <w:p w14:paraId="35E14B83" w14:textId="77777777" w:rsidR="003D0F0B" w:rsidRPr="003D0F0B" w:rsidRDefault="001D0676" w:rsidP="003D0F0B">
      <w:r w:rsidRPr="001D0676">
        <w:rPr>
          <w:noProof/>
          <w14:ligatures w14:val="standardContextual"/>
        </w:rPr>
        <w:pict w14:anchorId="3DC14950">
          <v:rect id="_x0000_i1078" alt="" style="width:451.3pt;height:.05pt;mso-width-percent:0;mso-height-percent:0;mso-width-percent:0;mso-height-percent:0" o:hralign="center" o:hrstd="t" o:hr="t" fillcolor="#a0a0a0" stroked="f"/>
        </w:pict>
      </w:r>
    </w:p>
    <w:p w14:paraId="1F1AB2CA" w14:textId="77777777" w:rsidR="003D0F0B" w:rsidRPr="003D0F0B" w:rsidRDefault="003D0F0B" w:rsidP="003D0F0B">
      <w:pPr>
        <w:spacing w:before="100" w:beforeAutospacing="1" w:after="100" w:afterAutospacing="1"/>
        <w:rPr>
          <w:color w:val="000000"/>
        </w:rPr>
      </w:pPr>
      <w:r w:rsidRPr="003D0F0B">
        <w:rPr>
          <w:b/>
          <w:bCs/>
          <w:color w:val="000000"/>
        </w:rPr>
        <w:t>Statement of Truth</w:t>
      </w:r>
      <w:r w:rsidRPr="003D0F0B">
        <w:rPr>
          <w:color w:val="000000"/>
        </w:rPr>
        <w:br/>
        <w:t>[I believe] [The Defendant believes] that the facts stated in this Defence are true.</w:t>
      </w:r>
      <w:r w:rsidRPr="003D0F0B">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E49ACD3" w14:textId="77777777" w:rsidR="003D0F0B" w:rsidRPr="003D0F0B" w:rsidRDefault="003D0F0B" w:rsidP="003D0F0B">
      <w:pPr>
        <w:spacing w:before="100" w:beforeAutospacing="1" w:after="100" w:afterAutospacing="1"/>
        <w:rPr>
          <w:color w:val="000000"/>
        </w:rPr>
      </w:pPr>
      <w:r w:rsidRPr="003D0F0B">
        <w:rPr>
          <w:b/>
          <w:bCs/>
          <w:color w:val="000000"/>
        </w:rPr>
        <w:lastRenderedPageBreak/>
        <w:t>[Signature]</w:t>
      </w:r>
      <w:r w:rsidRPr="003D0F0B">
        <w:rPr>
          <w:color w:val="000000"/>
        </w:rPr>
        <w:br/>
      </w:r>
      <w:r w:rsidRPr="003D0F0B">
        <w:rPr>
          <w:b/>
          <w:bCs/>
          <w:color w:val="000000"/>
        </w:rPr>
        <w:t>[Full name]</w:t>
      </w:r>
      <w:r w:rsidRPr="003D0F0B">
        <w:rPr>
          <w:color w:val="000000"/>
        </w:rPr>
        <w:br/>
      </w:r>
      <w:r w:rsidRPr="003D0F0B">
        <w:rPr>
          <w:b/>
          <w:bCs/>
          <w:color w:val="000000"/>
        </w:rPr>
        <w:t>[Address / Representation if applicable]</w:t>
      </w:r>
    </w:p>
    <w:p w14:paraId="5854F347" w14:textId="77777777" w:rsidR="003D0F0B" w:rsidRDefault="003D0F0B">
      <w:pPr>
        <w:rPr>
          <w:b/>
          <w:bCs/>
        </w:rPr>
      </w:pPr>
    </w:p>
    <w:p w14:paraId="054F473C" w14:textId="77777777" w:rsidR="002D47A2" w:rsidRDefault="002D47A2">
      <w:pPr>
        <w:rPr>
          <w:b/>
          <w:bCs/>
        </w:rPr>
      </w:pPr>
    </w:p>
    <w:p w14:paraId="7569E3F5" w14:textId="77777777" w:rsidR="00B73A0C" w:rsidRDefault="00B73A0C">
      <w:pPr>
        <w:rPr>
          <w:b/>
          <w:bCs/>
        </w:rPr>
      </w:pPr>
    </w:p>
    <w:p w14:paraId="17B2114C" w14:textId="77777777" w:rsidR="00B73A0C" w:rsidRDefault="00B73A0C">
      <w:pPr>
        <w:rPr>
          <w:b/>
          <w:bCs/>
        </w:rPr>
      </w:pPr>
    </w:p>
    <w:p w14:paraId="4A56E678" w14:textId="77777777" w:rsidR="00B73A0C" w:rsidRDefault="00B73A0C">
      <w:pPr>
        <w:rPr>
          <w:b/>
          <w:bCs/>
        </w:rPr>
      </w:pPr>
    </w:p>
    <w:p w14:paraId="299863C1" w14:textId="77777777" w:rsidR="00B73A0C" w:rsidRDefault="00B73A0C">
      <w:pPr>
        <w:rPr>
          <w:b/>
          <w:bCs/>
        </w:rPr>
      </w:pPr>
    </w:p>
    <w:p w14:paraId="33308721" w14:textId="77777777" w:rsidR="00B73A0C" w:rsidRDefault="00B73A0C">
      <w:pPr>
        <w:rPr>
          <w:b/>
          <w:bCs/>
        </w:rPr>
      </w:pPr>
    </w:p>
    <w:p w14:paraId="4E4325F6" w14:textId="77777777" w:rsidR="00B73A0C" w:rsidRDefault="00B73A0C">
      <w:pPr>
        <w:rPr>
          <w:b/>
          <w:bCs/>
        </w:rPr>
      </w:pPr>
    </w:p>
    <w:p w14:paraId="7CDBB07C" w14:textId="77777777" w:rsidR="00B73A0C" w:rsidRDefault="00B73A0C">
      <w:pPr>
        <w:rPr>
          <w:b/>
          <w:bCs/>
        </w:rPr>
      </w:pPr>
    </w:p>
    <w:p w14:paraId="2CD8FF75" w14:textId="77777777" w:rsidR="00B73A0C" w:rsidRDefault="00B73A0C">
      <w:pPr>
        <w:rPr>
          <w:b/>
          <w:bCs/>
        </w:rPr>
      </w:pPr>
    </w:p>
    <w:p w14:paraId="20C09042" w14:textId="77777777" w:rsidR="00B73A0C" w:rsidRDefault="00B73A0C">
      <w:pPr>
        <w:rPr>
          <w:b/>
          <w:bCs/>
        </w:rPr>
      </w:pPr>
    </w:p>
    <w:p w14:paraId="219F57E3" w14:textId="77777777" w:rsidR="00B73A0C" w:rsidRDefault="00B73A0C">
      <w:pPr>
        <w:rPr>
          <w:b/>
          <w:bCs/>
        </w:rPr>
      </w:pPr>
    </w:p>
    <w:p w14:paraId="606CADE6" w14:textId="77777777" w:rsidR="00B73A0C" w:rsidRDefault="00B73A0C">
      <w:pPr>
        <w:rPr>
          <w:b/>
          <w:bCs/>
        </w:rPr>
      </w:pPr>
    </w:p>
    <w:p w14:paraId="0564F61C" w14:textId="77777777" w:rsidR="00B73A0C" w:rsidRDefault="00B73A0C">
      <w:pPr>
        <w:rPr>
          <w:b/>
          <w:bCs/>
        </w:rPr>
      </w:pPr>
    </w:p>
    <w:p w14:paraId="40DC97FB" w14:textId="77777777" w:rsidR="00B73A0C" w:rsidRDefault="00B73A0C">
      <w:pPr>
        <w:rPr>
          <w:b/>
          <w:bCs/>
        </w:rPr>
      </w:pPr>
    </w:p>
    <w:p w14:paraId="688FE652" w14:textId="77777777" w:rsidR="00B73A0C" w:rsidRDefault="00B73A0C">
      <w:pPr>
        <w:rPr>
          <w:b/>
          <w:bCs/>
        </w:rPr>
      </w:pPr>
    </w:p>
    <w:p w14:paraId="1FE02C8A" w14:textId="77777777" w:rsidR="00B73A0C" w:rsidRDefault="00B73A0C">
      <w:pPr>
        <w:rPr>
          <w:b/>
          <w:bCs/>
        </w:rPr>
      </w:pPr>
    </w:p>
    <w:p w14:paraId="492598F1" w14:textId="77777777" w:rsidR="00B73A0C" w:rsidRDefault="00B73A0C">
      <w:pPr>
        <w:rPr>
          <w:b/>
          <w:bCs/>
        </w:rPr>
      </w:pPr>
    </w:p>
    <w:p w14:paraId="5AAD4595" w14:textId="77777777" w:rsidR="00B73A0C" w:rsidRDefault="00B73A0C">
      <w:pPr>
        <w:rPr>
          <w:b/>
          <w:bCs/>
        </w:rPr>
      </w:pPr>
    </w:p>
    <w:p w14:paraId="49DFB38A" w14:textId="77777777" w:rsidR="00B73A0C" w:rsidRDefault="00B73A0C">
      <w:pPr>
        <w:rPr>
          <w:b/>
          <w:bCs/>
        </w:rPr>
      </w:pPr>
    </w:p>
    <w:p w14:paraId="2631ACC0" w14:textId="77777777" w:rsidR="00B73A0C" w:rsidRDefault="00B73A0C">
      <w:pPr>
        <w:rPr>
          <w:b/>
          <w:bCs/>
        </w:rPr>
      </w:pPr>
    </w:p>
    <w:p w14:paraId="212C204F" w14:textId="77777777" w:rsidR="00B73A0C" w:rsidRDefault="00B73A0C">
      <w:pPr>
        <w:rPr>
          <w:b/>
          <w:bCs/>
        </w:rPr>
      </w:pPr>
    </w:p>
    <w:p w14:paraId="19EF2D4B" w14:textId="77777777" w:rsidR="00B73A0C" w:rsidRDefault="00B73A0C">
      <w:pPr>
        <w:rPr>
          <w:b/>
          <w:bCs/>
        </w:rPr>
      </w:pPr>
    </w:p>
    <w:p w14:paraId="07413012" w14:textId="77777777" w:rsidR="00B73A0C" w:rsidRDefault="00B73A0C">
      <w:pPr>
        <w:rPr>
          <w:b/>
          <w:bCs/>
        </w:rPr>
      </w:pPr>
    </w:p>
    <w:p w14:paraId="58E44618" w14:textId="77777777" w:rsidR="00B73A0C" w:rsidRDefault="00B73A0C">
      <w:pPr>
        <w:rPr>
          <w:b/>
          <w:bCs/>
        </w:rPr>
      </w:pPr>
    </w:p>
    <w:p w14:paraId="6E3B5C42" w14:textId="77777777" w:rsidR="00B73A0C" w:rsidRDefault="00B73A0C">
      <w:pPr>
        <w:rPr>
          <w:b/>
          <w:bCs/>
        </w:rPr>
      </w:pPr>
    </w:p>
    <w:p w14:paraId="57237BBD" w14:textId="77777777" w:rsidR="00B73A0C" w:rsidRDefault="00B73A0C">
      <w:pPr>
        <w:rPr>
          <w:b/>
          <w:bCs/>
        </w:rPr>
      </w:pPr>
    </w:p>
    <w:p w14:paraId="79BFF2B8" w14:textId="77777777" w:rsidR="00B73A0C" w:rsidRDefault="00B73A0C">
      <w:pPr>
        <w:rPr>
          <w:b/>
          <w:bCs/>
        </w:rPr>
      </w:pPr>
    </w:p>
    <w:p w14:paraId="564871C8" w14:textId="77777777" w:rsidR="00B73A0C" w:rsidRDefault="00B73A0C">
      <w:pPr>
        <w:rPr>
          <w:b/>
          <w:bCs/>
        </w:rPr>
      </w:pPr>
    </w:p>
    <w:p w14:paraId="61B713CF" w14:textId="77777777" w:rsidR="00B73A0C" w:rsidRDefault="00B73A0C">
      <w:pPr>
        <w:rPr>
          <w:b/>
          <w:bCs/>
        </w:rPr>
      </w:pPr>
    </w:p>
    <w:p w14:paraId="113E215C" w14:textId="77777777" w:rsidR="00B73A0C" w:rsidRDefault="00B73A0C">
      <w:pPr>
        <w:rPr>
          <w:b/>
          <w:bCs/>
        </w:rPr>
      </w:pPr>
    </w:p>
    <w:p w14:paraId="6C6BFAEB" w14:textId="77777777" w:rsidR="00B73A0C" w:rsidRDefault="00B73A0C">
      <w:pPr>
        <w:rPr>
          <w:b/>
          <w:bCs/>
        </w:rPr>
      </w:pPr>
    </w:p>
    <w:p w14:paraId="0038D474" w14:textId="77777777" w:rsidR="00B73A0C" w:rsidRDefault="00B73A0C">
      <w:pPr>
        <w:rPr>
          <w:b/>
          <w:bCs/>
        </w:rPr>
      </w:pPr>
    </w:p>
    <w:p w14:paraId="36DD1065" w14:textId="77777777" w:rsidR="00B73A0C" w:rsidRDefault="00B73A0C">
      <w:pPr>
        <w:rPr>
          <w:b/>
          <w:bCs/>
        </w:rPr>
      </w:pPr>
    </w:p>
    <w:p w14:paraId="53717673" w14:textId="77777777" w:rsidR="00B73A0C" w:rsidRDefault="00B73A0C">
      <w:pPr>
        <w:rPr>
          <w:b/>
          <w:bCs/>
        </w:rPr>
      </w:pPr>
    </w:p>
    <w:p w14:paraId="3F079EB3" w14:textId="77777777" w:rsidR="00B73A0C" w:rsidRDefault="00B73A0C">
      <w:pPr>
        <w:rPr>
          <w:b/>
          <w:bCs/>
        </w:rPr>
      </w:pPr>
    </w:p>
    <w:p w14:paraId="59FA493E" w14:textId="77777777" w:rsidR="00B73A0C" w:rsidRDefault="00B73A0C">
      <w:pPr>
        <w:rPr>
          <w:b/>
          <w:bCs/>
        </w:rPr>
      </w:pPr>
    </w:p>
    <w:p w14:paraId="22336BF3" w14:textId="77777777" w:rsidR="00B73A0C" w:rsidRDefault="00B73A0C">
      <w:pPr>
        <w:rPr>
          <w:b/>
          <w:bCs/>
        </w:rPr>
      </w:pPr>
    </w:p>
    <w:p w14:paraId="6B7F4BDA" w14:textId="77777777" w:rsidR="00B73A0C" w:rsidRDefault="00B73A0C">
      <w:pPr>
        <w:rPr>
          <w:b/>
          <w:bCs/>
        </w:rPr>
      </w:pPr>
    </w:p>
    <w:p w14:paraId="16B6F034" w14:textId="77777777" w:rsidR="00B73A0C" w:rsidRDefault="00B73A0C">
      <w:pPr>
        <w:rPr>
          <w:b/>
          <w:bCs/>
        </w:rPr>
      </w:pPr>
    </w:p>
    <w:p w14:paraId="72B3EB11" w14:textId="77777777" w:rsidR="00B73A0C" w:rsidRDefault="00B73A0C">
      <w:pPr>
        <w:rPr>
          <w:b/>
          <w:bCs/>
        </w:rPr>
      </w:pPr>
    </w:p>
    <w:p w14:paraId="73EA97C3" w14:textId="77777777" w:rsidR="00B73A0C" w:rsidRDefault="00B73A0C">
      <w:pPr>
        <w:rPr>
          <w:b/>
          <w:bCs/>
        </w:rPr>
      </w:pPr>
    </w:p>
    <w:p w14:paraId="1AFCC1F4" w14:textId="77777777" w:rsidR="00B73A0C" w:rsidRDefault="00B73A0C">
      <w:pPr>
        <w:rPr>
          <w:b/>
          <w:bCs/>
        </w:rPr>
      </w:pPr>
    </w:p>
    <w:p w14:paraId="17DF97FA" w14:textId="77777777" w:rsidR="00B73A0C" w:rsidRDefault="00B73A0C">
      <w:pPr>
        <w:rPr>
          <w:b/>
          <w:bCs/>
        </w:rPr>
      </w:pPr>
    </w:p>
    <w:p w14:paraId="58B13B07" w14:textId="77777777" w:rsidR="002D47A2" w:rsidRDefault="002D47A2">
      <w:pPr>
        <w:rPr>
          <w:b/>
          <w:bCs/>
        </w:rPr>
      </w:pPr>
    </w:p>
    <w:p w14:paraId="02020B42" w14:textId="77777777" w:rsidR="002D47A2" w:rsidRPr="0096663C" w:rsidRDefault="002D47A2">
      <w:pPr>
        <w:rPr>
          <w:b/>
          <w:bCs/>
        </w:rPr>
      </w:pPr>
    </w:p>
    <w:p w14:paraId="66A202F2" w14:textId="12595BEC" w:rsidR="004E0252" w:rsidRPr="00B17F59" w:rsidRDefault="00911937" w:rsidP="00B17F59">
      <w:pPr>
        <w:pStyle w:val="Heading2"/>
        <w:jc w:val="center"/>
        <w:rPr>
          <w:color w:val="000000" w:themeColor="text1"/>
          <w:u w:val="single"/>
        </w:rPr>
      </w:pPr>
      <w:bookmarkStart w:id="40" w:name="_Toc197182900"/>
      <w:r w:rsidRPr="00B17F59">
        <w:rPr>
          <w:color w:val="000000" w:themeColor="text1"/>
          <w:u w:val="single"/>
        </w:rPr>
        <w:lastRenderedPageBreak/>
        <w:t>Template for HRA 1998</w:t>
      </w:r>
      <w:r w:rsidR="004E0252" w:rsidRPr="00B17F59">
        <w:rPr>
          <w:color w:val="000000" w:themeColor="text1"/>
          <w:u w:val="single"/>
        </w:rPr>
        <w:t xml:space="preserve"> Defence</w:t>
      </w:r>
      <w:bookmarkEnd w:id="40"/>
    </w:p>
    <w:p w14:paraId="79EAC002" w14:textId="77777777" w:rsidR="004E0252" w:rsidRDefault="004E0252">
      <w:pPr>
        <w:rPr>
          <w:b/>
          <w:bCs/>
        </w:rPr>
      </w:pPr>
    </w:p>
    <w:p w14:paraId="614C64F0" w14:textId="77777777" w:rsidR="002D47A2" w:rsidRDefault="002D47A2" w:rsidP="002D47A2">
      <w:pPr>
        <w:pStyle w:val="Heading2"/>
        <w:rPr>
          <w:color w:val="000000"/>
        </w:rPr>
      </w:pPr>
      <w:bookmarkStart w:id="41" w:name="_Toc196436406"/>
      <w:bookmarkStart w:id="42" w:name="_Toc197182901"/>
      <w:r>
        <w:rPr>
          <w:rStyle w:val="Strong"/>
          <w:b w:val="0"/>
          <w:bCs w:val="0"/>
          <w:color w:val="000000"/>
        </w:rPr>
        <w:t>DEFENCE</w:t>
      </w:r>
      <w:bookmarkEnd w:id="41"/>
      <w:bookmarkEnd w:id="42"/>
    </w:p>
    <w:p w14:paraId="48BD5142" w14:textId="77777777" w:rsidR="002D47A2" w:rsidRDefault="001D0676" w:rsidP="002D47A2">
      <w:r w:rsidRPr="001D0676">
        <w:rPr>
          <w:noProof/>
          <w14:ligatures w14:val="standardContextual"/>
        </w:rPr>
        <w:pict w14:anchorId="5EF24BCF">
          <v:rect id="_x0000_i1077" alt="" style="width:451.3pt;height:.05pt;mso-width-percent:0;mso-height-percent:0;mso-width-percent:0;mso-height-percent:0" o:hralign="center" o:hrstd="t" o:hr="t" fillcolor="#a0a0a0" stroked="f"/>
        </w:pict>
      </w:r>
    </w:p>
    <w:p w14:paraId="21E338FB" w14:textId="77777777" w:rsidR="002D47A2" w:rsidRDefault="002D47A2" w:rsidP="002D47A2">
      <w:pPr>
        <w:pStyle w:val="Heading3"/>
        <w:rPr>
          <w:color w:val="000000"/>
        </w:rPr>
      </w:pPr>
      <w:bookmarkStart w:id="43" w:name="_Toc196436407"/>
      <w:bookmarkStart w:id="44" w:name="_Toc197182902"/>
      <w:r>
        <w:rPr>
          <w:rStyle w:val="Strong"/>
          <w:b w:val="0"/>
          <w:bCs w:val="0"/>
          <w:color w:val="000000"/>
        </w:rPr>
        <w:t>DEFENCE</w:t>
      </w:r>
      <w:bookmarkEnd w:id="43"/>
      <w:bookmarkEnd w:id="44"/>
    </w:p>
    <w:p w14:paraId="250DAD28" w14:textId="77777777" w:rsidR="002D47A2" w:rsidRDefault="002D47A2" w:rsidP="002D47A2">
      <w:pPr>
        <w:numPr>
          <w:ilvl w:val="0"/>
          <w:numId w:val="21"/>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18B8A54F" w14:textId="77777777" w:rsidR="002D47A2" w:rsidRDefault="002D47A2" w:rsidP="002D47A2">
      <w:pPr>
        <w:numPr>
          <w:ilvl w:val="0"/>
          <w:numId w:val="21"/>
        </w:numPr>
        <w:spacing w:before="100" w:beforeAutospacing="1" w:after="100" w:afterAutospacing="1"/>
        <w:rPr>
          <w:color w:val="000000"/>
        </w:rPr>
      </w:pPr>
      <w:r>
        <w:rPr>
          <w:color w:val="000000"/>
        </w:rPr>
        <w:t>The Defendant denies that the Claimant is entitled to possession of the Property as claimed.</w:t>
      </w:r>
    </w:p>
    <w:p w14:paraId="7EAA9000" w14:textId="77777777" w:rsidR="002D47A2" w:rsidRDefault="002D47A2" w:rsidP="002D47A2">
      <w:pPr>
        <w:numPr>
          <w:ilvl w:val="0"/>
          <w:numId w:val="21"/>
        </w:numPr>
        <w:spacing w:before="100" w:beforeAutospacing="1" w:after="100" w:afterAutospacing="1"/>
        <w:rPr>
          <w:color w:val="000000"/>
        </w:rPr>
      </w:pPr>
      <w:r>
        <w:rPr>
          <w:color w:val="000000"/>
        </w:rPr>
        <w:t>The Defendant asserts that, even if the ground for possession is made out, an order for possession would amount to a</w:t>
      </w:r>
      <w:r>
        <w:rPr>
          <w:rStyle w:val="apple-converted-space"/>
          <w:rFonts w:eastAsiaTheme="majorEastAsia"/>
          <w:color w:val="000000"/>
        </w:rPr>
        <w:t> </w:t>
      </w:r>
      <w:r>
        <w:rPr>
          <w:rStyle w:val="Strong"/>
          <w:rFonts w:eastAsiaTheme="majorEastAsia"/>
          <w:color w:val="000000"/>
        </w:rPr>
        <w:t>disproportionate interference with their right to respect for their home under Article 8 of the European Convention on Human Rights</w:t>
      </w:r>
      <w:r>
        <w:rPr>
          <w:color w:val="000000"/>
        </w:rPr>
        <w:t>, as incorporated by the Human Rights Act 1998.</w:t>
      </w:r>
    </w:p>
    <w:p w14:paraId="70635B10" w14:textId="77777777" w:rsidR="002D47A2" w:rsidRDefault="001D0676" w:rsidP="002D47A2">
      <w:r w:rsidRPr="001D0676">
        <w:rPr>
          <w:noProof/>
          <w14:ligatures w14:val="standardContextual"/>
        </w:rPr>
        <w:pict w14:anchorId="105328AE">
          <v:rect id="_x0000_i1076" alt="" style="width:451.3pt;height:.05pt;mso-width-percent:0;mso-height-percent:0;mso-width-percent:0;mso-height-percent:0" o:hralign="center" o:hrstd="t" o:hr="t" fillcolor="#a0a0a0" stroked="f"/>
        </w:pict>
      </w:r>
    </w:p>
    <w:p w14:paraId="2EA979D0" w14:textId="77777777" w:rsidR="002D47A2" w:rsidRDefault="002D47A2" w:rsidP="002D47A2">
      <w:pPr>
        <w:pStyle w:val="Heading3"/>
        <w:rPr>
          <w:color w:val="000000"/>
        </w:rPr>
      </w:pPr>
      <w:bookmarkStart w:id="45" w:name="_Toc196436408"/>
      <w:bookmarkStart w:id="46" w:name="_Toc197182903"/>
      <w:r>
        <w:rPr>
          <w:rStyle w:val="Strong"/>
          <w:b w:val="0"/>
          <w:bCs w:val="0"/>
          <w:color w:val="000000"/>
        </w:rPr>
        <w:t>PARTICULARS: ARTICLE 8 – RIGHT TO RESPECT FOR HOME</w:t>
      </w:r>
      <w:bookmarkEnd w:id="45"/>
      <w:bookmarkEnd w:id="46"/>
    </w:p>
    <w:p w14:paraId="36B2E3ED" w14:textId="77777777" w:rsidR="002D47A2" w:rsidRDefault="002D47A2" w:rsidP="002D47A2">
      <w:pPr>
        <w:numPr>
          <w:ilvl w:val="0"/>
          <w:numId w:val="22"/>
        </w:numPr>
        <w:spacing w:before="100" w:beforeAutospacing="1" w:after="100" w:afterAutospacing="1"/>
        <w:rPr>
          <w:color w:val="000000"/>
        </w:rPr>
      </w:pPr>
      <w:r>
        <w:rPr>
          <w:color w:val="000000"/>
        </w:rPr>
        <w:t>The Property is the Defendant’s only and long-standing home. The Defendant has resided at the Property since [insert year] and has developed strong personal, social, and community ties to the area.</w:t>
      </w:r>
    </w:p>
    <w:p w14:paraId="07DEB9E4" w14:textId="77777777" w:rsidR="002D47A2" w:rsidRDefault="002D47A2" w:rsidP="002D47A2">
      <w:pPr>
        <w:numPr>
          <w:ilvl w:val="0"/>
          <w:numId w:val="22"/>
        </w:numPr>
        <w:spacing w:before="100" w:beforeAutospacing="1" w:after="100" w:afterAutospacing="1"/>
        <w:rPr>
          <w:color w:val="000000"/>
        </w:rPr>
      </w:pPr>
      <w:r>
        <w:rPr>
          <w:color w:val="000000"/>
        </w:rPr>
        <w:t>The Defendant lives at the Property with [insert names/relationships, e.g., “their two young children aged 5 and 8” / “their elderly parent who requires care” / “alone but with support services nearby”].</w:t>
      </w:r>
    </w:p>
    <w:p w14:paraId="068E1B8D" w14:textId="77777777" w:rsidR="002D47A2" w:rsidRDefault="002D47A2" w:rsidP="002D47A2">
      <w:pPr>
        <w:numPr>
          <w:ilvl w:val="0"/>
          <w:numId w:val="22"/>
        </w:numPr>
        <w:spacing w:before="100" w:beforeAutospacing="1" w:after="100" w:afterAutospacing="1"/>
        <w:rPr>
          <w:color w:val="000000"/>
        </w:rPr>
      </w:pPr>
      <w:r>
        <w:rPr>
          <w:color w:val="000000"/>
        </w:rPr>
        <w:t>The Defendant and their household would suffer serious harm and disruption if they were required to leave the Property. The effect of possession would be:</w:t>
      </w:r>
    </w:p>
    <w:p w14:paraId="14C39AC9" w14:textId="77777777" w:rsidR="002D47A2" w:rsidRDefault="002D47A2" w:rsidP="002D47A2">
      <w:pPr>
        <w:numPr>
          <w:ilvl w:val="1"/>
          <w:numId w:val="22"/>
        </w:numPr>
        <w:spacing w:before="100" w:beforeAutospacing="1" w:after="100" w:afterAutospacing="1"/>
        <w:rPr>
          <w:color w:val="000000"/>
        </w:rPr>
      </w:pPr>
      <w:r>
        <w:rPr>
          <w:color w:val="000000"/>
        </w:rPr>
        <w:t>[Insert e.g.: “Disruption to the education of the Defendant’s children, who attend a local school and are currently preparing for exams.”]</w:t>
      </w:r>
    </w:p>
    <w:p w14:paraId="2F15CB17" w14:textId="77777777" w:rsidR="002D47A2" w:rsidRDefault="002D47A2" w:rsidP="002D47A2">
      <w:pPr>
        <w:numPr>
          <w:ilvl w:val="1"/>
          <w:numId w:val="22"/>
        </w:numPr>
        <w:spacing w:before="100" w:beforeAutospacing="1" w:after="100" w:afterAutospacing="1"/>
        <w:rPr>
          <w:color w:val="000000"/>
        </w:rPr>
      </w:pPr>
      <w:r>
        <w:rPr>
          <w:color w:val="000000"/>
        </w:rPr>
        <w:t>[Insert e.g.: “Loss of proximity to essential medical treatment provided at the nearby hospital.”]</w:t>
      </w:r>
    </w:p>
    <w:p w14:paraId="721D026D" w14:textId="77777777" w:rsidR="002D47A2" w:rsidRDefault="002D47A2" w:rsidP="002D47A2">
      <w:pPr>
        <w:numPr>
          <w:ilvl w:val="1"/>
          <w:numId w:val="22"/>
        </w:numPr>
        <w:spacing w:before="100" w:beforeAutospacing="1" w:after="100" w:afterAutospacing="1"/>
        <w:rPr>
          <w:color w:val="000000"/>
        </w:rPr>
      </w:pPr>
      <w:r>
        <w:rPr>
          <w:color w:val="000000"/>
        </w:rPr>
        <w:t>[Insert e.g.: “Separation from the Defendant’s support network, including social services, GP, and mental health care.”]</w:t>
      </w:r>
    </w:p>
    <w:p w14:paraId="5DF2FDF7" w14:textId="77777777" w:rsidR="002D47A2" w:rsidRDefault="002D47A2" w:rsidP="002D47A2">
      <w:pPr>
        <w:numPr>
          <w:ilvl w:val="1"/>
          <w:numId w:val="22"/>
        </w:numPr>
        <w:spacing w:before="100" w:beforeAutospacing="1" w:after="100" w:afterAutospacing="1"/>
        <w:rPr>
          <w:color w:val="000000"/>
        </w:rPr>
      </w:pPr>
      <w:r>
        <w:rPr>
          <w:color w:val="000000"/>
        </w:rPr>
        <w:t>[Insert e.g.: “Risk of homelessness or placement in unsuitable temporary accommodation.”]</w:t>
      </w:r>
    </w:p>
    <w:p w14:paraId="4E05DC00" w14:textId="77777777" w:rsidR="002D47A2" w:rsidRDefault="002D47A2" w:rsidP="002D47A2">
      <w:pPr>
        <w:numPr>
          <w:ilvl w:val="0"/>
          <w:numId w:val="22"/>
        </w:numPr>
        <w:spacing w:before="100" w:beforeAutospacing="1" w:after="100" w:afterAutospacing="1"/>
        <w:rPr>
          <w:color w:val="000000"/>
        </w:rPr>
      </w:pPr>
      <w:r>
        <w:rPr>
          <w:color w:val="000000"/>
        </w:rPr>
        <w:t>The Defendant has taken [insert: “reasonable steps to address the issue giving rise to the claim, including engaging with the landlord, making payments towards arrears, or addressing behaviour complained of”].</w:t>
      </w:r>
    </w:p>
    <w:p w14:paraId="578FD2ED" w14:textId="6F52B23C" w:rsidR="002D47A2" w:rsidRPr="00B73A0C" w:rsidRDefault="002D47A2" w:rsidP="00B73A0C">
      <w:pPr>
        <w:numPr>
          <w:ilvl w:val="0"/>
          <w:numId w:val="22"/>
        </w:numPr>
        <w:spacing w:before="100" w:beforeAutospacing="1" w:after="100" w:afterAutospacing="1"/>
        <w:rPr>
          <w:color w:val="000000"/>
        </w:rPr>
      </w:pPr>
      <w:r>
        <w:rPr>
          <w:color w:val="000000"/>
        </w:rPr>
        <w:t>In all the circumstances of the case, the Defendant submits that a possession order would be</w:t>
      </w:r>
      <w:r>
        <w:rPr>
          <w:rStyle w:val="apple-converted-space"/>
          <w:rFonts w:eastAsiaTheme="majorEastAsia"/>
          <w:color w:val="000000"/>
        </w:rPr>
        <w:t> </w:t>
      </w:r>
      <w:r>
        <w:rPr>
          <w:rStyle w:val="Strong"/>
          <w:rFonts w:eastAsiaTheme="majorEastAsia"/>
          <w:color w:val="000000"/>
        </w:rPr>
        <w:t xml:space="preserve">disproportionate and </w:t>
      </w:r>
      <w:proofErr w:type="gramStart"/>
      <w:r>
        <w:rPr>
          <w:rStyle w:val="Strong"/>
          <w:rFonts w:eastAsiaTheme="majorEastAsia"/>
          <w:color w:val="000000"/>
        </w:rPr>
        <w:t>unjustified</w:t>
      </w:r>
      <w:r>
        <w:rPr>
          <w:color w:val="000000"/>
        </w:rPr>
        <w:t>, and</w:t>
      </w:r>
      <w:proofErr w:type="gramEnd"/>
      <w:r>
        <w:rPr>
          <w:color w:val="000000"/>
        </w:rPr>
        <w:t xml:space="preserve"> would breach their rights under Article 8.</w:t>
      </w:r>
    </w:p>
    <w:p w14:paraId="1F3D2845" w14:textId="77777777" w:rsidR="00B73A0C" w:rsidRPr="003D0F0B" w:rsidRDefault="001D0676" w:rsidP="00B73A0C">
      <w:r w:rsidRPr="001D0676">
        <w:rPr>
          <w:noProof/>
          <w14:ligatures w14:val="standardContextual"/>
        </w:rPr>
        <w:pict w14:anchorId="7E705ACB">
          <v:rect id="_x0000_i1075" alt="" style="width:451.3pt;height:.05pt;mso-width-percent:0;mso-height-percent:0;mso-width-percent:0;mso-height-percent:0" o:hralign="center" o:hrstd="t" o:hr="t" fillcolor="#a0a0a0" stroked="f"/>
        </w:pict>
      </w:r>
    </w:p>
    <w:p w14:paraId="083EB35D" w14:textId="77777777" w:rsidR="00B73A0C" w:rsidRPr="003D0F0B" w:rsidRDefault="00B73A0C" w:rsidP="00B73A0C">
      <w:pPr>
        <w:spacing w:before="100" w:beforeAutospacing="1" w:after="100" w:afterAutospacing="1"/>
        <w:rPr>
          <w:color w:val="000000"/>
        </w:rPr>
      </w:pPr>
      <w:r w:rsidRPr="003D0F0B">
        <w:rPr>
          <w:b/>
          <w:bCs/>
          <w:color w:val="000000"/>
        </w:rPr>
        <w:t>Dated:</w:t>
      </w:r>
      <w:r w:rsidRPr="003D0F0B">
        <w:rPr>
          <w:color w:val="000000"/>
        </w:rPr>
        <w:t> [Insert date]</w:t>
      </w:r>
      <w:r w:rsidRPr="003D0F0B">
        <w:rPr>
          <w:color w:val="000000"/>
        </w:rPr>
        <w:br/>
      </w:r>
      <w:r w:rsidRPr="003D0F0B">
        <w:rPr>
          <w:b/>
          <w:bCs/>
          <w:color w:val="000000"/>
        </w:rPr>
        <w:t>Signed:</w:t>
      </w:r>
      <w:r w:rsidRPr="003D0F0B">
        <w:rPr>
          <w:color w:val="000000"/>
        </w:rPr>
        <w:t> [Defendant or legal representative]</w:t>
      </w:r>
    </w:p>
    <w:p w14:paraId="6873B785" w14:textId="77777777" w:rsidR="00B73A0C" w:rsidRPr="003D0F0B" w:rsidRDefault="001D0676" w:rsidP="00B73A0C">
      <w:r w:rsidRPr="001D0676">
        <w:rPr>
          <w:noProof/>
          <w14:ligatures w14:val="standardContextual"/>
        </w:rPr>
        <w:pict w14:anchorId="4CB80B79">
          <v:rect id="_x0000_i1074" alt="" style="width:451.3pt;height:.05pt;mso-width-percent:0;mso-height-percent:0;mso-width-percent:0;mso-height-percent:0" o:hralign="center" o:hrstd="t" o:hr="t" fillcolor="#a0a0a0" stroked="f"/>
        </w:pict>
      </w:r>
    </w:p>
    <w:p w14:paraId="3A54671F" w14:textId="77777777" w:rsidR="00B73A0C" w:rsidRPr="003D0F0B" w:rsidRDefault="00B73A0C" w:rsidP="00B73A0C">
      <w:pPr>
        <w:spacing w:before="100" w:beforeAutospacing="1" w:after="100" w:afterAutospacing="1"/>
        <w:rPr>
          <w:color w:val="000000"/>
        </w:rPr>
      </w:pPr>
      <w:r w:rsidRPr="003D0F0B">
        <w:rPr>
          <w:b/>
          <w:bCs/>
          <w:color w:val="000000"/>
        </w:rPr>
        <w:lastRenderedPageBreak/>
        <w:t>Statement of Truth</w:t>
      </w:r>
      <w:r w:rsidRPr="003D0F0B">
        <w:rPr>
          <w:color w:val="000000"/>
        </w:rPr>
        <w:br/>
        <w:t>[I believe] [The Defendant believes] that the facts stated in this Defence are true.</w:t>
      </w:r>
      <w:r w:rsidRPr="003D0F0B">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304E920" w14:textId="77777777" w:rsidR="00B73A0C" w:rsidRPr="003D0F0B" w:rsidRDefault="00B73A0C" w:rsidP="00B73A0C">
      <w:pPr>
        <w:spacing w:before="100" w:beforeAutospacing="1" w:after="100" w:afterAutospacing="1"/>
        <w:rPr>
          <w:color w:val="000000"/>
        </w:rPr>
      </w:pPr>
      <w:r w:rsidRPr="003D0F0B">
        <w:rPr>
          <w:b/>
          <w:bCs/>
          <w:color w:val="000000"/>
        </w:rPr>
        <w:t>[Signature]</w:t>
      </w:r>
      <w:r w:rsidRPr="003D0F0B">
        <w:rPr>
          <w:color w:val="000000"/>
        </w:rPr>
        <w:br/>
      </w:r>
      <w:r w:rsidRPr="003D0F0B">
        <w:rPr>
          <w:b/>
          <w:bCs/>
          <w:color w:val="000000"/>
        </w:rPr>
        <w:t>[Full name]</w:t>
      </w:r>
      <w:r w:rsidRPr="003D0F0B">
        <w:rPr>
          <w:color w:val="000000"/>
        </w:rPr>
        <w:br/>
      </w:r>
      <w:r w:rsidRPr="003D0F0B">
        <w:rPr>
          <w:b/>
          <w:bCs/>
          <w:color w:val="000000"/>
        </w:rPr>
        <w:t>[Address / Representation if applicable]</w:t>
      </w:r>
    </w:p>
    <w:p w14:paraId="16B33A9D" w14:textId="77777777" w:rsidR="002D47A2" w:rsidRDefault="002D47A2">
      <w:pPr>
        <w:rPr>
          <w:b/>
          <w:bCs/>
        </w:rPr>
      </w:pPr>
    </w:p>
    <w:p w14:paraId="41D1F660" w14:textId="77777777" w:rsidR="002D47A2" w:rsidRDefault="002D47A2">
      <w:pPr>
        <w:rPr>
          <w:b/>
          <w:bCs/>
        </w:rPr>
      </w:pPr>
    </w:p>
    <w:p w14:paraId="38D7B6E1" w14:textId="77777777" w:rsidR="002D47A2" w:rsidRDefault="002D47A2">
      <w:pPr>
        <w:rPr>
          <w:b/>
          <w:bCs/>
        </w:rPr>
      </w:pPr>
    </w:p>
    <w:p w14:paraId="0EDCEEA2" w14:textId="77777777" w:rsidR="002D47A2" w:rsidRDefault="002D47A2">
      <w:pPr>
        <w:rPr>
          <w:b/>
          <w:bCs/>
        </w:rPr>
      </w:pPr>
    </w:p>
    <w:p w14:paraId="5026FD49" w14:textId="77777777" w:rsidR="002D47A2" w:rsidRDefault="002D47A2">
      <w:pPr>
        <w:rPr>
          <w:b/>
          <w:bCs/>
        </w:rPr>
      </w:pPr>
    </w:p>
    <w:p w14:paraId="78D5376A" w14:textId="77777777" w:rsidR="002D47A2" w:rsidRDefault="002D47A2">
      <w:pPr>
        <w:rPr>
          <w:b/>
          <w:bCs/>
        </w:rPr>
      </w:pPr>
    </w:p>
    <w:p w14:paraId="0D8F1651" w14:textId="77777777" w:rsidR="002D47A2" w:rsidRDefault="002D47A2">
      <w:pPr>
        <w:rPr>
          <w:b/>
          <w:bCs/>
        </w:rPr>
      </w:pPr>
    </w:p>
    <w:p w14:paraId="5627CCBC" w14:textId="77777777" w:rsidR="002D47A2" w:rsidRDefault="002D47A2">
      <w:pPr>
        <w:rPr>
          <w:b/>
          <w:bCs/>
        </w:rPr>
      </w:pPr>
    </w:p>
    <w:p w14:paraId="4C6A76DC" w14:textId="77777777" w:rsidR="002D47A2" w:rsidRDefault="002D47A2">
      <w:pPr>
        <w:rPr>
          <w:b/>
          <w:bCs/>
        </w:rPr>
      </w:pPr>
    </w:p>
    <w:p w14:paraId="69338CE6" w14:textId="77777777" w:rsidR="002D47A2" w:rsidRDefault="002D47A2">
      <w:pPr>
        <w:rPr>
          <w:b/>
          <w:bCs/>
        </w:rPr>
      </w:pPr>
    </w:p>
    <w:p w14:paraId="2196BA48" w14:textId="77777777" w:rsidR="002D47A2" w:rsidRDefault="002D47A2">
      <w:pPr>
        <w:rPr>
          <w:b/>
          <w:bCs/>
        </w:rPr>
      </w:pPr>
    </w:p>
    <w:p w14:paraId="5F1BA689" w14:textId="77777777" w:rsidR="002D47A2" w:rsidRDefault="002D47A2">
      <w:pPr>
        <w:rPr>
          <w:b/>
          <w:bCs/>
        </w:rPr>
      </w:pPr>
    </w:p>
    <w:p w14:paraId="5C74B3C1" w14:textId="77777777" w:rsidR="002D47A2" w:rsidRDefault="002D47A2">
      <w:pPr>
        <w:rPr>
          <w:b/>
          <w:bCs/>
        </w:rPr>
      </w:pPr>
    </w:p>
    <w:p w14:paraId="7B912538" w14:textId="77777777" w:rsidR="002D47A2" w:rsidRDefault="002D47A2">
      <w:pPr>
        <w:rPr>
          <w:b/>
          <w:bCs/>
        </w:rPr>
      </w:pPr>
    </w:p>
    <w:p w14:paraId="67E0A3C6" w14:textId="77777777" w:rsidR="002D47A2" w:rsidRDefault="002D47A2">
      <w:pPr>
        <w:rPr>
          <w:b/>
          <w:bCs/>
        </w:rPr>
      </w:pPr>
    </w:p>
    <w:p w14:paraId="53DA00A2" w14:textId="77777777" w:rsidR="002D47A2" w:rsidRDefault="002D47A2">
      <w:pPr>
        <w:rPr>
          <w:b/>
          <w:bCs/>
        </w:rPr>
      </w:pPr>
    </w:p>
    <w:p w14:paraId="46622BDF" w14:textId="77777777" w:rsidR="002D47A2" w:rsidRDefault="002D47A2">
      <w:pPr>
        <w:rPr>
          <w:b/>
          <w:bCs/>
        </w:rPr>
      </w:pPr>
    </w:p>
    <w:p w14:paraId="2CF7DC13" w14:textId="77777777" w:rsidR="002D47A2" w:rsidRDefault="002D47A2">
      <w:pPr>
        <w:rPr>
          <w:b/>
          <w:bCs/>
        </w:rPr>
      </w:pPr>
    </w:p>
    <w:p w14:paraId="2FD8A42B" w14:textId="77777777" w:rsidR="002D47A2" w:rsidRDefault="002D47A2">
      <w:pPr>
        <w:rPr>
          <w:b/>
          <w:bCs/>
        </w:rPr>
      </w:pPr>
    </w:p>
    <w:p w14:paraId="2AF4149D" w14:textId="77777777" w:rsidR="002D47A2" w:rsidRDefault="002D47A2">
      <w:pPr>
        <w:rPr>
          <w:b/>
          <w:bCs/>
        </w:rPr>
      </w:pPr>
    </w:p>
    <w:p w14:paraId="31446E24" w14:textId="77777777" w:rsidR="002D47A2" w:rsidRDefault="002D47A2">
      <w:pPr>
        <w:rPr>
          <w:b/>
          <w:bCs/>
        </w:rPr>
      </w:pPr>
    </w:p>
    <w:p w14:paraId="6A84FD98" w14:textId="77777777" w:rsidR="002D47A2" w:rsidRDefault="002D47A2">
      <w:pPr>
        <w:rPr>
          <w:b/>
          <w:bCs/>
        </w:rPr>
      </w:pPr>
    </w:p>
    <w:p w14:paraId="5958C23C" w14:textId="77777777" w:rsidR="002D47A2" w:rsidRDefault="002D47A2">
      <w:pPr>
        <w:rPr>
          <w:b/>
          <w:bCs/>
        </w:rPr>
      </w:pPr>
    </w:p>
    <w:p w14:paraId="1E1C128B" w14:textId="77777777" w:rsidR="002D47A2" w:rsidRDefault="002D47A2">
      <w:pPr>
        <w:rPr>
          <w:b/>
          <w:bCs/>
        </w:rPr>
      </w:pPr>
    </w:p>
    <w:p w14:paraId="3B5C9387" w14:textId="77777777" w:rsidR="002D47A2" w:rsidRDefault="002D47A2">
      <w:pPr>
        <w:rPr>
          <w:b/>
          <w:bCs/>
        </w:rPr>
      </w:pPr>
    </w:p>
    <w:p w14:paraId="7E507691" w14:textId="77777777" w:rsidR="002D47A2" w:rsidRDefault="002D47A2">
      <w:pPr>
        <w:rPr>
          <w:b/>
          <w:bCs/>
        </w:rPr>
      </w:pPr>
    </w:p>
    <w:p w14:paraId="3B4891C8" w14:textId="77777777" w:rsidR="002D47A2" w:rsidRDefault="002D47A2">
      <w:pPr>
        <w:rPr>
          <w:b/>
          <w:bCs/>
        </w:rPr>
      </w:pPr>
    </w:p>
    <w:p w14:paraId="2131D036" w14:textId="77777777" w:rsidR="002D47A2" w:rsidRDefault="002D47A2">
      <w:pPr>
        <w:rPr>
          <w:b/>
          <w:bCs/>
        </w:rPr>
      </w:pPr>
    </w:p>
    <w:p w14:paraId="23DD1446" w14:textId="77777777" w:rsidR="0065291C" w:rsidRDefault="0065291C">
      <w:pPr>
        <w:rPr>
          <w:b/>
          <w:bCs/>
        </w:rPr>
      </w:pPr>
    </w:p>
    <w:p w14:paraId="33B25050" w14:textId="77777777" w:rsidR="0065291C" w:rsidRDefault="0065291C">
      <w:pPr>
        <w:rPr>
          <w:b/>
          <w:bCs/>
        </w:rPr>
      </w:pPr>
    </w:p>
    <w:p w14:paraId="0B94A56D" w14:textId="77777777" w:rsidR="0065291C" w:rsidRDefault="0065291C">
      <w:pPr>
        <w:rPr>
          <w:b/>
          <w:bCs/>
        </w:rPr>
      </w:pPr>
    </w:p>
    <w:p w14:paraId="34E5B7A9" w14:textId="77777777" w:rsidR="0065291C" w:rsidRDefault="0065291C">
      <w:pPr>
        <w:rPr>
          <w:b/>
          <w:bCs/>
        </w:rPr>
      </w:pPr>
    </w:p>
    <w:p w14:paraId="4B8FDDAD" w14:textId="77777777" w:rsidR="0065291C" w:rsidRDefault="0065291C">
      <w:pPr>
        <w:rPr>
          <w:b/>
          <w:bCs/>
        </w:rPr>
      </w:pPr>
    </w:p>
    <w:p w14:paraId="27935B0B" w14:textId="77777777" w:rsidR="0065291C" w:rsidRDefault="0065291C">
      <w:pPr>
        <w:rPr>
          <w:b/>
          <w:bCs/>
        </w:rPr>
      </w:pPr>
    </w:p>
    <w:p w14:paraId="52A6390B" w14:textId="77777777" w:rsidR="0065291C" w:rsidRDefault="0065291C">
      <w:pPr>
        <w:rPr>
          <w:b/>
          <w:bCs/>
        </w:rPr>
      </w:pPr>
    </w:p>
    <w:p w14:paraId="38F71205" w14:textId="77777777" w:rsidR="0065291C" w:rsidRDefault="0065291C">
      <w:pPr>
        <w:rPr>
          <w:b/>
          <w:bCs/>
        </w:rPr>
      </w:pPr>
    </w:p>
    <w:p w14:paraId="02E8C328" w14:textId="77777777" w:rsidR="0065291C" w:rsidRDefault="0065291C">
      <w:pPr>
        <w:rPr>
          <w:b/>
          <w:bCs/>
        </w:rPr>
      </w:pPr>
    </w:p>
    <w:p w14:paraId="55E798CC" w14:textId="77777777" w:rsidR="0065291C" w:rsidRDefault="0065291C">
      <w:pPr>
        <w:rPr>
          <w:b/>
          <w:bCs/>
        </w:rPr>
      </w:pPr>
    </w:p>
    <w:p w14:paraId="07BD9358" w14:textId="77777777" w:rsidR="0065291C" w:rsidRDefault="0065291C">
      <w:pPr>
        <w:rPr>
          <w:b/>
          <w:bCs/>
        </w:rPr>
      </w:pPr>
    </w:p>
    <w:p w14:paraId="7FB0D351" w14:textId="77777777" w:rsidR="009C6EB4" w:rsidRDefault="009C6EB4">
      <w:pPr>
        <w:rPr>
          <w:b/>
          <w:bCs/>
        </w:rPr>
      </w:pPr>
    </w:p>
    <w:p w14:paraId="59F04771" w14:textId="02833C66" w:rsidR="00F427BA" w:rsidRPr="009C6EB4" w:rsidRDefault="004E0252" w:rsidP="009C6EB4">
      <w:pPr>
        <w:pStyle w:val="Heading2"/>
        <w:jc w:val="center"/>
        <w:rPr>
          <w:color w:val="000000" w:themeColor="text1"/>
          <w:u w:val="single"/>
        </w:rPr>
      </w:pPr>
      <w:bookmarkStart w:id="47" w:name="_Toc196436409"/>
      <w:bookmarkStart w:id="48" w:name="_Toc197182904"/>
      <w:r w:rsidRPr="009C6EB4">
        <w:rPr>
          <w:color w:val="000000" w:themeColor="text1"/>
          <w:u w:val="single"/>
        </w:rPr>
        <w:lastRenderedPageBreak/>
        <w:t xml:space="preserve">Template for </w:t>
      </w:r>
      <w:r w:rsidR="00911937" w:rsidRPr="009C6EB4">
        <w:rPr>
          <w:color w:val="000000" w:themeColor="text1"/>
          <w:u w:val="single"/>
        </w:rPr>
        <w:t>Equality Ac</w:t>
      </w:r>
      <w:r w:rsidRPr="009C6EB4">
        <w:rPr>
          <w:color w:val="000000" w:themeColor="text1"/>
          <w:u w:val="single"/>
        </w:rPr>
        <w:t>t Defence</w:t>
      </w:r>
      <w:bookmarkEnd w:id="47"/>
      <w:bookmarkEnd w:id="48"/>
    </w:p>
    <w:p w14:paraId="74D739C2" w14:textId="77777777" w:rsidR="004E0252" w:rsidRDefault="004E0252">
      <w:pPr>
        <w:rPr>
          <w:b/>
          <w:bCs/>
        </w:rPr>
      </w:pPr>
    </w:p>
    <w:p w14:paraId="06E90AA1" w14:textId="77777777" w:rsidR="006745F7" w:rsidRDefault="006745F7" w:rsidP="006745F7">
      <w:pPr>
        <w:pStyle w:val="Heading2"/>
        <w:rPr>
          <w:color w:val="000000"/>
        </w:rPr>
      </w:pPr>
      <w:bookmarkStart w:id="49" w:name="_Toc196436410"/>
      <w:bookmarkStart w:id="50" w:name="_Toc197182905"/>
      <w:r>
        <w:rPr>
          <w:rStyle w:val="Strong"/>
          <w:b w:val="0"/>
          <w:bCs w:val="0"/>
          <w:color w:val="000000"/>
        </w:rPr>
        <w:t>DEFENCE</w:t>
      </w:r>
      <w:bookmarkEnd w:id="49"/>
      <w:bookmarkEnd w:id="50"/>
    </w:p>
    <w:p w14:paraId="7A214CA5" w14:textId="77777777" w:rsidR="006745F7" w:rsidRDefault="001D0676" w:rsidP="006745F7">
      <w:r w:rsidRPr="001D0676">
        <w:rPr>
          <w:noProof/>
          <w14:ligatures w14:val="standardContextual"/>
        </w:rPr>
        <w:pict w14:anchorId="166512EE">
          <v:rect id="_x0000_i1073" alt="" style="width:451.3pt;height:.05pt;mso-width-percent:0;mso-height-percent:0;mso-width-percent:0;mso-height-percent:0" o:hralign="center" o:hrstd="t" o:hr="t" fillcolor="#a0a0a0" stroked="f"/>
        </w:pict>
      </w:r>
    </w:p>
    <w:p w14:paraId="6A864F2C" w14:textId="77777777" w:rsidR="006745F7" w:rsidRDefault="006745F7" w:rsidP="006745F7">
      <w:pPr>
        <w:pStyle w:val="Heading3"/>
        <w:rPr>
          <w:color w:val="000000"/>
        </w:rPr>
      </w:pPr>
      <w:bookmarkStart w:id="51" w:name="_Toc196436411"/>
      <w:bookmarkStart w:id="52" w:name="_Toc197182906"/>
      <w:r>
        <w:rPr>
          <w:rStyle w:val="Strong"/>
          <w:b w:val="0"/>
          <w:bCs w:val="0"/>
          <w:color w:val="000000"/>
        </w:rPr>
        <w:t>DEFENCE</w:t>
      </w:r>
      <w:bookmarkEnd w:id="51"/>
      <w:bookmarkEnd w:id="52"/>
    </w:p>
    <w:p w14:paraId="3D984724" w14:textId="77777777" w:rsidR="006745F7" w:rsidRDefault="006745F7" w:rsidP="006745F7">
      <w:pPr>
        <w:numPr>
          <w:ilvl w:val="0"/>
          <w:numId w:val="23"/>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15EE0919" w14:textId="77777777" w:rsidR="006745F7" w:rsidRDefault="006745F7" w:rsidP="006745F7">
      <w:pPr>
        <w:numPr>
          <w:ilvl w:val="0"/>
          <w:numId w:val="23"/>
        </w:numPr>
        <w:spacing w:before="100" w:beforeAutospacing="1" w:after="100" w:afterAutospacing="1"/>
        <w:rPr>
          <w:color w:val="000000"/>
        </w:rPr>
      </w:pPr>
      <w:r>
        <w:rPr>
          <w:color w:val="000000"/>
        </w:rPr>
        <w:t>The Defendant denies that the Claimant is entitled to possession of the Property as claimed.</w:t>
      </w:r>
    </w:p>
    <w:p w14:paraId="67DFAF77" w14:textId="77777777" w:rsidR="006745F7" w:rsidRDefault="006745F7" w:rsidP="006745F7">
      <w:pPr>
        <w:numPr>
          <w:ilvl w:val="0"/>
          <w:numId w:val="23"/>
        </w:numPr>
        <w:spacing w:before="100" w:beforeAutospacing="1" w:after="100" w:afterAutospacing="1"/>
        <w:rPr>
          <w:color w:val="000000"/>
        </w:rPr>
      </w:pPr>
      <w:r>
        <w:rPr>
          <w:color w:val="000000"/>
        </w:rPr>
        <w:t>The Defendant asserts that these proceedings are</w:t>
      </w:r>
      <w:r>
        <w:rPr>
          <w:rStyle w:val="apple-converted-space"/>
          <w:rFonts w:eastAsiaTheme="majorEastAsia"/>
          <w:color w:val="000000"/>
        </w:rPr>
        <w:t> </w:t>
      </w:r>
      <w:r>
        <w:rPr>
          <w:rStyle w:val="Strong"/>
          <w:rFonts w:eastAsiaTheme="majorEastAsia"/>
          <w:color w:val="000000"/>
        </w:rPr>
        <w:t>unlawful under the Equality Act 2010</w:t>
      </w:r>
      <w:r>
        <w:rPr>
          <w:rStyle w:val="apple-converted-space"/>
          <w:rFonts w:eastAsiaTheme="majorEastAsia"/>
          <w:color w:val="000000"/>
        </w:rPr>
        <w:t> </w:t>
      </w:r>
      <w:r>
        <w:rPr>
          <w:color w:val="000000"/>
        </w:rPr>
        <w:t>as they amount to discrimination arising from disability and/or a failure to make reasonable adjustments.</w:t>
      </w:r>
    </w:p>
    <w:p w14:paraId="0B5B4897" w14:textId="77777777" w:rsidR="006745F7" w:rsidRDefault="001D0676" w:rsidP="006745F7">
      <w:r w:rsidRPr="001D0676">
        <w:rPr>
          <w:noProof/>
          <w14:ligatures w14:val="standardContextual"/>
        </w:rPr>
        <w:pict w14:anchorId="3E93F679">
          <v:rect id="_x0000_i1072" alt="" style="width:451.3pt;height:.05pt;mso-width-percent:0;mso-height-percent:0;mso-width-percent:0;mso-height-percent:0" o:hralign="center" o:hrstd="t" o:hr="t" fillcolor="#a0a0a0" stroked="f"/>
        </w:pict>
      </w:r>
    </w:p>
    <w:p w14:paraId="47FC92F6" w14:textId="77777777" w:rsidR="006745F7" w:rsidRDefault="006745F7" w:rsidP="006745F7">
      <w:pPr>
        <w:pStyle w:val="Heading3"/>
        <w:rPr>
          <w:color w:val="000000"/>
        </w:rPr>
      </w:pPr>
      <w:bookmarkStart w:id="53" w:name="_Toc196436412"/>
      <w:bookmarkStart w:id="54" w:name="_Toc197182907"/>
      <w:r>
        <w:rPr>
          <w:rStyle w:val="Strong"/>
          <w:b w:val="0"/>
          <w:bCs w:val="0"/>
          <w:color w:val="000000"/>
        </w:rPr>
        <w:t>PARTICULARS: EQUALITY ACT 2010</w:t>
      </w:r>
      <w:bookmarkEnd w:id="53"/>
      <w:bookmarkEnd w:id="54"/>
    </w:p>
    <w:p w14:paraId="3F9EB37F" w14:textId="77777777" w:rsidR="006745F7" w:rsidRDefault="006745F7" w:rsidP="006745F7">
      <w:pPr>
        <w:numPr>
          <w:ilvl w:val="0"/>
          <w:numId w:val="24"/>
        </w:numPr>
        <w:spacing w:before="100" w:beforeAutospacing="1" w:after="100" w:afterAutospacing="1"/>
        <w:rPr>
          <w:color w:val="000000"/>
        </w:rPr>
      </w:pPr>
      <w:r>
        <w:rPr>
          <w:color w:val="000000"/>
        </w:rPr>
        <w:t>The Defendant has a disability within the meaning of section 6 of the Equality Act 2010. This includes:</w:t>
      </w:r>
    </w:p>
    <w:p w14:paraId="4658D798" w14:textId="77777777" w:rsidR="006745F7" w:rsidRDefault="006745F7" w:rsidP="006745F7">
      <w:pPr>
        <w:numPr>
          <w:ilvl w:val="1"/>
          <w:numId w:val="24"/>
        </w:numPr>
        <w:spacing w:before="100" w:beforeAutospacing="1" w:after="100" w:afterAutospacing="1"/>
        <w:rPr>
          <w:color w:val="000000"/>
        </w:rPr>
      </w:pPr>
      <w:r>
        <w:rPr>
          <w:color w:val="000000"/>
        </w:rPr>
        <w:t>[Insert example: “A diagnosed mental health condition, including depression and anxiety, which substantially affects the Defendant’s ability to manage everyday tasks.”]</w:t>
      </w:r>
    </w:p>
    <w:p w14:paraId="5953AE7F" w14:textId="77777777" w:rsidR="006745F7" w:rsidRDefault="006745F7" w:rsidP="006745F7">
      <w:pPr>
        <w:numPr>
          <w:ilvl w:val="1"/>
          <w:numId w:val="24"/>
        </w:numPr>
        <w:spacing w:before="100" w:beforeAutospacing="1" w:after="100" w:afterAutospacing="1"/>
        <w:rPr>
          <w:color w:val="000000"/>
        </w:rPr>
      </w:pPr>
      <w:r>
        <w:rPr>
          <w:color w:val="000000"/>
        </w:rPr>
        <w:t>[Insert other examples as applicable: “Autism spectrum disorder” / “Schizophrenia” / “Mobility-impairing physical condition” / “Bipolar disorder”]</w:t>
      </w:r>
    </w:p>
    <w:p w14:paraId="7A5A1487" w14:textId="77777777" w:rsidR="006745F7" w:rsidRDefault="006745F7" w:rsidP="006745F7">
      <w:pPr>
        <w:numPr>
          <w:ilvl w:val="0"/>
          <w:numId w:val="24"/>
        </w:numPr>
        <w:spacing w:before="100" w:beforeAutospacing="1" w:after="100" w:afterAutospacing="1"/>
        <w:rPr>
          <w:color w:val="000000"/>
        </w:rPr>
      </w:pPr>
      <w:r>
        <w:rPr>
          <w:color w:val="000000"/>
        </w:rPr>
        <w:t>The Defendant’s condition(s) have a substantial and long-term adverse effect on their ability to manage their tenancy. This includes difficulties with:</w:t>
      </w:r>
    </w:p>
    <w:p w14:paraId="6CD26970" w14:textId="77777777" w:rsidR="006745F7" w:rsidRDefault="006745F7" w:rsidP="006745F7">
      <w:pPr>
        <w:numPr>
          <w:ilvl w:val="1"/>
          <w:numId w:val="24"/>
        </w:numPr>
        <w:spacing w:before="100" w:beforeAutospacing="1" w:after="100" w:afterAutospacing="1"/>
        <w:rPr>
          <w:color w:val="000000"/>
        </w:rPr>
      </w:pPr>
      <w:r>
        <w:rPr>
          <w:color w:val="000000"/>
        </w:rPr>
        <w:t>[Insert: “opening and dealing with correspondence” / “understanding rent demands” / “attending appointments without support” / “maintaining communication with the landlord”]</w:t>
      </w:r>
    </w:p>
    <w:p w14:paraId="5F23EB31" w14:textId="77777777" w:rsidR="006745F7" w:rsidRDefault="006745F7" w:rsidP="006745F7">
      <w:pPr>
        <w:numPr>
          <w:ilvl w:val="0"/>
          <w:numId w:val="24"/>
        </w:numPr>
        <w:spacing w:before="100" w:beforeAutospacing="1" w:after="100" w:afterAutospacing="1"/>
        <w:rPr>
          <w:color w:val="000000"/>
        </w:rPr>
      </w:pPr>
      <w:r>
        <w:rPr>
          <w:color w:val="000000"/>
        </w:rPr>
        <w:t>The Defendant’s condition is the reason for the alleged [insert: “rent arrears” / “anti-social behaviour” / “breach of tenancy”] or has significantly contributed to the circumstances relied upon by the Claimant.</w:t>
      </w:r>
    </w:p>
    <w:p w14:paraId="00029A3C" w14:textId="77777777" w:rsidR="006745F7" w:rsidRDefault="006745F7" w:rsidP="006745F7">
      <w:pPr>
        <w:numPr>
          <w:ilvl w:val="0"/>
          <w:numId w:val="24"/>
        </w:numPr>
        <w:spacing w:before="100" w:beforeAutospacing="1" w:after="100" w:afterAutospacing="1"/>
        <w:rPr>
          <w:color w:val="000000"/>
        </w:rPr>
      </w:pPr>
      <w:r>
        <w:rPr>
          <w:color w:val="000000"/>
        </w:rPr>
        <w:t>The Claimant has at all material times been aware, or ought reasonably to have been aware, of the Defendant’s disability.</w:t>
      </w:r>
    </w:p>
    <w:p w14:paraId="7EE3A4B1" w14:textId="77777777" w:rsidR="006745F7" w:rsidRDefault="006745F7" w:rsidP="006745F7">
      <w:pPr>
        <w:numPr>
          <w:ilvl w:val="0"/>
          <w:numId w:val="24"/>
        </w:numPr>
        <w:spacing w:before="100" w:beforeAutospacing="1" w:after="100" w:afterAutospacing="1"/>
        <w:rPr>
          <w:color w:val="000000"/>
        </w:rPr>
      </w:pPr>
      <w:r>
        <w:rPr>
          <w:color w:val="000000"/>
        </w:rPr>
        <w:t>The Claimant has failed to:</w:t>
      </w:r>
    </w:p>
    <w:p w14:paraId="7E3223A4" w14:textId="77777777" w:rsidR="006745F7" w:rsidRDefault="006745F7" w:rsidP="006745F7">
      <w:pPr>
        <w:numPr>
          <w:ilvl w:val="1"/>
          <w:numId w:val="24"/>
        </w:numPr>
        <w:spacing w:before="100" w:beforeAutospacing="1" w:after="100" w:afterAutospacing="1"/>
        <w:rPr>
          <w:color w:val="000000"/>
        </w:rPr>
      </w:pPr>
      <w:r>
        <w:rPr>
          <w:color w:val="000000"/>
        </w:rPr>
        <w:t>Take steps to understand the impact of the Defendant’s disability on their tenancy obligations;</w:t>
      </w:r>
    </w:p>
    <w:p w14:paraId="648E569E" w14:textId="77777777" w:rsidR="006745F7" w:rsidRDefault="006745F7" w:rsidP="006745F7">
      <w:pPr>
        <w:numPr>
          <w:ilvl w:val="1"/>
          <w:numId w:val="24"/>
        </w:numPr>
        <w:spacing w:before="100" w:beforeAutospacing="1" w:after="100" w:afterAutospacing="1"/>
        <w:rPr>
          <w:color w:val="000000"/>
        </w:rPr>
      </w:pPr>
      <w:r>
        <w:rPr>
          <w:color w:val="000000"/>
        </w:rPr>
        <w:t>Explore or implement reasonable adjustments before initiating proceedings;</w:t>
      </w:r>
    </w:p>
    <w:p w14:paraId="439DD7F8" w14:textId="77777777" w:rsidR="006745F7" w:rsidRDefault="006745F7" w:rsidP="006745F7">
      <w:pPr>
        <w:numPr>
          <w:ilvl w:val="1"/>
          <w:numId w:val="24"/>
        </w:numPr>
        <w:spacing w:before="100" w:beforeAutospacing="1" w:after="100" w:afterAutospacing="1"/>
        <w:rPr>
          <w:color w:val="000000"/>
        </w:rPr>
      </w:pPr>
      <w:r>
        <w:rPr>
          <w:color w:val="000000"/>
        </w:rPr>
        <w:t>Consider alternative courses of action less harmful than possession proceedings.</w:t>
      </w:r>
    </w:p>
    <w:p w14:paraId="19732681" w14:textId="77777777" w:rsidR="006745F7" w:rsidRDefault="006745F7" w:rsidP="006745F7">
      <w:pPr>
        <w:numPr>
          <w:ilvl w:val="0"/>
          <w:numId w:val="24"/>
        </w:numPr>
        <w:spacing w:before="100" w:beforeAutospacing="1" w:after="100" w:afterAutospacing="1"/>
        <w:rPr>
          <w:color w:val="000000"/>
        </w:rPr>
      </w:pPr>
      <w:r>
        <w:rPr>
          <w:color w:val="000000"/>
        </w:rPr>
        <w:t>The Defendant asserts that the bringing of these proceedings constitutes:</w:t>
      </w:r>
    </w:p>
    <w:p w14:paraId="7198DB6E" w14:textId="77777777" w:rsidR="006745F7" w:rsidRDefault="006745F7" w:rsidP="006745F7">
      <w:pPr>
        <w:numPr>
          <w:ilvl w:val="1"/>
          <w:numId w:val="24"/>
        </w:numPr>
        <w:spacing w:before="100" w:beforeAutospacing="1" w:after="100" w:afterAutospacing="1"/>
        <w:rPr>
          <w:color w:val="000000"/>
        </w:rPr>
      </w:pPr>
      <w:r>
        <w:rPr>
          <w:rStyle w:val="Strong"/>
          <w:rFonts w:eastAsiaTheme="majorEastAsia"/>
          <w:color w:val="000000"/>
        </w:rPr>
        <w:t>Discrimination arising from disability</w:t>
      </w:r>
      <w:r>
        <w:rPr>
          <w:rStyle w:val="apple-converted-space"/>
          <w:rFonts w:eastAsiaTheme="majorEastAsia"/>
          <w:color w:val="000000"/>
        </w:rPr>
        <w:t> </w:t>
      </w:r>
      <w:r>
        <w:rPr>
          <w:color w:val="000000"/>
        </w:rPr>
        <w:t>under section 15 Equality Act 2010; and/or</w:t>
      </w:r>
    </w:p>
    <w:p w14:paraId="1027107D" w14:textId="77777777" w:rsidR="006745F7" w:rsidRDefault="006745F7" w:rsidP="006745F7">
      <w:pPr>
        <w:numPr>
          <w:ilvl w:val="1"/>
          <w:numId w:val="24"/>
        </w:numPr>
        <w:spacing w:before="100" w:beforeAutospacing="1" w:after="100" w:afterAutospacing="1"/>
        <w:rPr>
          <w:color w:val="000000"/>
        </w:rPr>
      </w:pPr>
      <w:r>
        <w:rPr>
          <w:color w:val="000000"/>
        </w:rPr>
        <w:t>A</w:t>
      </w:r>
      <w:r>
        <w:rPr>
          <w:rStyle w:val="apple-converted-space"/>
          <w:rFonts w:eastAsiaTheme="majorEastAsia"/>
          <w:color w:val="000000"/>
        </w:rPr>
        <w:t> </w:t>
      </w:r>
      <w:r>
        <w:rPr>
          <w:rStyle w:val="Strong"/>
          <w:rFonts w:eastAsiaTheme="majorEastAsia"/>
          <w:color w:val="000000"/>
        </w:rPr>
        <w:t>failure to make reasonable adjustments</w:t>
      </w:r>
      <w:r>
        <w:rPr>
          <w:rStyle w:val="apple-converted-space"/>
          <w:rFonts w:eastAsiaTheme="majorEastAsia"/>
          <w:color w:val="000000"/>
        </w:rPr>
        <w:t> </w:t>
      </w:r>
      <w:r>
        <w:rPr>
          <w:color w:val="000000"/>
        </w:rPr>
        <w:t>contrary to section 20 and section 29 of the Act.</w:t>
      </w:r>
    </w:p>
    <w:p w14:paraId="45B032BF" w14:textId="77777777" w:rsidR="006745F7" w:rsidRDefault="006745F7" w:rsidP="006745F7">
      <w:pPr>
        <w:numPr>
          <w:ilvl w:val="0"/>
          <w:numId w:val="24"/>
        </w:numPr>
        <w:spacing w:before="100" w:beforeAutospacing="1" w:after="100" w:afterAutospacing="1"/>
        <w:rPr>
          <w:color w:val="000000"/>
        </w:rPr>
      </w:pPr>
      <w:r>
        <w:rPr>
          <w:color w:val="000000"/>
        </w:rPr>
        <w:lastRenderedPageBreak/>
        <w:t>The Defendant invites the Court to find that the claim is unlawful under the Equality Act 2010 and should be dismissed.</w:t>
      </w:r>
    </w:p>
    <w:p w14:paraId="1397B117" w14:textId="77777777" w:rsidR="006745F7" w:rsidRDefault="001D0676" w:rsidP="006745F7">
      <w:r w:rsidRPr="001D0676">
        <w:rPr>
          <w:noProof/>
          <w14:ligatures w14:val="standardContextual"/>
        </w:rPr>
        <w:pict w14:anchorId="4D635AC5">
          <v:rect id="_x0000_i1071" alt="" style="width:451.3pt;height:.05pt;mso-width-percent:0;mso-height-percent:0;mso-width-percent:0;mso-height-percent:0" o:hralign="center" o:hrstd="t" o:hr="t" fillcolor="#a0a0a0" stroked="f"/>
        </w:pict>
      </w:r>
    </w:p>
    <w:p w14:paraId="3D7181D1" w14:textId="77777777" w:rsidR="006745F7" w:rsidRDefault="006745F7" w:rsidP="006745F7">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468E0D2F" w14:textId="77777777" w:rsidR="006745F7" w:rsidRDefault="001D0676" w:rsidP="006745F7">
      <w:r w:rsidRPr="001D0676">
        <w:rPr>
          <w:noProof/>
          <w14:ligatures w14:val="standardContextual"/>
        </w:rPr>
        <w:pict w14:anchorId="779E1719">
          <v:rect id="_x0000_i1070" alt="" style="width:451.3pt;height:.05pt;mso-width-percent:0;mso-height-percent:0;mso-width-percent:0;mso-height-percent:0" o:hralign="center" o:hrstd="t" o:hr="t" fillcolor="#a0a0a0" stroked="f"/>
        </w:pict>
      </w:r>
    </w:p>
    <w:p w14:paraId="529CB13E" w14:textId="77777777" w:rsidR="006745F7" w:rsidRDefault="006745F7" w:rsidP="006745F7">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60488A50" w14:textId="77777777" w:rsidR="006745F7" w:rsidRDefault="006745F7" w:rsidP="006745F7">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07707B5F" w14:textId="77777777" w:rsidR="006745F7" w:rsidRPr="0096663C" w:rsidRDefault="006745F7">
      <w:pPr>
        <w:rPr>
          <w:b/>
          <w:bCs/>
        </w:rPr>
      </w:pPr>
    </w:p>
    <w:p w14:paraId="204511BC" w14:textId="77777777" w:rsidR="00CD2F1D" w:rsidRDefault="00CD2F1D">
      <w:pPr>
        <w:rPr>
          <w:b/>
          <w:bCs/>
        </w:rPr>
      </w:pPr>
    </w:p>
    <w:p w14:paraId="10FE0A67" w14:textId="77777777" w:rsidR="00CD2F1D" w:rsidRDefault="00CD2F1D">
      <w:pPr>
        <w:rPr>
          <w:b/>
          <w:bCs/>
        </w:rPr>
      </w:pPr>
    </w:p>
    <w:p w14:paraId="7B068579" w14:textId="77777777" w:rsidR="00CD2F1D" w:rsidRDefault="00CD2F1D">
      <w:pPr>
        <w:rPr>
          <w:b/>
          <w:bCs/>
        </w:rPr>
      </w:pPr>
    </w:p>
    <w:p w14:paraId="5E3B86F9" w14:textId="77777777" w:rsidR="006745F7" w:rsidRDefault="006745F7">
      <w:pPr>
        <w:rPr>
          <w:b/>
          <w:bCs/>
        </w:rPr>
      </w:pPr>
    </w:p>
    <w:p w14:paraId="56E17129" w14:textId="77777777" w:rsidR="006745F7" w:rsidRDefault="006745F7">
      <w:pPr>
        <w:rPr>
          <w:b/>
          <w:bCs/>
        </w:rPr>
      </w:pPr>
    </w:p>
    <w:p w14:paraId="3A686F01" w14:textId="77777777" w:rsidR="006745F7" w:rsidRDefault="006745F7">
      <w:pPr>
        <w:rPr>
          <w:b/>
          <w:bCs/>
        </w:rPr>
      </w:pPr>
    </w:p>
    <w:p w14:paraId="20392C2C" w14:textId="77777777" w:rsidR="006745F7" w:rsidRDefault="006745F7">
      <w:pPr>
        <w:rPr>
          <w:b/>
          <w:bCs/>
        </w:rPr>
      </w:pPr>
    </w:p>
    <w:p w14:paraId="28C41BF3" w14:textId="77777777" w:rsidR="006745F7" w:rsidRDefault="006745F7">
      <w:pPr>
        <w:rPr>
          <w:b/>
          <w:bCs/>
        </w:rPr>
      </w:pPr>
    </w:p>
    <w:p w14:paraId="37D81B86" w14:textId="77777777" w:rsidR="006745F7" w:rsidRDefault="006745F7">
      <w:pPr>
        <w:rPr>
          <w:b/>
          <w:bCs/>
        </w:rPr>
      </w:pPr>
    </w:p>
    <w:p w14:paraId="622CF2D1" w14:textId="77777777" w:rsidR="006745F7" w:rsidRDefault="006745F7">
      <w:pPr>
        <w:rPr>
          <w:b/>
          <w:bCs/>
        </w:rPr>
      </w:pPr>
    </w:p>
    <w:p w14:paraId="5B6C07C9" w14:textId="77777777" w:rsidR="006745F7" w:rsidRDefault="006745F7">
      <w:pPr>
        <w:rPr>
          <w:b/>
          <w:bCs/>
        </w:rPr>
      </w:pPr>
    </w:p>
    <w:p w14:paraId="2017383F" w14:textId="77777777" w:rsidR="006745F7" w:rsidRDefault="006745F7">
      <w:pPr>
        <w:rPr>
          <w:b/>
          <w:bCs/>
        </w:rPr>
      </w:pPr>
    </w:p>
    <w:p w14:paraId="5CC86E29" w14:textId="77777777" w:rsidR="006745F7" w:rsidRDefault="006745F7">
      <w:pPr>
        <w:rPr>
          <w:b/>
          <w:bCs/>
        </w:rPr>
      </w:pPr>
    </w:p>
    <w:p w14:paraId="274C227D" w14:textId="77777777" w:rsidR="006745F7" w:rsidRDefault="006745F7">
      <w:pPr>
        <w:rPr>
          <w:b/>
          <w:bCs/>
        </w:rPr>
      </w:pPr>
    </w:p>
    <w:p w14:paraId="1035A277" w14:textId="77777777" w:rsidR="006745F7" w:rsidRDefault="006745F7">
      <w:pPr>
        <w:rPr>
          <w:b/>
          <w:bCs/>
        </w:rPr>
      </w:pPr>
    </w:p>
    <w:p w14:paraId="2E258B6D" w14:textId="77777777" w:rsidR="006745F7" w:rsidRDefault="006745F7">
      <w:pPr>
        <w:rPr>
          <w:b/>
          <w:bCs/>
        </w:rPr>
      </w:pPr>
    </w:p>
    <w:p w14:paraId="71B99122" w14:textId="77777777" w:rsidR="006745F7" w:rsidRDefault="006745F7">
      <w:pPr>
        <w:rPr>
          <w:b/>
          <w:bCs/>
        </w:rPr>
      </w:pPr>
    </w:p>
    <w:p w14:paraId="17E842A6" w14:textId="77777777" w:rsidR="006745F7" w:rsidRDefault="006745F7">
      <w:pPr>
        <w:rPr>
          <w:b/>
          <w:bCs/>
        </w:rPr>
      </w:pPr>
    </w:p>
    <w:p w14:paraId="09D56B05" w14:textId="77777777" w:rsidR="006745F7" w:rsidRDefault="006745F7">
      <w:pPr>
        <w:rPr>
          <w:b/>
          <w:bCs/>
        </w:rPr>
      </w:pPr>
    </w:p>
    <w:p w14:paraId="730C82CE" w14:textId="77777777" w:rsidR="0065291C" w:rsidRDefault="0065291C">
      <w:pPr>
        <w:rPr>
          <w:b/>
          <w:bCs/>
        </w:rPr>
      </w:pPr>
    </w:p>
    <w:p w14:paraId="09AE1FC9" w14:textId="77777777" w:rsidR="0065291C" w:rsidRDefault="0065291C">
      <w:pPr>
        <w:rPr>
          <w:b/>
          <w:bCs/>
        </w:rPr>
      </w:pPr>
    </w:p>
    <w:p w14:paraId="1D50D0DA" w14:textId="77777777" w:rsidR="0065291C" w:rsidRDefault="0065291C">
      <w:pPr>
        <w:rPr>
          <w:b/>
          <w:bCs/>
        </w:rPr>
      </w:pPr>
    </w:p>
    <w:p w14:paraId="18BADE91" w14:textId="77777777" w:rsidR="0065291C" w:rsidRDefault="0065291C">
      <w:pPr>
        <w:rPr>
          <w:b/>
          <w:bCs/>
        </w:rPr>
      </w:pPr>
    </w:p>
    <w:p w14:paraId="18278F95" w14:textId="77777777" w:rsidR="0065291C" w:rsidRDefault="0065291C">
      <w:pPr>
        <w:rPr>
          <w:b/>
          <w:bCs/>
        </w:rPr>
      </w:pPr>
    </w:p>
    <w:p w14:paraId="05AF67D0" w14:textId="77777777" w:rsidR="0065291C" w:rsidRDefault="0065291C">
      <w:pPr>
        <w:rPr>
          <w:b/>
          <w:bCs/>
        </w:rPr>
      </w:pPr>
    </w:p>
    <w:p w14:paraId="4CBB6937" w14:textId="77777777" w:rsidR="0065291C" w:rsidRDefault="0065291C">
      <w:pPr>
        <w:rPr>
          <w:b/>
          <w:bCs/>
        </w:rPr>
      </w:pPr>
    </w:p>
    <w:p w14:paraId="0A6C26A1" w14:textId="77777777" w:rsidR="006745F7" w:rsidRDefault="006745F7">
      <w:pPr>
        <w:rPr>
          <w:b/>
          <w:bCs/>
        </w:rPr>
      </w:pPr>
    </w:p>
    <w:p w14:paraId="52043992" w14:textId="77777777" w:rsidR="006745F7" w:rsidRDefault="006745F7">
      <w:pPr>
        <w:rPr>
          <w:b/>
          <w:bCs/>
        </w:rPr>
      </w:pPr>
    </w:p>
    <w:p w14:paraId="5FF5BDEC" w14:textId="7CE1BC6C" w:rsidR="004E0252" w:rsidRPr="009C6EB4" w:rsidRDefault="004E0252" w:rsidP="009C6EB4">
      <w:pPr>
        <w:pStyle w:val="Heading2"/>
        <w:jc w:val="center"/>
        <w:rPr>
          <w:color w:val="000000" w:themeColor="text1"/>
          <w:u w:val="single"/>
        </w:rPr>
      </w:pPr>
      <w:bookmarkStart w:id="55" w:name="_Toc197182908"/>
      <w:r w:rsidRPr="009C6EB4">
        <w:rPr>
          <w:color w:val="000000" w:themeColor="text1"/>
          <w:u w:val="single"/>
        </w:rPr>
        <w:lastRenderedPageBreak/>
        <w:t>Template for Public Law Defence</w:t>
      </w:r>
      <w:bookmarkEnd w:id="55"/>
    </w:p>
    <w:p w14:paraId="2654FFAA" w14:textId="77777777" w:rsidR="00C10A1B" w:rsidRDefault="00C10A1B"/>
    <w:p w14:paraId="1DC2D980" w14:textId="77777777" w:rsidR="00422FDD" w:rsidRPr="00422FDD" w:rsidRDefault="00422FDD" w:rsidP="00422FDD">
      <w:pPr>
        <w:spacing w:before="100" w:beforeAutospacing="1" w:after="100" w:afterAutospacing="1"/>
        <w:outlineLvl w:val="1"/>
        <w:rPr>
          <w:b/>
          <w:bCs/>
          <w:color w:val="000000"/>
          <w:sz w:val="36"/>
          <w:szCs w:val="36"/>
        </w:rPr>
      </w:pPr>
      <w:bookmarkStart w:id="56" w:name="_Toc196436414"/>
      <w:bookmarkStart w:id="57" w:name="_Toc197182909"/>
      <w:r w:rsidRPr="00422FDD">
        <w:rPr>
          <w:b/>
          <w:bCs/>
          <w:color w:val="000000"/>
          <w:sz w:val="36"/>
          <w:szCs w:val="36"/>
        </w:rPr>
        <w:t>DEFENCE</w:t>
      </w:r>
      <w:bookmarkEnd w:id="56"/>
      <w:bookmarkEnd w:id="57"/>
    </w:p>
    <w:p w14:paraId="26AC421D" w14:textId="77777777" w:rsidR="00422FDD" w:rsidRPr="00422FDD" w:rsidRDefault="001D0676" w:rsidP="00422FDD">
      <w:r w:rsidRPr="001D0676">
        <w:rPr>
          <w:noProof/>
          <w14:ligatures w14:val="standardContextual"/>
        </w:rPr>
        <w:pict w14:anchorId="2FE4A6EC">
          <v:rect id="_x0000_i1069" alt="" style="width:451.3pt;height:.05pt;mso-width-percent:0;mso-height-percent:0;mso-width-percent:0;mso-height-percent:0" o:hralign="center" o:hrstd="t" o:hr="t" fillcolor="#a0a0a0" stroked="f"/>
        </w:pict>
      </w:r>
    </w:p>
    <w:p w14:paraId="39711812" w14:textId="77777777" w:rsidR="00422FDD" w:rsidRPr="00422FDD" w:rsidRDefault="00422FDD" w:rsidP="00422FDD">
      <w:pPr>
        <w:spacing w:before="100" w:beforeAutospacing="1" w:after="100" w:afterAutospacing="1"/>
        <w:outlineLvl w:val="2"/>
        <w:rPr>
          <w:b/>
          <w:bCs/>
          <w:color w:val="000000"/>
          <w:sz w:val="27"/>
          <w:szCs w:val="27"/>
        </w:rPr>
      </w:pPr>
      <w:bookmarkStart w:id="58" w:name="_Toc196436415"/>
      <w:bookmarkStart w:id="59" w:name="_Toc197182910"/>
      <w:r w:rsidRPr="00422FDD">
        <w:rPr>
          <w:b/>
          <w:bCs/>
          <w:color w:val="000000"/>
          <w:sz w:val="27"/>
          <w:szCs w:val="27"/>
        </w:rPr>
        <w:t>DEFENCE</w:t>
      </w:r>
      <w:bookmarkEnd w:id="58"/>
      <w:bookmarkEnd w:id="59"/>
    </w:p>
    <w:p w14:paraId="42B53398" w14:textId="77777777" w:rsidR="00422FDD" w:rsidRPr="00422FDD" w:rsidRDefault="00422FDD" w:rsidP="00422FDD">
      <w:pPr>
        <w:numPr>
          <w:ilvl w:val="0"/>
          <w:numId w:val="25"/>
        </w:numPr>
        <w:spacing w:before="100" w:beforeAutospacing="1" w:after="100" w:afterAutospacing="1"/>
        <w:rPr>
          <w:color w:val="000000"/>
        </w:rPr>
      </w:pPr>
      <w:r w:rsidRPr="00422FDD">
        <w:rPr>
          <w:color w:val="000000"/>
        </w:rPr>
        <w:t>The Defendant admits that they occupy </w:t>
      </w:r>
      <w:r w:rsidRPr="00422FDD">
        <w:rPr>
          <w:b/>
          <w:bCs/>
          <w:color w:val="000000"/>
        </w:rPr>
        <w:t>[insert full property address]</w:t>
      </w:r>
      <w:r w:rsidRPr="00422FDD">
        <w:rPr>
          <w:color w:val="000000"/>
        </w:rPr>
        <w:t> (“the Property”) under a secure tenancy.</w:t>
      </w:r>
    </w:p>
    <w:p w14:paraId="3C892BE1" w14:textId="77777777" w:rsidR="00422FDD" w:rsidRPr="00422FDD" w:rsidRDefault="00422FDD" w:rsidP="00422FDD">
      <w:pPr>
        <w:numPr>
          <w:ilvl w:val="0"/>
          <w:numId w:val="25"/>
        </w:numPr>
        <w:spacing w:before="100" w:beforeAutospacing="1" w:after="100" w:afterAutospacing="1"/>
        <w:rPr>
          <w:color w:val="000000"/>
        </w:rPr>
      </w:pPr>
      <w:r w:rsidRPr="00422FDD">
        <w:rPr>
          <w:color w:val="000000"/>
        </w:rPr>
        <w:t>The Defendant denies that the Claimant is entitled to possession of the Property as claimed.</w:t>
      </w:r>
    </w:p>
    <w:p w14:paraId="75653286" w14:textId="4B5FE678" w:rsidR="00422FDD" w:rsidRPr="00422FDD" w:rsidRDefault="00422FDD" w:rsidP="00422FDD">
      <w:pPr>
        <w:numPr>
          <w:ilvl w:val="0"/>
          <w:numId w:val="25"/>
        </w:numPr>
        <w:spacing w:before="100" w:beforeAutospacing="1" w:after="100" w:afterAutospacing="1"/>
        <w:rPr>
          <w:color w:val="000000"/>
        </w:rPr>
      </w:pPr>
      <w:r w:rsidRPr="00422FDD">
        <w:rPr>
          <w:color w:val="000000"/>
        </w:rPr>
        <w:t xml:space="preserve">The Defendant asserts that the decision to issue these proceedings has not followed a fair or lawful decision-making process. The Claimant has failed to </w:t>
      </w:r>
      <w:proofErr w:type="gramStart"/>
      <w:r w:rsidRPr="00422FDD">
        <w:rPr>
          <w:color w:val="000000"/>
        </w:rPr>
        <w:t>take into account</w:t>
      </w:r>
      <w:proofErr w:type="gramEnd"/>
      <w:r w:rsidRPr="00422FDD">
        <w:rPr>
          <w:color w:val="000000"/>
        </w:rPr>
        <w:t xml:space="preserve"> relevant factors and</w:t>
      </w:r>
      <w:r>
        <w:rPr>
          <w:color w:val="000000"/>
        </w:rPr>
        <w:t>/or</w:t>
      </w:r>
      <w:r w:rsidRPr="00422FDD">
        <w:rPr>
          <w:color w:val="000000"/>
        </w:rPr>
        <w:t xml:space="preserve"> has not acted in accordance with its own procedures or duties.</w:t>
      </w:r>
    </w:p>
    <w:p w14:paraId="46502C13" w14:textId="77777777" w:rsidR="00422FDD" w:rsidRPr="00422FDD" w:rsidRDefault="001D0676" w:rsidP="00422FDD">
      <w:r w:rsidRPr="001D0676">
        <w:rPr>
          <w:noProof/>
          <w14:ligatures w14:val="standardContextual"/>
        </w:rPr>
        <w:pict w14:anchorId="71E465CD">
          <v:rect id="_x0000_i1068" alt="" style="width:451.3pt;height:.05pt;mso-width-percent:0;mso-height-percent:0;mso-width-percent:0;mso-height-percent:0" o:hralign="center" o:hrstd="t" o:hr="t" fillcolor="#a0a0a0" stroked="f"/>
        </w:pict>
      </w:r>
    </w:p>
    <w:p w14:paraId="0CB7B63D" w14:textId="77777777" w:rsidR="00422FDD" w:rsidRPr="00422FDD" w:rsidRDefault="00422FDD" w:rsidP="00422FDD">
      <w:pPr>
        <w:spacing w:before="100" w:beforeAutospacing="1" w:after="100" w:afterAutospacing="1"/>
        <w:outlineLvl w:val="2"/>
        <w:rPr>
          <w:b/>
          <w:bCs/>
          <w:color w:val="000000"/>
          <w:sz w:val="27"/>
          <w:szCs w:val="27"/>
        </w:rPr>
      </w:pPr>
      <w:bookmarkStart w:id="60" w:name="_Toc196436416"/>
      <w:bookmarkStart w:id="61" w:name="_Toc197182911"/>
      <w:r w:rsidRPr="00422FDD">
        <w:rPr>
          <w:b/>
          <w:bCs/>
          <w:color w:val="000000"/>
          <w:sz w:val="27"/>
          <w:szCs w:val="27"/>
        </w:rPr>
        <w:t>PARTICULARS</w:t>
      </w:r>
      <w:bookmarkEnd w:id="60"/>
      <w:bookmarkEnd w:id="61"/>
    </w:p>
    <w:p w14:paraId="7ED6F3C2" w14:textId="77777777" w:rsidR="00422FDD" w:rsidRPr="00422FDD" w:rsidRDefault="00422FDD" w:rsidP="00422FDD">
      <w:pPr>
        <w:numPr>
          <w:ilvl w:val="0"/>
          <w:numId w:val="26"/>
        </w:numPr>
        <w:spacing w:before="100" w:beforeAutospacing="1" w:after="100" w:afterAutospacing="1"/>
        <w:rPr>
          <w:color w:val="000000"/>
        </w:rPr>
      </w:pPr>
      <w:r w:rsidRPr="00422FDD">
        <w:rPr>
          <w:color w:val="000000"/>
        </w:rPr>
        <w:t>The Claimant is a public authority and is required to act fairly, rationally, and in accordance with its published policies when making decisions affecting a person’s home.</w:t>
      </w:r>
    </w:p>
    <w:p w14:paraId="1752631F" w14:textId="77777777" w:rsidR="00422FDD" w:rsidRPr="00422FDD" w:rsidRDefault="00422FDD" w:rsidP="00422FDD">
      <w:pPr>
        <w:numPr>
          <w:ilvl w:val="0"/>
          <w:numId w:val="26"/>
        </w:numPr>
        <w:spacing w:before="100" w:beforeAutospacing="1" w:after="100" w:afterAutospacing="1"/>
        <w:rPr>
          <w:color w:val="000000"/>
        </w:rPr>
      </w:pPr>
      <w:r w:rsidRPr="00422FDD">
        <w:rPr>
          <w:color w:val="000000"/>
        </w:rPr>
        <w:t>The Defendant asserts that the Claimant’s decision to commence proceedings was flawed and/or unfair for one or more of the following reasons:</w:t>
      </w:r>
    </w:p>
    <w:p w14:paraId="4EB169A9"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The decision was made without proper consideration of the Defendant’s circumstances.</w:t>
      </w:r>
    </w:p>
    <w:p w14:paraId="072F6A97"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The Claimant failed to follow its own internal policies or guidance relating to enforcement action.</w:t>
      </w:r>
    </w:p>
    <w:p w14:paraId="4118CF70"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The Defendant was not given an opportunity to respond or make representations before proceedings were issued.</w:t>
      </w:r>
    </w:p>
    <w:p w14:paraId="6FDAD872"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No enquiry was made into the Defendant’s health, support needs, or vulnerability.</w:t>
      </w:r>
    </w:p>
    <w:p w14:paraId="39AE88AC"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[Leave space for further facts:</w:t>
      </w:r>
      <w:r w:rsidRPr="00422FDD">
        <w:rPr>
          <w:color w:val="000000"/>
        </w:rPr>
        <w:br/>
        <w:t>“...................................................................................”</w:t>
      </w:r>
      <w:r w:rsidRPr="00422FDD">
        <w:rPr>
          <w:color w:val="000000"/>
        </w:rPr>
        <w:br/>
        <w:t>“...................................................................................”]</w:t>
      </w:r>
    </w:p>
    <w:p w14:paraId="77BE00AD" w14:textId="77777777" w:rsidR="00422FDD" w:rsidRPr="00422FDD" w:rsidRDefault="00422FDD" w:rsidP="00422FDD">
      <w:pPr>
        <w:spacing w:beforeAutospacing="1" w:afterAutospacing="1"/>
        <w:rPr>
          <w:color w:val="000000"/>
        </w:rPr>
      </w:pPr>
      <w:r w:rsidRPr="00422FDD">
        <w:rPr>
          <w:b/>
          <w:bCs/>
          <w:color w:val="000000"/>
        </w:rPr>
        <w:t>Example</w:t>
      </w:r>
      <w:r w:rsidRPr="00422FDD">
        <w:rPr>
          <w:color w:val="000000"/>
        </w:rPr>
        <w:t>: The Defendant has a longstanding mental health condition, and the Claimant failed to conduct any welfare assessment or consider reasonable alternatives to possession action. The Defendant was not contacted before service of the notice or commencement of proceedings.</w:t>
      </w:r>
    </w:p>
    <w:p w14:paraId="4F2CF704" w14:textId="77777777" w:rsidR="00422FDD" w:rsidRPr="00422FDD" w:rsidRDefault="00422FDD" w:rsidP="00422FDD">
      <w:pPr>
        <w:numPr>
          <w:ilvl w:val="0"/>
          <w:numId w:val="27"/>
        </w:numPr>
        <w:spacing w:before="100" w:beforeAutospacing="1" w:after="100" w:afterAutospacing="1"/>
        <w:rPr>
          <w:color w:val="000000"/>
        </w:rPr>
      </w:pPr>
      <w:r w:rsidRPr="00422FDD">
        <w:rPr>
          <w:color w:val="000000"/>
        </w:rPr>
        <w:t>The Defendant therefore invites the Court to find that the decision to issue proceedings was procedurally unfair, inadequately reasoned, and should not be upheld.</w:t>
      </w:r>
    </w:p>
    <w:p w14:paraId="0B0D2C33" w14:textId="77777777" w:rsidR="00422FDD" w:rsidRPr="00422FDD" w:rsidRDefault="001D0676" w:rsidP="00422FDD">
      <w:r w:rsidRPr="001D0676">
        <w:rPr>
          <w:noProof/>
          <w14:ligatures w14:val="standardContextual"/>
        </w:rPr>
        <w:pict w14:anchorId="622260E8">
          <v:rect id="_x0000_i1067" alt="" style="width:451.3pt;height:.05pt;mso-width-percent:0;mso-height-percent:0;mso-width-percent:0;mso-height-percent:0" o:hralign="center" o:hrstd="t" o:hr="t" fillcolor="#a0a0a0" stroked="f"/>
        </w:pict>
      </w:r>
    </w:p>
    <w:p w14:paraId="1365488B" w14:textId="77777777" w:rsidR="00422FDD" w:rsidRPr="00422FDD" w:rsidRDefault="00422FDD" w:rsidP="00422FDD">
      <w:pPr>
        <w:spacing w:before="100" w:beforeAutospacing="1" w:after="100" w:afterAutospacing="1"/>
        <w:rPr>
          <w:color w:val="000000"/>
        </w:rPr>
      </w:pPr>
      <w:r w:rsidRPr="00422FDD">
        <w:rPr>
          <w:b/>
          <w:bCs/>
          <w:color w:val="000000"/>
        </w:rPr>
        <w:lastRenderedPageBreak/>
        <w:t>Dated:</w:t>
      </w:r>
      <w:r w:rsidRPr="00422FDD">
        <w:rPr>
          <w:color w:val="000000"/>
        </w:rPr>
        <w:t> [Insert date]</w:t>
      </w:r>
      <w:r w:rsidRPr="00422FDD">
        <w:rPr>
          <w:color w:val="000000"/>
        </w:rPr>
        <w:br/>
      </w:r>
      <w:r w:rsidRPr="00422FDD">
        <w:rPr>
          <w:b/>
          <w:bCs/>
          <w:color w:val="000000"/>
        </w:rPr>
        <w:t>Signed:</w:t>
      </w:r>
      <w:r w:rsidRPr="00422FDD">
        <w:rPr>
          <w:color w:val="000000"/>
        </w:rPr>
        <w:t> [Defendant or legal representative]</w:t>
      </w:r>
    </w:p>
    <w:p w14:paraId="2F9CAFD3" w14:textId="77777777" w:rsidR="00422FDD" w:rsidRPr="00422FDD" w:rsidRDefault="001D0676" w:rsidP="00422FDD">
      <w:r w:rsidRPr="001D0676">
        <w:rPr>
          <w:noProof/>
          <w14:ligatures w14:val="standardContextual"/>
        </w:rPr>
        <w:pict w14:anchorId="5BEC92A6">
          <v:rect id="_x0000_i1066" alt="" style="width:451.3pt;height:.05pt;mso-width-percent:0;mso-height-percent:0;mso-width-percent:0;mso-height-percent:0" o:hralign="center" o:hrstd="t" o:hr="t" fillcolor="#a0a0a0" stroked="f"/>
        </w:pict>
      </w:r>
    </w:p>
    <w:p w14:paraId="2911F564" w14:textId="77777777" w:rsidR="00422FDD" w:rsidRPr="00422FDD" w:rsidRDefault="00422FDD" w:rsidP="00422FDD">
      <w:pPr>
        <w:spacing w:before="100" w:beforeAutospacing="1" w:after="100" w:afterAutospacing="1"/>
        <w:rPr>
          <w:color w:val="000000"/>
        </w:rPr>
      </w:pPr>
      <w:r w:rsidRPr="00422FDD">
        <w:rPr>
          <w:b/>
          <w:bCs/>
          <w:color w:val="000000"/>
        </w:rPr>
        <w:t>Statement of Truth</w:t>
      </w:r>
      <w:r w:rsidRPr="00422FDD">
        <w:rPr>
          <w:color w:val="000000"/>
        </w:rPr>
        <w:br/>
        <w:t>[I believe] [The Defendant believes] that the facts stated in this Defence are true.</w:t>
      </w:r>
      <w:r w:rsidRPr="00422FDD">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30FFB899" w14:textId="77777777" w:rsidR="00422FDD" w:rsidRPr="00422FDD" w:rsidRDefault="00422FDD" w:rsidP="00422FDD">
      <w:pPr>
        <w:spacing w:before="100" w:beforeAutospacing="1" w:after="100" w:afterAutospacing="1"/>
        <w:rPr>
          <w:color w:val="000000"/>
        </w:rPr>
      </w:pPr>
      <w:r w:rsidRPr="00422FDD">
        <w:rPr>
          <w:b/>
          <w:bCs/>
          <w:color w:val="000000"/>
        </w:rPr>
        <w:t>[Signature]</w:t>
      </w:r>
      <w:r w:rsidRPr="00422FDD">
        <w:rPr>
          <w:color w:val="000000"/>
        </w:rPr>
        <w:br/>
      </w:r>
      <w:r w:rsidRPr="00422FDD">
        <w:rPr>
          <w:b/>
          <w:bCs/>
          <w:color w:val="000000"/>
        </w:rPr>
        <w:t>[Full name]</w:t>
      </w:r>
      <w:r w:rsidRPr="00422FDD">
        <w:rPr>
          <w:color w:val="000000"/>
        </w:rPr>
        <w:br/>
      </w:r>
      <w:r w:rsidRPr="00422FDD">
        <w:rPr>
          <w:b/>
          <w:bCs/>
          <w:color w:val="000000"/>
        </w:rPr>
        <w:t>[Address / Representation if applicable]</w:t>
      </w:r>
    </w:p>
    <w:p w14:paraId="464E39F0" w14:textId="77777777" w:rsidR="0042158E" w:rsidRDefault="0042158E"/>
    <w:p w14:paraId="34AE9375" w14:textId="77777777" w:rsidR="0042158E" w:rsidRDefault="0042158E"/>
    <w:p w14:paraId="644DC661" w14:textId="77777777" w:rsidR="0042158E" w:rsidRDefault="0042158E"/>
    <w:p w14:paraId="6F658AB9" w14:textId="77777777" w:rsidR="0042158E" w:rsidRDefault="0042158E"/>
    <w:p w14:paraId="64CE815C" w14:textId="77777777" w:rsidR="0042158E" w:rsidRDefault="0042158E"/>
    <w:p w14:paraId="44FF9D5D" w14:textId="77777777" w:rsidR="0042158E" w:rsidRDefault="0042158E"/>
    <w:p w14:paraId="719C54F6" w14:textId="77777777" w:rsidR="0042158E" w:rsidRDefault="0042158E"/>
    <w:p w14:paraId="2C1AD7DC" w14:textId="77777777" w:rsidR="0042158E" w:rsidRDefault="0042158E"/>
    <w:p w14:paraId="213B76AE" w14:textId="77777777" w:rsidR="0042158E" w:rsidRDefault="0042158E"/>
    <w:p w14:paraId="43D30A10" w14:textId="77777777" w:rsidR="0042158E" w:rsidRDefault="0042158E"/>
    <w:p w14:paraId="38BCB9B1" w14:textId="77777777" w:rsidR="0042158E" w:rsidRDefault="0042158E"/>
    <w:p w14:paraId="37A4A049" w14:textId="77777777" w:rsidR="0042158E" w:rsidRDefault="0042158E"/>
    <w:p w14:paraId="158F97EC" w14:textId="77777777" w:rsidR="0042158E" w:rsidRDefault="0042158E"/>
    <w:p w14:paraId="3B433782" w14:textId="77777777" w:rsidR="0042158E" w:rsidRDefault="0042158E"/>
    <w:p w14:paraId="7293F06E" w14:textId="77777777" w:rsidR="0042158E" w:rsidRDefault="0042158E"/>
    <w:p w14:paraId="1451CFF4" w14:textId="77777777" w:rsidR="0042158E" w:rsidRDefault="0042158E"/>
    <w:p w14:paraId="1ADAC082" w14:textId="77777777" w:rsidR="0042158E" w:rsidRDefault="0042158E"/>
    <w:p w14:paraId="136C52B6" w14:textId="77777777" w:rsidR="0042158E" w:rsidRDefault="0042158E"/>
    <w:p w14:paraId="4E944B9F" w14:textId="77777777" w:rsidR="0042158E" w:rsidRDefault="0042158E"/>
    <w:p w14:paraId="0E7F2443" w14:textId="77777777" w:rsidR="0042158E" w:rsidRDefault="0042158E"/>
    <w:p w14:paraId="715C48A2" w14:textId="77777777" w:rsidR="0042158E" w:rsidRDefault="0042158E"/>
    <w:p w14:paraId="59926B56" w14:textId="77777777" w:rsidR="0042158E" w:rsidRDefault="0042158E"/>
    <w:p w14:paraId="08F95175" w14:textId="77777777" w:rsidR="0042158E" w:rsidRDefault="0042158E"/>
    <w:p w14:paraId="7E6EEBFD" w14:textId="77777777" w:rsidR="0042158E" w:rsidRDefault="0042158E"/>
    <w:p w14:paraId="08ADF19D" w14:textId="77777777" w:rsidR="0042158E" w:rsidRDefault="0042158E"/>
    <w:p w14:paraId="62FD25C8" w14:textId="77777777" w:rsidR="0042158E" w:rsidRDefault="0042158E"/>
    <w:p w14:paraId="115E0DB3" w14:textId="77777777" w:rsidR="0042158E" w:rsidRDefault="0042158E"/>
    <w:p w14:paraId="1F3AE239" w14:textId="77777777" w:rsidR="0042158E" w:rsidRDefault="0042158E"/>
    <w:p w14:paraId="36FD7EC3" w14:textId="77777777" w:rsidR="0042158E" w:rsidRDefault="0042158E"/>
    <w:p w14:paraId="58CE2CF8" w14:textId="77777777" w:rsidR="004C4927" w:rsidRDefault="004C4927"/>
    <w:p w14:paraId="2E919555" w14:textId="77777777" w:rsidR="004C4927" w:rsidRDefault="004C4927"/>
    <w:p w14:paraId="7382FC7B" w14:textId="77777777" w:rsidR="004C4927" w:rsidRDefault="004C4927"/>
    <w:p w14:paraId="0A1C64DA" w14:textId="77777777" w:rsidR="004C4927" w:rsidRDefault="004C4927"/>
    <w:p w14:paraId="3ADF2031" w14:textId="77777777" w:rsidR="004C4927" w:rsidRDefault="004C4927"/>
    <w:p w14:paraId="4263AB57" w14:textId="77777777" w:rsidR="004C4927" w:rsidRDefault="004C4927"/>
    <w:p w14:paraId="14BAAC78" w14:textId="77777777" w:rsidR="004C4927" w:rsidRDefault="004C4927"/>
    <w:p w14:paraId="7145C5FB" w14:textId="77777777" w:rsidR="004C4927" w:rsidRDefault="004C4927"/>
    <w:p w14:paraId="6B5BF0D9" w14:textId="77777777" w:rsidR="004C4927" w:rsidRDefault="004C4927"/>
    <w:p w14:paraId="0B96EEFE" w14:textId="77777777" w:rsidR="0042158E" w:rsidRDefault="0042158E"/>
    <w:p w14:paraId="1EEB8A9D" w14:textId="77777777" w:rsidR="0042158E" w:rsidRDefault="0042158E"/>
    <w:p w14:paraId="7C7FBF2F" w14:textId="77777777" w:rsidR="0042158E" w:rsidRDefault="0042158E"/>
    <w:p w14:paraId="7E511484" w14:textId="77777777" w:rsidR="0042158E" w:rsidRDefault="0042158E"/>
    <w:p w14:paraId="496008F8" w14:textId="77777777" w:rsidR="0042158E" w:rsidRDefault="0042158E"/>
    <w:p w14:paraId="64D98D73" w14:textId="77777777" w:rsidR="0042158E" w:rsidRDefault="0042158E"/>
    <w:p w14:paraId="6D0A1EB2" w14:textId="77777777" w:rsidR="0042158E" w:rsidRDefault="0042158E"/>
    <w:p w14:paraId="6A4307DA" w14:textId="77777777" w:rsidR="00345A92" w:rsidRDefault="00345A92"/>
    <w:p w14:paraId="62FB1A17" w14:textId="77777777" w:rsidR="00345A92" w:rsidRDefault="00345A92"/>
    <w:p w14:paraId="5EAC2747" w14:textId="77777777" w:rsidR="00345A92" w:rsidRDefault="00345A92"/>
    <w:p w14:paraId="7802CB92" w14:textId="77777777" w:rsidR="00345A92" w:rsidRDefault="00345A92"/>
    <w:p w14:paraId="60D6D7B0" w14:textId="77777777" w:rsidR="00345A92" w:rsidRDefault="00345A92"/>
    <w:p w14:paraId="58F6CBB7" w14:textId="77777777" w:rsidR="00345A92" w:rsidRDefault="00345A92"/>
    <w:p w14:paraId="765B459B" w14:textId="77777777" w:rsidR="00345A92" w:rsidRDefault="00345A92"/>
    <w:p w14:paraId="1E7200F3" w14:textId="77777777" w:rsidR="00345A92" w:rsidRDefault="00345A92"/>
    <w:p w14:paraId="5C3AF3F5" w14:textId="77777777" w:rsidR="00345A92" w:rsidRDefault="00345A92"/>
    <w:p w14:paraId="18ADB80F" w14:textId="77777777" w:rsidR="00345A92" w:rsidRDefault="00345A92"/>
    <w:p w14:paraId="13FAF2EA" w14:textId="77777777" w:rsidR="00345A92" w:rsidRDefault="00345A92"/>
    <w:p w14:paraId="1768A405" w14:textId="77777777" w:rsidR="00345A92" w:rsidRDefault="00345A92"/>
    <w:p w14:paraId="6EFE5ABF" w14:textId="77777777" w:rsidR="00345A92" w:rsidRDefault="00345A92"/>
    <w:p w14:paraId="3B9578EF" w14:textId="77777777" w:rsidR="00345A92" w:rsidRDefault="00345A92"/>
    <w:p w14:paraId="5C31C5E4" w14:textId="77777777" w:rsidR="00345A92" w:rsidRDefault="00345A92"/>
    <w:p w14:paraId="121295E6" w14:textId="77777777" w:rsidR="00345A92" w:rsidRDefault="00345A92"/>
    <w:p w14:paraId="126C3B14" w14:textId="77777777" w:rsidR="00345A92" w:rsidRDefault="00345A92"/>
    <w:p w14:paraId="26E0D28F" w14:textId="77777777" w:rsidR="00345A92" w:rsidRDefault="00345A92"/>
    <w:p w14:paraId="3CC90347" w14:textId="77777777" w:rsidR="00345A92" w:rsidRDefault="00345A92"/>
    <w:p w14:paraId="4F3FC5C3" w14:textId="77777777" w:rsidR="00345A92" w:rsidRDefault="00345A92"/>
    <w:p w14:paraId="0116D675" w14:textId="77777777" w:rsidR="00345A92" w:rsidRDefault="00345A92"/>
    <w:p w14:paraId="4FD98684" w14:textId="77777777" w:rsidR="00345A92" w:rsidRDefault="00345A92"/>
    <w:p w14:paraId="31CF12B5" w14:textId="77777777" w:rsidR="00BE6C68" w:rsidRDefault="00BE6C68"/>
    <w:p w14:paraId="4F9B459E" w14:textId="77777777" w:rsidR="00BE6C68" w:rsidRDefault="00BE6C68"/>
    <w:p w14:paraId="0172EB82" w14:textId="77777777" w:rsidR="00BE6C68" w:rsidRDefault="00BE6C68"/>
    <w:p w14:paraId="0CB68072" w14:textId="77777777" w:rsidR="00BE6C68" w:rsidRDefault="00BE6C68"/>
    <w:p w14:paraId="1A17A1F2" w14:textId="77777777" w:rsidR="00BE6C68" w:rsidRDefault="00BE6C68"/>
    <w:p w14:paraId="4E672D16" w14:textId="77777777" w:rsidR="00BE6C68" w:rsidRDefault="00BE6C68"/>
    <w:p w14:paraId="23398943" w14:textId="77777777" w:rsidR="00BE6C68" w:rsidRDefault="00BE6C68"/>
    <w:p w14:paraId="2CA31407" w14:textId="77777777" w:rsidR="00BE6C68" w:rsidRDefault="00BE6C68"/>
    <w:p w14:paraId="5D5440AF" w14:textId="77777777" w:rsidR="00BE6C68" w:rsidRDefault="00BE6C68"/>
    <w:p w14:paraId="045AE393" w14:textId="77777777" w:rsidR="00BE6C68" w:rsidRDefault="00BE6C68"/>
    <w:p w14:paraId="7F3063DB" w14:textId="77777777" w:rsidR="00BE6C68" w:rsidRDefault="00BE6C68"/>
    <w:p w14:paraId="3BD567FC" w14:textId="77777777" w:rsidR="00BE6C68" w:rsidRDefault="00BE6C68"/>
    <w:p w14:paraId="5CBC79CC" w14:textId="77777777" w:rsidR="00BE6C68" w:rsidRDefault="00BE6C68"/>
    <w:p w14:paraId="28349B6F" w14:textId="77777777" w:rsidR="00BE6C68" w:rsidRDefault="00BE6C68"/>
    <w:p w14:paraId="5F643928" w14:textId="77777777" w:rsidR="00BE6C68" w:rsidRDefault="00BE6C68"/>
    <w:p w14:paraId="29503599" w14:textId="77777777" w:rsidR="00BE6C68" w:rsidRDefault="00BE6C68"/>
    <w:p w14:paraId="4FCA67C4" w14:textId="77777777" w:rsidR="0042158E" w:rsidRDefault="0042158E"/>
    <w:p w14:paraId="3E398D1B" w14:textId="77777777" w:rsidR="00C10A1B" w:rsidRDefault="00C10A1B"/>
    <w:p w14:paraId="7C08A990" w14:textId="2A08CE4F" w:rsidR="00C10A1B" w:rsidRPr="00AB0B6E" w:rsidRDefault="00C10A1B" w:rsidP="00AB0B6E">
      <w:pPr>
        <w:pStyle w:val="Heading2"/>
        <w:jc w:val="center"/>
        <w:rPr>
          <w:color w:val="000000" w:themeColor="text1"/>
          <w:u w:val="single"/>
        </w:rPr>
      </w:pPr>
      <w:bookmarkStart w:id="62" w:name="_Toc197182912"/>
      <w:r w:rsidRPr="00AB0B6E">
        <w:rPr>
          <w:color w:val="000000" w:themeColor="text1"/>
          <w:u w:val="single"/>
        </w:rPr>
        <w:lastRenderedPageBreak/>
        <w:t xml:space="preserve">Template Combining </w:t>
      </w:r>
      <w:r w:rsidR="00E64BAB" w:rsidRPr="00AB0B6E">
        <w:rPr>
          <w:color w:val="000000" w:themeColor="text1"/>
          <w:u w:val="single"/>
        </w:rPr>
        <w:t>Unreasonableness</w:t>
      </w:r>
      <w:r w:rsidRPr="00AB0B6E">
        <w:rPr>
          <w:color w:val="000000" w:themeColor="text1"/>
          <w:u w:val="single"/>
        </w:rPr>
        <w:t xml:space="preserve"> with Procedural Defects</w:t>
      </w:r>
      <w:bookmarkEnd w:id="62"/>
    </w:p>
    <w:p w14:paraId="23547253" w14:textId="77777777" w:rsidR="00345A92" w:rsidRDefault="00345A92"/>
    <w:p w14:paraId="2955E57A" w14:textId="77777777" w:rsidR="00345A92" w:rsidRDefault="00345A92" w:rsidP="00345A92">
      <w:pPr>
        <w:pStyle w:val="Heading2"/>
        <w:rPr>
          <w:color w:val="000000"/>
        </w:rPr>
      </w:pPr>
      <w:bookmarkStart w:id="63" w:name="_Toc196436418"/>
      <w:bookmarkStart w:id="64" w:name="_Toc197182913"/>
      <w:r>
        <w:rPr>
          <w:rStyle w:val="Strong"/>
          <w:b w:val="0"/>
          <w:bCs w:val="0"/>
          <w:color w:val="000000"/>
        </w:rPr>
        <w:t>DEFENCE</w:t>
      </w:r>
      <w:bookmarkEnd w:id="63"/>
      <w:bookmarkEnd w:id="64"/>
    </w:p>
    <w:p w14:paraId="3D3C4F23" w14:textId="77777777" w:rsidR="00345A92" w:rsidRDefault="001D0676" w:rsidP="00345A92">
      <w:r w:rsidRPr="001D0676">
        <w:rPr>
          <w:noProof/>
          <w14:ligatures w14:val="standardContextual"/>
        </w:rPr>
        <w:pict w14:anchorId="50BE1913">
          <v:rect id="_x0000_i1065" alt="" style="width:451.3pt;height:.05pt;mso-width-percent:0;mso-height-percent:0;mso-width-percent:0;mso-height-percent:0" o:hralign="center" o:hrstd="t" o:hr="t" fillcolor="#a0a0a0" stroked="f"/>
        </w:pict>
      </w:r>
    </w:p>
    <w:p w14:paraId="4DB4D598" w14:textId="77777777" w:rsidR="00345A92" w:rsidRDefault="00345A92" w:rsidP="00345A92">
      <w:pPr>
        <w:pStyle w:val="Heading3"/>
        <w:rPr>
          <w:color w:val="000000"/>
        </w:rPr>
      </w:pPr>
      <w:bookmarkStart w:id="65" w:name="_Toc196436419"/>
      <w:bookmarkStart w:id="66" w:name="_Toc197182914"/>
      <w:r>
        <w:rPr>
          <w:rStyle w:val="Strong"/>
          <w:b w:val="0"/>
          <w:bCs w:val="0"/>
          <w:color w:val="000000"/>
        </w:rPr>
        <w:t>DEFENCE</w:t>
      </w:r>
      <w:bookmarkEnd w:id="65"/>
      <w:bookmarkEnd w:id="66"/>
    </w:p>
    <w:p w14:paraId="2D7306EE" w14:textId="77777777" w:rsidR="00345A92" w:rsidRDefault="00345A92" w:rsidP="00345A92">
      <w:pPr>
        <w:numPr>
          <w:ilvl w:val="0"/>
          <w:numId w:val="28"/>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30DDA2B7" w14:textId="77777777" w:rsidR="00345A92" w:rsidRDefault="00345A92" w:rsidP="00345A92">
      <w:pPr>
        <w:numPr>
          <w:ilvl w:val="0"/>
          <w:numId w:val="28"/>
        </w:numPr>
        <w:spacing w:before="100" w:beforeAutospacing="1" w:after="100" w:afterAutospacing="1"/>
        <w:rPr>
          <w:color w:val="000000"/>
        </w:rPr>
      </w:pPr>
      <w:r>
        <w:rPr>
          <w:color w:val="000000"/>
        </w:rPr>
        <w:t>The Defendant denies that the Claimant is entitled to possession of the Property as claimed.</w:t>
      </w:r>
    </w:p>
    <w:p w14:paraId="41B8208B" w14:textId="77777777" w:rsidR="00345A92" w:rsidRDefault="00345A92" w:rsidP="00345A92">
      <w:pPr>
        <w:numPr>
          <w:ilvl w:val="0"/>
          <w:numId w:val="28"/>
        </w:numPr>
        <w:spacing w:before="100" w:beforeAutospacing="1" w:after="100" w:afterAutospacing="1"/>
        <w:rPr>
          <w:color w:val="000000"/>
        </w:rPr>
      </w:pPr>
      <w:r>
        <w:rPr>
          <w:color w:val="000000"/>
        </w:rPr>
        <w:t>The Defendant asserts that it would be</w:t>
      </w:r>
      <w:r>
        <w:rPr>
          <w:rStyle w:val="apple-converted-space"/>
          <w:rFonts w:eastAsiaTheme="majorEastAsia"/>
          <w:color w:val="000000"/>
        </w:rPr>
        <w:t> </w:t>
      </w:r>
      <w:r>
        <w:rPr>
          <w:rStyle w:val="Strong"/>
          <w:rFonts w:eastAsiaTheme="majorEastAsia"/>
          <w:color w:val="000000"/>
        </w:rPr>
        <w:t>unreasonable</w:t>
      </w:r>
      <w:r>
        <w:rPr>
          <w:rStyle w:val="apple-converted-space"/>
          <w:rFonts w:eastAsiaTheme="majorEastAsia"/>
          <w:color w:val="000000"/>
        </w:rPr>
        <w:t> </w:t>
      </w:r>
      <w:r>
        <w:rPr>
          <w:color w:val="000000"/>
        </w:rPr>
        <w:t>for the Court to make a possession order in the circumstances of the case.</w:t>
      </w:r>
    </w:p>
    <w:p w14:paraId="4FC55B13" w14:textId="77777777" w:rsidR="00345A92" w:rsidRDefault="00345A92" w:rsidP="00345A92">
      <w:pPr>
        <w:numPr>
          <w:ilvl w:val="0"/>
          <w:numId w:val="28"/>
        </w:numPr>
        <w:spacing w:before="100" w:beforeAutospacing="1" w:after="100" w:afterAutospacing="1"/>
        <w:rPr>
          <w:color w:val="000000"/>
        </w:rPr>
      </w:pPr>
      <w:r>
        <w:rPr>
          <w:color w:val="000000"/>
        </w:rPr>
        <w:t>The Defendant further asserts that there are</w:t>
      </w:r>
      <w:r>
        <w:rPr>
          <w:rStyle w:val="apple-converted-space"/>
          <w:rFonts w:eastAsiaTheme="majorEastAsia"/>
          <w:color w:val="000000"/>
        </w:rPr>
        <w:t> </w:t>
      </w:r>
      <w:r>
        <w:rPr>
          <w:rStyle w:val="Strong"/>
          <w:rFonts w:eastAsiaTheme="majorEastAsia"/>
          <w:color w:val="000000"/>
        </w:rPr>
        <w:t>procedural defects</w:t>
      </w:r>
      <w:r>
        <w:rPr>
          <w:rStyle w:val="apple-converted-space"/>
          <w:rFonts w:eastAsiaTheme="majorEastAsia"/>
          <w:color w:val="000000"/>
        </w:rPr>
        <w:t> </w:t>
      </w:r>
      <w:r>
        <w:rPr>
          <w:color w:val="000000"/>
        </w:rPr>
        <w:t>in the Claimant’s case which render the claim flawed and not properly before the Court.</w:t>
      </w:r>
    </w:p>
    <w:p w14:paraId="6143B4ED" w14:textId="77777777" w:rsidR="00345A92" w:rsidRDefault="001D0676" w:rsidP="00345A92">
      <w:r w:rsidRPr="001D0676">
        <w:rPr>
          <w:noProof/>
          <w14:ligatures w14:val="standardContextual"/>
        </w:rPr>
        <w:pict w14:anchorId="27D4C5A5">
          <v:rect id="_x0000_i1064" alt="" style="width:451.3pt;height:.05pt;mso-width-percent:0;mso-height-percent:0;mso-width-percent:0;mso-height-percent:0" o:hralign="center" o:hrstd="t" o:hr="t" fillcolor="#a0a0a0" stroked="f"/>
        </w:pict>
      </w:r>
    </w:p>
    <w:p w14:paraId="7D80DDCE" w14:textId="77777777" w:rsidR="00345A92" w:rsidRDefault="00345A92" w:rsidP="00345A92">
      <w:pPr>
        <w:pStyle w:val="Heading3"/>
        <w:rPr>
          <w:color w:val="000000"/>
        </w:rPr>
      </w:pPr>
      <w:bookmarkStart w:id="67" w:name="_Toc196436420"/>
      <w:bookmarkStart w:id="68" w:name="_Toc197182915"/>
      <w:r>
        <w:rPr>
          <w:rStyle w:val="Strong"/>
          <w:b w:val="0"/>
          <w:bCs w:val="0"/>
          <w:color w:val="000000"/>
        </w:rPr>
        <w:t>PARTICULARS OF PROCEDURAL DEFECTS</w:t>
      </w:r>
      <w:bookmarkEnd w:id="67"/>
      <w:bookmarkEnd w:id="68"/>
    </w:p>
    <w:p w14:paraId="53CA35C0" w14:textId="77777777" w:rsidR="00345A92" w:rsidRDefault="00345A92" w:rsidP="00345A92">
      <w:pPr>
        <w:spacing w:before="100" w:beforeAutospacing="1" w:after="100" w:afterAutospacing="1"/>
        <w:rPr>
          <w:color w:val="000000"/>
        </w:rPr>
      </w:pPr>
      <w:r>
        <w:rPr>
          <w:rStyle w:val="Strong"/>
          <w:rFonts w:eastAsiaTheme="majorEastAsia"/>
          <w:color w:val="000000"/>
        </w:rPr>
        <w:t>[Select either Option A or Option B below, or both if applicable]</w:t>
      </w:r>
    </w:p>
    <w:p w14:paraId="0F7CE1A4" w14:textId="77777777" w:rsidR="00345A92" w:rsidRDefault="001D0676" w:rsidP="00345A92">
      <w:r w:rsidRPr="001D0676">
        <w:rPr>
          <w:noProof/>
          <w14:ligatures w14:val="standardContextual"/>
        </w:rPr>
        <w:pict w14:anchorId="28AF1951">
          <v:rect id="_x0000_i1063" alt="" style="width:451.3pt;height:.05pt;mso-width-percent:0;mso-height-percent:0;mso-width-percent:0;mso-height-percent:0" o:hralign="center" o:hrstd="t" o:hr="t" fillcolor="#a0a0a0" stroked="f"/>
        </w:pict>
      </w:r>
    </w:p>
    <w:p w14:paraId="44E910B7" w14:textId="77777777" w:rsidR="00345A92" w:rsidRDefault="00345A92" w:rsidP="00345A92">
      <w:pPr>
        <w:spacing w:before="100" w:beforeAutospacing="1" w:after="100" w:afterAutospacing="1"/>
        <w:rPr>
          <w:color w:val="000000"/>
        </w:rPr>
      </w:pPr>
      <w:r>
        <w:rPr>
          <w:rStyle w:val="Strong"/>
          <w:rFonts w:eastAsiaTheme="majorEastAsia"/>
          <w:color w:val="000000"/>
        </w:rPr>
        <w:t>OPTION A: DEFECTIVE OR MISSING NOTICE</w:t>
      </w:r>
    </w:p>
    <w:p w14:paraId="3C3328E7" w14:textId="77777777" w:rsidR="00345A92" w:rsidRDefault="00345A92" w:rsidP="00345A92">
      <w:pPr>
        <w:numPr>
          <w:ilvl w:val="0"/>
          <w:numId w:val="29"/>
        </w:numPr>
        <w:spacing w:before="100" w:beforeAutospacing="1" w:after="100" w:afterAutospacing="1"/>
        <w:rPr>
          <w:color w:val="000000"/>
        </w:rPr>
      </w:pPr>
      <w:r>
        <w:rPr>
          <w:color w:val="000000"/>
        </w:rPr>
        <w:t>The Defendant denies that they were served with any notice prior to the issue of these proceedings.</w:t>
      </w:r>
    </w:p>
    <w:p w14:paraId="11B4F964" w14:textId="77777777" w:rsidR="00345A92" w:rsidRDefault="00345A92" w:rsidP="00345A92">
      <w:pPr>
        <w:spacing w:before="100" w:beforeAutospacing="1" w:after="100" w:afterAutospacing="1"/>
        <w:rPr>
          <w:color w:val="000000"/>
        </w:rPr>
      </w:pPr>
      <w:r>
        <w:rPr>
          <w:rStyle w:val="Emphasis"/>
          <w:rFonts w:eastAsiaTheme="majorEastAsia"/>
          <w:color w:val="000000"/>
        </w:rPr>
        <w:t>(If a notice was served but is alleged to be invalid, use this version instead:)</w:t>
      </w:r>
      <w:r>
        <w:rPr>
          <w:color w:val="000000"/>
        </w:rPr>
        <w:br/>
        <w:t>The Defendant accepts that a notice was served but denies that it was valid. The notice is defective because:</w:t>
      </w:r>
    </w:p>
    <w:p w14:paraId="66D03224" w14:textId="77777777" w:rsidR="00345A92" w:rsidRDefault="00345A92" w:rsidP="00345A92">
      <w:pPr>
        <w:numPr>
          <w:ilvl w:val="0"/>
          <w:numId w:val="30"/>
        </w:numPr>
        <w:spacing w:before="100" w:beforeAutospacing="1" w:after="100" w:afterAutospacing="1"/>
        <w:rPr>
          <w:color w:val="000000"/>
        </w:rPr>
      </w:pPr>
      <w:r>
        <w:rPr>
          <w:color w:val="000000"/>
        </w:rPr>
        <w:t>[Example:] “It failed to provide sufficient detail of the grounds relied upon.”</w:t>
      </w:r>
    </w:p>
    <w:p w14:paraId="5C206D7D" w14:textId="77777777" w:rsidR="00345A92" w:rsidRDefault="00345A92" w:rsidP="00345A92">
      <w:pPr>
        <w:numPr>
          <w:ilvl w:val="0"/>
          <w:numId w:val="30"/>
        </w:numPr>
        <w:spacing w:before="100" w:beforeAutospacing="1" w:after="100" w:afterAutospacing="1"/>
        <w:rPr>
          <w:color w:val="000000"/>
        </w:rPr>
      </w:pPr>
      <w:r>
        <w:rPr>
          <w:color w:val="000000"/>
        </w:rPr>
        <w:t>[Insert further grounds for invalidity:</w:t>
      </w:r>
      <w:r>
        <w:rPr>
          <w:color w:val="000000"/>
        </w:rPr>
        <w:br/>
        <w:t>“.................................................................................”</w:t>
      </w:r>
      <w:r>
        <w:rPr>
          <w:color w:val="000000"/>
        </w:rPr>
        <w:br/>
        <w:t>“.................................................................................”]</w:t>
      </w:r>
    </w:p>
    <w:p w14:paraId="63152927" w14:textId="77777777" w:rsidR="00345A92" w:rsidRDefault="001D0676" w:rsidP="00345A92">
      <w:r w:rsidRPr="001D0676">
        <w:rPr>
          <w:noProof/>
          <w14:ligatures w14:val="standardContextual"/>
        </w:rPr>
        <w:pict w14:anchorId="606B121D">
          <v:rect id="_x0000_i1062" alt="" style="width:451.3pt;height:.05pt;mso-width-percent:0;mso-height-percent:0;mso-width-percent:0;mso-height-percent:0" o:hralign="center" o:hrstd="t" o:hr="t" fillcolor="#a0a0a0" stroked="f"/>
        </w:pict>
      </w:r>
    </w:p>
    <w:p w14:paraId="3DD8A7B7" w14:textId="77777777" w:rsidR="00345A92" w:rsidRDefault="00345A92" w:rsidP="00345A92">
      <w:pPr>
        <w:spacing w:before="100" w:beforeAutospacing="1" w:after="100" w:afterAutospacing="1"/>
        <w:rPr>
          <w:color w:val="000000"/>
        </w:rPr>
      </w:pPr>
      <w:r>
        <w:rPr>
          <w:rStyle w:val="Strong"/>
          <w:rFonts w:eastAsiaTheme="majorEastAsia"/>
          <w:color w:val="000000"/>
        </w:rPr>
        <w:t>OPTION B: DEFECTIVE CLAIM FORM AND/OR PARTICULARS OF CLAIM</w:t>
      </w:r>
    </w:p>
    <w:p w14:paraId="3BA6FC8F" w14:textId="77777777" w:rsidR="00345A92" w:rsidRDefault="00345A92" w:rsidP="00345A92">
      <w:pPr>
        <w:numPr>
          <w:ilvl w:val="0"/>
          <w:numId w:val="31"/>
        </w:numPr>
        <w:spacing w:before="100" w:beforeAutospacing="1" w:after="100" w:afterAutospacing="1"/>
        <w:rPr>
          <w:color w:val="000000"/>
        </w:rPr>
      </w:pPr>
      <w:r>
        <w:rPr>
          <w:color w:val="000000"/>
        </w:rPr>
        <w:t>The Defendant denies that the Claim Form and Particulars of Claim are compliant with procedural requirements.</w:t>
      </w:r>
    </w:p>
    <w:p w14:paraId="1033D511" w14:textId="77777777" w:rsidR="00345A92" w:rsidRDefault="00345A92" w:rsidP="00345A92">
      <w:pPr>
        <w:numPr>
          <w:ilvl w:val="0"/>
          <w:numId w:val="31"/>
        </w:numPr>
        <w:spacing w:before="100" w:beforeAutospacing="1" w:after="100" w:afterAutospacing="1"/>
        <w:rPr>
          <w:color w:val="000000"/>
        </w:rPr>
      </w:pPr>
      <w:r>
        <w:rPr>
          <w:color w:val="000000"/>
        </w:rPr>
        <w:t>The Defendant asserts that the documents:</w:t>
      </w:r>
    </w:p>
    <w:p w14:paraId="2F819BDC" w14:textId="77777777" w:rsidR="00345A92" w:rsidRDefault="00345A92" w:rsidP="00345A92">
      <w:pPr>
        <w:numPr>
          <w:ilvl w:val="1"/>
          <w:numId w:val="31"/>
        </w:numPr>
        <w:spacing w:before="100" w:beforeAutospacing="1" w:after="100" w:afterAutospacing="1"/>
        <w:rPr>
          <w:color w:val="000000"/>
        </w:rPr>
      </w:pPr>
      <w:r>
        <w:rPr>
          <w:color w:val="000000"/>
        </w:rPr>
        <w:t>Fail to identify the statutory ground(s) relied upon;</w:t>
      </w:r>
    </w:p>
    <w:p w14:paraId="1A45009F" w14:textId="77777777" w:rsidR="00345A92" w:rsidRDefault="00345A92" w:rsidP="00345A92">
      <w:pPr>
        <w:numPr>
          <w:ilvl w:val="1"/>
          <w:numId w:val="31"/>
        </w:numPr>
        <w:spacing w:before="100" w:beforeAutospacing="1" w:after="100" w:afterAutospacing="1"/>
        <w:rPr>
          <w:color w:val="000000"/>
        </w:rPr>
      </w:pPr>
      <w:r>
        <w:rPr>
          <w:color w:val="000000"/>
        </w:rPr>
        <w:t>Do not set out the arrears clearly or over what period they accrued;</w:t>
      </w:r>
    </w:p>
    <w:p w14:paraId="643581FE" w14:textId="77777777" w:rsidR="00345A92" w:rsidRDefault="00345A92" w:rsidP="00345A92">
      <w:pPr>
        <w:numPr>
          <w:ilvl w:val="1"/>
          <w:numId w:val="31"/>
        </w:numPr>
        <w:spacing w:before="100" w:beforeAutospacing="1" w:after="100" w:afterAutospacing="1"/>
        <w:rPr>
          <w:color w:val="000000"/>
        </w:rPr>
      </w:pPr>
      <w:r>
        <w:rPr>
          <w:color w:val="000000"/>
        </w:rPr>
        <w:lastRenderedPageBreak/>
        <w:t>Are not accompanied by required documents such as the tenancy agreement and rent statements.</w:t>
      </w:r>
    </w:p>
    <w:p w14:paraId="73C8C9E2" w14:textId="77777777" w:rsidR="00345A92" w:rsidRDefault="00345A92" w:rsidP="00345A92">
      <w:pPr>
        <w:numPr>
          <w:ilvl w:val="0"/>
          <w:numId w:val="31"/>
        </w:numPr>
        <w:spacing w:before="100" w:beforeAutospacing="1" w:after="100" w:afterAutospacing="1"/>
        <w:rPr>
          <w:color w:val="000000"/>
        </w:rPr>
      </w:pPr>
      <w:r>
        <w:rPr>
          <w:color w:val="000000"/>
        </w:rPr>
        <w:t>The Defendant is therefore unable to fully understand or respond to the claim and reserves the right to request further and better particulars or strike-out of the claim.</w:t>
      </w:r>
    </w:p>
    <w:p w14:paraId="78F5D06B" w14:textId="77777777" w:rsidR="00345A92" w:rsidRDefault="001D0676" w:rsidP="00345A92">
      <w:r w:rsidRPr="001D0676">
        <w:rPr>
          <w:noProof/>
          <w14:ligatures w14:val="standardContextual"/>
        </w:rPr>
        <w:pict w14:anchorId="06A2CCA3">
          <v:rect id="_x0000_i1061" alt="" style="width:451.3pt;height:.05pt;mso-width-percent:0;mso-height-percent:0;mso-width-percent:0;mso-height-percent:0" o:hralign="center" o:hrstd="t" o:hr="t" fillcolor="#a0a0a0" stroked="f"/>
        </w:pict>
      </w:r>
    </w:p>
    <w:p w14:paraId="094999AD" w14:textId="77777777" w:rsidR="00345A92" w:rsidRDefault="00345A92" w:rsidP="00345A92">
      <w:pPr>
        <w:pStyle w:val="Heading3"/>
        <w:rPr>
          <w:color w:val="000000"/>
        </w:rPr>
      </w:pPr>
      <w:bookmarkStart w:id="69" w:name="_Toc196436421"/>
      <w:bookmarkStart w:id="70" w:name="_Toc197182916"/>
      <w:r>
        <w:rPr>
          <w:rStyle w:val="Strong"/>
          <w:b w:val="0"/>
          <w:bCs w:val="0"/>
          <w:color w:val="000000"/>
        </w:rPr>
        <w:t>PARTICULARS OF UNREASONABLENESS</w:t>
      </w:r>
      <w:bookmarkEnd w:id="69"/>
      <w:bookmarkEnd w:id="70"/>
    </w:p>
    <w:p w14:paraId="67993E9D" w14:textId="77777777" w:rsidR="00345A92" w:rsidRDefault="00345A92" w:rsidP="00345A92">
      <w:pPr>
        <w:numPr>
          <w:ilvl w:val="0"/>
          <w:numId w:val="32"/>
        </w:numPr>
        <w:spacing w:before="100" w:beforeAutospacing="1" w:after="100" w:afterAutospacing="1"/>
        <w:rPr>
          <w:color w:val="000000"/>
        </w:rPr>
      </w:pPr>
      <w:r>
        <w:rPr>
          <w:color w:val="000000"/>
        </w:rPr>
        <w:t>The Defendant accepts that rent arrears have accrued but states that these arose due to [insert: “a delay in benefits being processed” / “a temporary loss of employment” / “a period of illness”].</w:t>
      </w:r>
    </w:p>
    <w:p w14:paraId="7D03F2C9" w14:textId="77777777" w:rsidR="00345A92" w:rsidRDefault="00345A92" w:rsidP="00345A92">
      <w:pPr>
        <w:numPr>
          <w:ilvl w:val="0"/>
          <w:numId w:val="32"/>
        </w:numPr>
        <w:spacing w:before="100" w:beforeAutospacing="1" w:after="100" w:afterAutospacing="1"/>
        <w:rPr>
          <w:color w:val="000000"/>
        </w:rPr>
      </w:pPr>
      <w:r>
        <w:rPr>
          <w:color w:val="000000"/>
        </w:rPr>
        <w:t>The Defendant has since resolved the issue and is now receiving [insert: “Universal Credit” / “housing benefit” / “employment income”], and rent is being paid in full.</w:t>
      </w:r>
    </w:p>
    <w:p w14:paraId="1B85FC7D" w14:textId="77777777" w:rsidR="00345A92" w:rsidRDefault="00345A92" w:rsidP="00345A92">
      <w:pPr>
        <w:numPr>
          <w:ilvl w:val="0"/>
          <w:numId w:val="32"/>
        </w:numPr>
        <w:spacing w:before="100" w:beforeAutospacing="1" w:after="100" w:afterAutospacing="1"/>
        <w:rPr>
          <w:color w:val="000000"/>
        </w:rPr>
      </w:pPr>
      <w:r>
        <w:rPr>
          <w:color w:val="000000"/>
        </w:rPr>
        <w:t xml:space="preserve">The Defendant has also </w:t>
      </w:r>
      <w:proofErr w:type="gramStart"/>
      <w:r>
        <w:rPr>
          <w:color w:val="000000"/>
        </w:rPr>
        <w:t>made arrangements</w:t>
      </w:r>
      <w:proofErr w:type="gramEnd"/>
      <w:r>
        <w:rPr>
          <w:color w:val="000000"/>
        </w:rPr>
        <w:t xml:space="preserve"> to contribute towards the arrears by [insert: “payment plan” / “deduction from benefits”].</w:t>
      </w:r>
    </w:p>
    <w:p w14:paraId="7E33F770" w14:textId="77777777" w:rsidR="00345A92" w:rsidRDefault="00345A92" w:rsidP="00345A92">
      <w:pPr>
        <w:numPr>
          <w:ilvl w:val="0"/>
          <w:numId w:val="32"/>
        </w:numPr>
        <w:spacing w:before="100" w:beforeAutospacing="1" w:after="100" w:afterAutospacing="1"/>
        <w:rPr>
          <w:color w:val="000000"/>
        </w:rPr>
      </w:pPr>
      <w:r>
        <w:rPr>
          <w:color w:val="000000"/>
        </w:rPr>
        <w:t>The Defendant and their household would suffer hardship if evicted and have taken active steps to prevent further arrears.</w:t>
      </w:r>
    </w:p>
    <w:p w14:paraId="2AA86E16" w14:textId="77777777" w:rsidR="00345A92" w:rsidRDefault="00345A92" w:rsidP="00345A92">
      <w:pPr>
        <w:numPr>
          <w:ilvl w:val="0"/>
          <w:numId w:val="32"/>
        </w:numPr>
        <w:spacing w:before="100" w:beforeAutospacing="1" w:after="100" w:afterAutospacing="1"/>
        <w:rPr>
          <w:color w:val="000000"/>
        </w:rPr>
      </w:pPr>
      <w:r>
        <w:rPr>
          <w:color w:val="000000"/>
        </w:rPr>
        <w:t>The Defendant therefore invites the Court to find that it would be unreasonable to make a possession order in all the circumstances.</w:t>
      </w:r>
    </w:p>
    <w:p w14:paraId="1A941923" w14:textId="77777777" w:rsidR="00345A92" w:rsidRDefault="001D0676" w:rsidP="00345A92">
      <w:r w:rsidRPr="001D0676">
        <w:rPr>
          <w:noProof/>
          <w14:ligatures w14:val="standardContextual"/>
        </w:rPr>
        <w:pict w14:anchorId="2E91447C">
          <v:rect id="_x0000_i1060" alt="" style="width:451.3pt;height:.05pt;mso-width-percent:0;mso-height-percent:0;mso-width-percent:0;mso-height-percent:0" o:hralign="center" o:hrstd="t" o:hr="t" fillcolor="#a0a0a0" stroked="f"/>
        </w:pict>
      </w:r>
    </w:p>
    <w:p w14:paraId="3E9510B5" w14:textId="77777777" w:rsidR="00345A92" w:rsidRDefault="00345A92" w:rsidP="00345A92">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77AEC40C" w14:textId="77777777" w:rsidR="00345A92" w:rsidRDefault="001D0676" w:rsidP="00345A92">
      <w:r w:rsidRPr="001D0676">
        <w:rPr>
          <w:noProof/>
          <w14:ligatures w14:val="standardContextual"/>
        </w:rPr>
        <w:pict w14:anchorId="15FD1687">
          <v:rect id="_x0000_i1059" alt="" style="width:451.3pt;height:.05pt;mso-width-percent:0;mso-height-percent:0;mso-width-percent:0;mso-height-percent:0" o:hralign="center" o:hrstd="t" o:hr="t" fillcolor="#a0a0a0" stroked="f"/>
        </w:pict>
      </w:r>
    </w:p>
    <w:p w14:paraId="06A3E777" w14:textId="77777777" w:rsidR="00345A92" w:rsidRDefault="00345A92" w:rsidP="00345A92">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8F3714F" w14:textId="77777777" w:rsidR="00345A92" w:rsidRDefault="00345A92" w:rsidP="00345A92">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57652C4F" w14:textId="77777777" w:rsidR="00345A92" w:rsidRDefault="00345A92"/>
    <w:p w14:paraId="747266ED" w14:textId="77777777" w:rsidR="00345A92" w:rsidRDefault="00345A92"/>
    <w:p w14:paraId="3076CD2B" w14:textId="77777777" w:rsidR="00C10A1B" w:rsidRDefault="00C10A1B"/>
    <w:p w14:paraId="2A97F53F" w14:textId="77777777" w:rsidR="00490165" w:rsidRDefault="00490165"/>
    <w:p w14:paraId="2BA09500" w14:textId="77777777" w:rsidR="00490165" w:rsidRDefault="00490165"/>
    <w:p w14:paraId="66A52DA5" w14:textId="77777777" w:rsidR="00490165" w:rsidRDefault="00490165"/>
    <w:p w14:paraId="32DCF583" w14:textId="77777777" w:rsidR="00490165" w:rsidRDefault="00490165"/>
    <w:p w14:paraId="49E686E2" w14:textId="77777777" w:rsidR="00490165" w:rsidRDefault="00490165"/>
    <w:p w14:paraId="7432758F" w14:textId="77777777" w:rsidR="00490165" w:rsidRDefault="00490165"/>
    <w:p w14:paraId="6D94FC99" w14:textId="77777777" w:rsidR="00490165" w:rsidRDefault="00490165"/>
    <w:p w14:paraId="01F44ACA" w14:textId="719C9440" w:rsidR="00C10A1B" w:rsidRPr="00AB0B6E" w:rsidRDefault="00C10A1B" w:rsidP="00AB0B6E">
      <w:pPr>
        <w:pStyle w:val="Heading2"/>
        <w:jc w:val="center"/>
        <w:rPr>
          <w:color w:val="000000" w:themeColor="text1"/>
          <w:u w:val="single"/>
        </w:rPr>
      </w:pPr>
      <w:bookmarkStart w:id="71" w:name="_Toc197182917"/>
      <w:r w:rsidRPr="00AB0B6E">
        <w:rPr>
          <w:color w:val="000000" w:themeColor="text1"/>
          <w:u w:val="single"/>
        </w:rPr>
        <w:lastRenderedPageBreak/>
        <w:t>Template combining disputing the Ground with Procedural Defects</w:t>
      </w:r>
      <w:bookmarkEnd w:id="71"/>
    </w:p>
    <w:p w14:paraId="7411E60B" w14:textId="77777777" w:rsidR="00986AE8" w:rsidRDefault="00986AE8"/>
    <w:p w14:paraId="7AADA98A" w14:textId="77777777" w:rsidR="00986AE8" w:rsidRDefault="00986AE8" w:rsidP="00986AE8">
      <w:pPr>
        <w:pStyle w:val="Heading2"/>
        <w:rPr>
          <w:color w:val="000000"/>
        </w:rPr>
      </w:pPr>
      <w:bookmarkStart w:id="72" w:name="_Toc196436423"/>
      <w:bookmarkStart w:id="73" w:name="_Toc197182918"/>
      <w:r>
        <w:rPr>
          <w:rStyle w:val="Strong"/>
          <w:b w:val="0"/>
          <w:bCs w:val="0"/>
          <w:color w:val="000000"/>
        </w:rPr>
        <w:t>DEFENCE</w:t>
      </w:r>
      <w:bookmarkEnd w:id="72"/>
      <w:bookmarkEnd w:id="73"/>
    </w:p>
    <w:p w14:paraId="4590BC55" w14:textId="77777777" w:rsidR="00986AE8" w:rsidRDefault="001D0676" w:rsidP="00986AE8">
      <w:r w:rsidRPr="001D0676">
        <w:rPr>
          <w:noProof/>
          <w14:ligatures w14:val="standardContextual"/>
        </w:rPr>
        <w:pict w14:anchorId="3FE65438">
          <v:rect id="_x0000_i1058" alt="" style="width:451.3pt;height:.05pt;mso-width-percent:0;mso-height-percent:0;mso-width-percent:0;mso-height-percent:0" o:hralign="center" o:hrstd="t" o:hr="t" fillcolor="#a0a0a0" stroked="f"/>
        </w:pict>
      </w:r>
    </w:p>
    <w:p w14:paraId="5C95D528" w14:textId="77777777" w:rsidR="00986AE8" w:rsidRDefault="00986AE8" w:rsidP="00986AE8">
      <w:pPr>
        <w:pStyle w:val="Heading3"/>
        <w:rPr>
          <w:color w:val="000000"/>
        </w:rPr>
      </w:pPr>
      <w:bookmarkStart w:id="74" w:name="_Toc196436424"/>
      <w:bookmarkStart w:id="75" w:name="_Toc197182919"/>
      <w:r>
        <w:rPr>
          <w:rStyle w:val="Strong"/>
          <w:b w:val="0"/>
          <w:bCs w:val="0"/>
          <w:color w:val="000000"/>
        </w:rPr>
        <w:t>DEFENCE</w:t>
      </w:r>
      <w:bookmarkEnd w:id="74"/>
      <w:bookmarkEnd w:id="75"/>
    </w:p>
    <w:p w14:paraId="7B1F35EC" w14:textId="77777777" w:rsidR="00986AE8" w:rsidRDefault="00986AE8" w:rsidP="00986AE8">
      <w:pPr>
        <w:numPr>
          <w:ilvl w:val="0"/>
          <w:numId w:val="33"/>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77648921" w14:textId="77777777" w:rsidR="00986AE8" w:rsidRDefault="00986AE8" w:rsidP="00986AE8">
      <w:pPr>
        <w:numPr>
          <w:ilvl w:val="0"/>
          <w:numId w:val="33"/>
        </w:numPr>
        <w:spacing w:before="100" w:beforeAutospacing="1" w:after="100" w:afterAutospacing="1"/>
        <w:rPr>
          <w:color w:val="000000"/>
        </w:rPr>
      </w:pPr>
      <w:r>
        <w:rPr>
          <w:color w:val="000000"/>
        </w:rPr>
        <w:t>The Defendant denies that the Claimant is entitled to possession of the Property as claimed.</w:t>
      </w:r>
    </w:p>
    <w:p w14:paraId="66EDB47E" w14:textId="77777777" w:rsidR="00986AE8" w:rsidRDefault="00986AE8" w:rsidP="00986AE8">
      <w:pPr>
        <w:numPr>
          <w:ilvl w:val="0"/>
          <w:numId w:val="33"/>
        </w:numPr>
        <w:spacing w:before="100" w:beforeAutospacing="1" w:after="100" w:afterAutospacing="1"/>
        <w:rPr>
          <w:color w:val="000000"/>
        </w:rPr>
      </w:pPr>
      <w:r>
        <w:rPr>
          <w:color w:val="000000"/>
        </w:rPr>
        <w:t>The Defendant disputes the ground relied upon and further asserts that there are procedural defects which render the claim flawed and not properly before the Court.</w:t>
      </w:r>
    </w:p>
    <w:p w14:paraId="48322934" w14:textId="77777777" w:rsidR="00986AE8" w:rsidRDefault="001D0676" w:rsidP="00986AE8">
      <w:r w:rsidRPr="001D0676">
        <w:rPr>
          <w:noProof/>
          <w14:ligatures w14:val="standardContextual"/>
        </w:rPr>
        <w:pict w14:anchorId="0239B6A6">
          <v:rect id="_x0000_i1057" alt="" style="width:451.3pt;height:.05pt;mso-width-percent:0;mso-height-percent:0;mso-width-percent:0;mso-height-percent:0" o:hralign="center" o:hrstd="t" o:hr="t" fillcolor="#a0a0a0" stroked="f"/>
        </w:pict>
      </w:r>
    </w:p>
    <w:p w14:paraId="47638B27" w14:textId="77777777" w:rsidR="00986AE8" w:rsidRDefault="00986AE8" w:rsidP="00986AE8">
      <w:pPr>
        <w:pStyle w:val="Heading3"/>
        <w:rPr>
          <w:color w:val="000000"/>
        </w:rPr>
      </w:pPr>
      <w:bookmarkStart w:id="76" w:name="_Toc196436425"/>
      <w:bookmarkStart w:id="77" w:name="_Toc197182920"/>
      <w:r>
        <w:rPr>
          <w:rStyle w:val="Strong"/>
          <w:b w:val="0"/>
          <w:bCs w:val="0"/>
          <w:color w:val="000000"/>
        </w:rPr>
        <w:t>PARTICULARS OF PROCEDURAL DEFECTS</w:t>
      </w:r>
      <w:bookmarkEnd w:id="76"/>
      <w:bookmarkEnd w:id="77"/>
    </w:p>
    <w:p w14:paraId="50DE3A26" w14:textId="77777777" w:rsidR="00986AE8" w:rsidRDefault="00986AE8" w:rsidP="00986AE8">
      <w:pPr>
        <w:spacing w:before="100" w:beforeAutospacing="1" w:after="100" w:afterAutospacing="1"/>
        <w:rPr>
          <w:color w:val="000000"/>
        </w:rPr>
      </w:pPr>
      <w:r>
        <w:rPr>
          <w:rStyle w:val="Strong"/>
          <w:rFonts w:eastAsiaTheme="majorEastAsia"/>
          <w:color w:val="000000"/>
        </w:rPr>
        <w:t>[Select either Option A or Option B below, or both if applicable]</w:t>
      </w:r>
    </w:p>
    <w:p w14:paraId="78699B9E" w14:textId="77777777" w:rsidR="00986AE8" w:rsidRDefault="001D0676" w:rsidP="00986AE8">
      <w:r w:rsidRPr="001D0676">
        <w:rPr>
          <w:noProof/>
          <w14:ligatures w14:val="standardContextual"/>
        </w:rPr>
        <w:pict w14:anchorId="7B20AAA9">
          <v:rect id="_x0000_i1056" alt="" style="width:451.3pt;height:.05pt;mso-width-percent:0;mso-height-percent:0;mso-width-percent:0;mso-height-percent:0" o:hralign="center" o:hrstd="t" o:hr="t" fillcolor="#a0a0a0" stroked="f"/>
        </w:pict>
      </w:r>
    </w:p>
    <w:p w14:paraId="0683F81C" w14:textId="77777777" w:rsidR="00986AE8" w:rsidRDefault="00986AE8" w:rsidP="00986AE8">
      <w:pPr>
        <w:spacing w:before="100" w:beforeAutospacing="1" w:after="100" w:afterAutospacing="1"/>
        <w:rPr>
          <w:color w:val="000000"/>
        </w:rPr>
      </w:pPr>
      <w:r>
        <w:rPr>
          <w:rStyle w:val="Strong"/>
          <w:rFonts w:eastAsiaTheme="majorEastAsia"/>
          <w:color w:val="000000"/>
        </w:rPr>
        <w:t>OPTION A: DEFECTIVE OR MISSING NOTICE</w:t>
      </w:r>
    </w:p>
    <w:p w14:paraId="0FD1F974" w14:textId="77777777" w:rsidR="00986AE8" w:rsidRDefault="00986AE8" w:rsidP="00986AE8">
      <w:pPr>
        <w:numPr>
          <w:ilvl w:val="0"/>
          <w:numId w:val="34"/>
        </w:numPr>
        <w:spacing w:before="100" w:beforeAutospacing="1" w:after="100" w:afterAutospacing="1"/>
        <w:rPr>
          <w:color w:val="000000"/>
        </w:rPr>
      </w:pPr>
      <w:r>
        <w:rPr>
          <w:color w:val="000000"/>
        </w:rPr>
        <w:t>The Defendant denies that they were served with any notice prior to the issue of these proceedings.</w:t>
      </w:r>
    </w:p>
    <w:p w14:paraId="055BA239" w14:textId="77777777" w:rsidR="00986AE8" w:rsidRDefault="00986AE8" w:rsidP="00986AE8">
      <w:pPr>
        <w:spacing w:before="100" w:beforeAutospacing="1" w:after="100" w:afterAutospacing="1"/>
        <w:rPr>
          <w:color w:val="000000"/>
        </w:rPr>
      </w:pPr>
      <w:r>
        <w:rPr>
          <w:rStyle w:val="Emphasis"/>
          <w:rFonts w:eastAsiaTheme="majorEastAsia"/>
          <w:color w:val="000000"/>
        </w:rPr>
        <w:t>(If a notice was served but is alleged to be invalid, use this version instead:)</w:t>
      </w:r>
      <w:r>
        <w:rPr>
          <w:color w:val="000000"/>
        </w:rPr>
        <w:br/>
        <w:t>The Defendant accepts that a notice was served but denies that it was valid. The notice is defective because:</w:t>
      </w:r>
    </w:p>
    <w:p w14:paraId="276B1856" w14:textId="77777777" w:rsidR="00986AE8" w:rsidRDefault="00986AE8" w:rsidP="00986AE8">
      <w:pPr>
        <w:numPr>
          <w:ilvl w:val="0"/>
          <w:numId w:val="35"/>
        </w:numPr>
        <w:spacing w:before="100" w:beforeAutospacing="1" w:after="100" w:afterAutospacing="1"/>
        <w:rPr>
          <w:color w:val="000000"/>
        </w:rPr>
      </w:pPr>
      <w:r>
        <w:rPr>
          <w:color w:val="000000"/>
        </w:rPr>
        <w:t>[Example:] “It failed to set out the grounds relied upon in sufficient detail.”</w:t>
      </w:r>
    </w:p>
    <w:p w14:paraId="5291547D" w14:textId="77777777" w:rsidR="00986AE8" w:rsidRDefault="00986AE8" w:rsidP="00986AE8">
      <w:pPr>
        <w:numPr>
          <w:ilvl w:val="0"/>
          <w:numId w:val="35"/>
        </w:numPr>
        <w:spacing w:before="100" w:beforeAutospacing="1" w:after="100" w:afterAutospacing="1"/>
        <w:rPr>
          <w:color w:val="000000"/>
        </w:rPr>
      </w:pPr>
      <w:r>
        <w:rPr>
          <w:color w:val="000000"/>
        </w:rPr>
        <w:t>[Insert further grounds for invalidity:</w:t>
      </w:r>
      <w:r>
        <w:rPr>
          <w:color w:val="000000"/>
        </w:rPr>
        <w:br/>
        <w:t>“.................................................................................”</w:t>
      </w:r>
      <w:r>
        <w:rPr>
          <w:color w:val="000000"/>
        </w:rPr>
        <w:br/>
        <w:t>“.................................................................................”]</w:t>
      </w:r>
    </w:p>
    <w:p w14:paraId="2C63108F" w14:textId="77777777" w:rsidR="00986AE8" w:rsidRDefault="001D0676" w:rsidP="00986AE8">
      <w:r w:rsidRPr="001D0676">
        <w:rPr>
          <w:noProof/>
          <w14:ligatures w14:val="standardContextual"/>
        </w:rPr>
        <w:pict w14:anchorId="2F40039E">
          <v:rect id="_x0000_i1055" alt="" style="width:451.3pt;height:.05pt;mso-width-percent:0;mso-height-percent:0;mso-width-percent:0;mso-height-percent:0" o:hralign="center" o:hrstd="t" o:hr="t" fillcolor="#a0a0a0" stroked="f"/>
        </w:pict>
      </w:r>
    </w:p>
    <w:p w14:paraId="6F7F0CEC" w14:textId="77777777" w:rsidR="00986AE8" w:rsidRDefault="00986AE8" w:rsidP="00986AE8">
      <w:pPr>
        <w:spacing w:before="100" w:beforeAutospacing="1" w:after="100" w:afterAutospacing="1"/>
        <w:rPr>
          <w:color w:val="000000"/>
        </w:rPr>
      </w:pPr>
      <w:r>
        <w:rPr>
          <w:rStyle w:val="Strong"/>
          <w:rFonts w:eastAsiaTheme="majorEastAsia"/>
          <w:color w:val="000000"/>
        </w:rPr>
        <w:t>OPTION B: DEFECTIVE CLAIM FORM AND/OR PARTICULARS OF CLAIM</w:t>
      </w:r>
    </w:p>
    <w:p w14:paraId="781FA4CE" w14:textId="77777777" w:rsidR="00986AE8" w:rsidRDefault="00986AE8" w:rsidP="00986AE8">
      <w:pPr>
        <w:numPr>
          <w:ilvl w:val="0"/>
          <w:numId w:val="36"/>
        </w:numPr>
        <w:spacing w:before="100" w:beforeAutospacing="1" w:after="100" w:afterAutospacing="1"/>
        <w:rPr>
          <w:color w:val="000000"/>
        </w:rPr>
      </w:pPr>
      <w:r>
        <w:rPr>
          <w:color w:val="000000"/>
        </w:rPr>
        <w:t>The Defendant denies that the Claim Form and Particulars of Claim are compliant with procedural requirements.</w:t>
      </w:r>
    </w:p>
    <w:p w14:paraId="71026267" w14:textId="77777777" w:rsidR="00986AE8" w:rsidRDefault="00986AE8" w:rsidP="00986AE8">
      <w:pPr>
        <w:numPr>
          <w:ilvl w:val="0"/>
          <w:numId w:val="36"/>
        </w:numPr>
        <w:spacing w:before="100" w:beforeAutospacing="1" w:after="100" w:afterAutospacing="1"/>
        <w:rPr>
          <w:color w:val="000000"/>
        </w:rPr>
      </w:pPr>
      <w:r>
        <w:rPr>
          <w:color w:val="000000"/>
        </w:rPr>
        <w:t>The Defendant asserts that the documents:</w:t>
      </w:r>
    </w:p>
    <w:p w14:paraId="0385F518" w14:textId="77777777" w:rsidR="00986AE8" w:rsidRDefault="00986AE8" w:rsidP="00986AE8">
      <w:pPr>
        <w:numPr>
          <w:ilvl w:val="1"/>
          <w:numId w:val="36"/>
        </w:numPr>
        <w:spacing w:before="100" w:beforeAutospacing="1" w:after="100" w:afterAutospacing="1"/>
        <w:rPr>
          <w:color w:val="000000"/>
        </w:rPr>
      </w:pPr>
      <w:r>
        <w:rPr>
          <w:color w:val="000000"/>
        </w:rPr>
        <w:t>Fail to specify the statutory ground(s) relied upon;</w:t>
      </w:r>
    </w:p>
    <w:p w14:paraId="45184DF2" w14:textId="77777777" w:rsidR="00986AE8" w:rsidRDefault="00986AE8" w:rsidP="00986AE8">
      <w:pPr>
        <w:numPr>
          <w:ilvl w:val="1"/>
          <w:numId w:val="36"/>
        </w:numPr>
        <w:spacing w:before="100" w:beforeAutospacing="1" w:after="100" w:afterAutospacing="1"/>
        <w:rPr>
          <w:color w:val="000000"/>
        </w:rPr>
      </w:pPr>
      <w:r>
        <w:rPr>
          <w:color w:val="000000"/>
        </w:rPr>
        <w:t>Do not provide sufficient factual detail to understand the basis of the claim;</w:t>
      </w:r>
    </w:p>
    <w:p w14:paraId="5073078B" w14:textId="77777777" w:rsidR="00986AE8" w:rsidRDefault="00986AE8" w:rsidP="00986AE8">
      <w:pPr>
        <w:numPr>
          <w:ilvl w:val="1"/>
          <w:numId w:val="36"/>
        </w:numPr>
        <w:spacing w:before="100" w:beforeAutospacing="1" w:after="100" w:afterAutospacing="1"/>
        <w:rPr>
          <w:color w:val="000000"/>
        </w:rPr>
      </w:pPr>
      <w:r>
        <w:rPr>
          <w:color w:val="000000"/>
        </w:rPr>
        <w:t>Are not accompanied by necessary supporting documents such as the tenancy agreement or notice relied upon.</w:t>
      </w:r>
    </w:p>
    <w:p w14:paraId="67F53609" w14:textId="77777777" w:rsidR="00986AE8" w:rsidRDefault="00986AE8" w:rsidP="00986AE8">
      <w:pPr>
        <w:numPr>
          <w:ilvl w:val="0"/>
          <w:numId w:val="36"/>
        </w:numPr>
        <w:spacing w:before="100" w:beforeAutospacing="1" w:after="100" w:afterAutospacing="1"/>
        <w:rPr>
          <w:color w:val="000000"/>
        </w:rPr>
      </w:pPr>
      <w:r>
        <w:rPr>
          <w:color w:val="000000"/>
        </w:rPr>
        <w:lastRenderedPageBreak/>
        <w:t>The Defendant is therefore unable to properly respond and reserves the right to request further and better particulars or seek to strike out the claim.</w:t>
      </w:r>
    </w:p>
    <w:p w14:paraId="4526EF9B" w14:textId="77777777" w:rsidR="00986AE8" w:rsidRDefault="001D0676" w:rsidP="00986AE8">
      <w:r w:rsidRPr="001D0676">
        <w:rPr>
          <w:noProof/>
          <w14:ligatures w14:val="standardContextual"/>
        </w:rPr>
        <w:pict w14:anchorId="45D7964C">
          <v:rect id="_x0000_i1054" alt="" style="width:451.3pt;height:.05pt;mso-width-percent:0;mso-height-percent:0;mso-width-percent:0;mso-height-percent:0" o:hralign="center" o:hrstd="t" o:hr="t" fillcolor="#a0a0a0" stroked="f"/>
        </w:pict>
      </w:r>
    </w:p>
    <w:p w14:paraId="01C2DC36" w14:textId="77777777" w:rsidR="00986AE8" w:rsidRDefault="00986AE8" w:rsidP="00986AE8">
      <w:pPr>
        <w:pStyle w:val="Heading3"/>
        <w:rPr>
          <w:color w:val="000000"/>
        </w:rPr>
      </w:pPr>
      <w:bookmarkStart w:id="78" w:name="_Toc196436426"/>
      <w:bookmarkStart w:id="79" w:name="_Toc197182921"/>
      <w:r>
        <w:rPr>
          <w:rStyle w:val="Strong"/>
          <w:b w:val="0"/>
          <w:bCs w:val="0"/>
          <w:color w:val="000000"/>
        </w:rPr>
        <w:t>PARTICULARS OF DISPUTE</w:t>
      </w:r>
      <w:bookmarkEnd w:id="78"/>
      <w:bookmarkEnd w:id="79"/>
    </w:p>
    <w:p w14:paraId="2B86C15C" w14:textId="77777777" w:rsidR="00986AE8" w:rsidRDefault="00986AE8" w:rsidP="00986AE8">
      <w:pPr>
        <w:numPr>
          <w:ilvl w:val="0"/>
          <w:numId w:val="37"/>
        </w:numPr>
        <w:spacing w:before="100" w:beforeAutospacing="1" w:after="100" w:afterAutospacing="1"/>
        <w:rPr>
          <w:color w:val="000000"/>
        </w:rPr>
      </w:pPr>
      <w:r>
        <w:rPr>
          <w:color w:val="000000"/>
        </w:rPr>
        <w:t>The Defendant disputes that the statutory ground relied upon is made out.</w:t>
      </w:r>
    </w:p>
    <w:p w14:paraId="6BB4B3AC" w14:textId="77777777" w:rsidR="00986AE8" w:rsidRDefault="00986AE8" w:rsidP="00986AE8">
      <w:pPr>
        <w:numPr>
          <w:ilvl w:val="0"/>
          <w:numId w:val="37"/>
        </w:numPr>
        <w:spacing w:before="100" w:beforeAutospacing="1" w:after="100" w:afterAutospacing="1"/>
        <w:rPr>
          <w:color w:val="000000"/>
        </w:rPr>
      </w:pPr>
      <w:r>
        <w:rPr>
          <w:color w:val="000000"/>
        </w:rPr>
        <w:t>The Claimant alleges that [insert summary of allegation – e.g., “the Defendant has caused deterioration to the Property” / “rent arrears have accrued”].</w:t>
      </w:r>
    </w:p>
    <w:p w14:paraId="0E5DC8BF" w14:textId="77777777" w:rsidR="00986AE8" w:rsidRDefault="00986AE8" w:rsidP="00986AE8">
      <w:pPr>
        <w:numPr>
          <w:ilvl w:val="0"/>
          <w:numId w:val="37"/>
        </w:numPr>
        <w:spacing w:before="100" w:beforeAutospacing="1" w:after="100" w:afterAutospacing="1"/>
        <w:rPr>
          <w:color w:val="000000"/>
        </w:rPr>
      </w:pPr>
      <w:r>
        <w:rPr>
          <w:color w:val="000000"/>
        </w:rPr>
        <w:t>The Defendant denies that the facts relied upon satisfy the requirements of the ground. In particular:</w:t>
      </w:r>
    </w:p>
    <w:p w14:paraId="3EEAF338" w14:textId="77777777" w:rsidR="00986AE8" w:rsidRDefault="00986AE8" w:rsidP="00986AE8">
      <w:pPr>
        <w:spacing w:before="100" w:beforeAutospacing="1" w:after="100" w:afterAutospacing="1"/>
        <w:rPr>
          <w:color w:val="000000"/>
        </w:rPr>
      </w:pPr>
      <w:r>
        <w:rPr>
          <w:rStyle w:val="Strong"/>
          <w:rFonts w:eastAsiaTheme="majorEastAsia"/>
          <w:color w:val="000000"/>
        </w:rPr>
        <w:t>Example – Ground 3: Deterioration</w:t>
      </w:r>
      <w:r>
        <w:rPr>
          <w:color w:val="000000"/>
        </w:rPr>
        <w:br/>
        <w:t>The Defendant accepts that there is water damage in the living room ceiling, but this was caused by a leak from the flat above, not by any act or neglect of the Defendant. The Defendant has made repeated complaints to the Claimant since [insert date].</w:t>
      </w:r>
    </w:p>
    <w:p w14:paraId="56818F26" w14:textId="77777777" w:rsidR="00986AE8" w:rsidRDefault="00986AE8" w:rsidP="00986AE8">
      <w:pPr>
        <w:spacing w:before="100" w:beforeAutospacing="1" w:after="100" w:afterAutospacing="1"/>
        <w:rPr>
          <w:color w:val="000000"/>
        </w:rPr>
      </w:pPr>
      <w:r>
        <w:rPr>
          <w:rStyle w:val="Strong"/>
          <w:rFonts w:eastAsiaTheme="majorEastAsia"/>
          <w:color w:val="000000"/>
        </w:rPr>
        <w:t>Example – Ground 1: Rent Arrears</w:t>
      </w:r>
      <w:r>
        <w:rPr>
          <w:color w:val="000000"/>
        </w:rPr>
        <w:br/>
        <w:t>The Defendant accepts some arrears but asserts that they arose from delays in benefits being processed, which have since been resolved. Payments are now up to date and/or ongoing.</w:t>
      </w:r>
    </w:p>
    <w:p w14:paraId="0D738AE3" w14:textId="5B1A3833" w:rsidR="00986AE8" w:rsidRPr="00AE7F3B" w:rsidRDefault="00986AE8" w:rsidP="00AE7F3B">
      <w:pPr>
        <w:numPr>
          <w:ilvl w:val="0"/>
          <w:numId w:val="38"/>
        </w:numPr>
        <w:spacing w:before="100" w:beforeAutospacing="1" w:after="100" w:afterAutospacing="1"/>
        <w:rPr>
          <w:color w:val="000000"/>
        </w:rPr>
      </w:pPr>
      <w:r>
        <w:rPr>
          <w:color w:val="000000"/>
        </w:rPr>
        <w:t>The Defendant therefore denies that the ground relied on is factually supported and invites the Court to dismiss the claim.</w:t>
      </w:r>
    </w:p>
    <w:p w14:paraId="17C93FB9" w14:textId="77777777" w:rsidR="00AE7F3B" w:rsidRPr="005D43E4" w:rsidRDefault="001D0676" w:rsidP="00AE7F3B">
      <w:r w:rsidRPr="001D0676">
        <w:rPr>
          <w:noProof/>
          <w14:ligatures w14:val="standardContextual"/>
        </w:rPr>
        <w:pict w14:anchorId="48302C85">
          <v:rect id="_x0000_i1053" alt="" style="width:451.3pt;height:.05pt;mso-width-percent:0;mso-height-percent:0;mso-width-percent:0;mso-height-percent:0" o:hralign="center" o:hrstd="t" o:hr="t" fillcolor="#a0a0a0" stroked="f"/>
        </w:pict>
      </w:r>
    </w:p>
    <w:p w14:paraId="1E9E6620" w14:textId="77777777" w:rsidR="00AE7F3B" w:rsidRPr="005D43E4" w:rsidRDefault="00AE7F3B" w:rsidP="00AE7F3B">
      <w:pPr>
        <w:spacing w:before="100" w:beforeAutospacing="1" w:after="100" w:afterAutospacing="1"/>
        <w:rPr>
          <w:color w:val="000000"/>
        </w:rPr>
      </w:pPr>
      <w:r w:rsidRPr="005D43E4">
        <w:rPr>
          <w:b/>
          <w:bCs/>
          <w:color w:val="000000"/>
        </w:rPr>
        <w:t>Dated:</w:t>
      </w:r>
      <w:r w:rsidRPr="005D43E4">
        <w:rPr>
          <w:color w:val="000000"/>
        </w:rPr>
        <w:t> [Insert date]</w:t>
      </w:r>
      <w:r w:rsidRPr="005D43E4">
        <w:rPr>
          <w:color w:val="000000"/>
        </w:rPr>
        <w:br/>
      </w:r>
      <w:r w:rsidRPr="005D43E4">
        <w:rPr>
          <w:b/>
          <w:bCs/>
          <w:color w:val="000000"/>
        </w:rPr>
        <w:t>Signed:</w:t>
      </w:r>
      <w:r w:rsidRPr="005D43E4">
        <w:rPr>
          <w:color w:val="000000"/>
        </w:rPr>
        <w:t> [Defendant or legal representative]</w:t>
      </w:r>
    </w:p>
    <w:p w14:paraId="3DC0A783" w14:textId="77777777" w:rsidR="00AE7F3B" w:rsidRPr="005D43E4" w:rsidRDefault="001D0676" w:rsidP="00AE7F3B">
      <w:r w:rsidRPr="001D0676">
        <w:rPr>
          <w:noProof/>
          <w14:ligatures w14:val="standardContextual"/>
        </w:rPr>
        <w:pict w14:anchorId="645EF6B2">
          <v:rect id="_x0000_i1052" alt="" style="width:451.3pt;height:.05pt;mso-width-percent:0;mso-height-percent:0;mso-width-percent:0;mso-height-percent:0" o:hralign="center" o:hrstd="t" o:hr="t" fillcolor="#a0a0a0" stroked="f"/>
        </w:pict>
      </w:r>
    </w:p>
    <w:p w14:paraId="22E73288" w14:textId="77777777" w:rsidR="00AE7F3B" w:rsidRPr="005D43E4" w:rsidRDefault="00AE7F3B" w:rsidP="00AE7F3B">
      <w:pPr>
        <w:spacing w:before="100" w:beforeAutospacing="1" w:after="100" w:afterAutospacing="1"/>
        <w:rPr>
          <w:color w:val="000000"/>
        </w:rPr>
      </w:pPr>
      <w:r w:rsidRPr="005D43E4">
        <w:rPr>
          <w:b/>
          <w:bCs/>
          <w:color w:val="000000"/>
        </w:rPr>
        <w:t>Statement of Truth</w:t>
      </w:r>
      <w:r w:rsidRPr="005D43E4">
        <w:rPr>
          <w:color w:val="000000"/>
        </w:rPr>
        <w:br/>
        <w:t>[I believe] [The Defendant believes] that the facts stated in this Defence are true.</w:t>
      </w:r>
      <w:r w:rsidRPr="005D43E4">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1A8A56C9" w14:textId="77777777" w:rsidR="00AE7F3B" w:rsidRPr="005D43E4" w:rsidRDefault="00AE7F3B" w:rsidP="00AE7F3B">
      <w:pPr>
        <w:spacing w:before="100" w:beforeAutospacing="1" w:after="100" w:afterAutospacing="1"/>
        <w:rPr>
          <w:color w:val="000000"/>
        </w:rPr>
      </w:pPr>
      <w:r w:rsidRPr="005D43E4">
        <w:rPr>
          <w:b/>
          <w:bCs/>
          <w:color w:val="000000"/>
        </w:rPr>
        <w:t>[Signature]</w:t>
      </w:r>
      <w:r w:rsidRPr="005D43E4">
        <w:rPr>
          <w:color w:val="000000"/>
        </w:rPr>
        <w:br/>
      </w:r>
      <w:r w:rsidRPr="005D43E4">
        <w:rPr>
          <w:b/>
          <w:bCs/>
          <w:color w:val="000000"/>
        </w:rPr>
        <w:t>[Full name]</w:t>
      </w:r>
      <w:r w:rsidRPr="005D43E4">
        <w:rPr>
          <w:color w:val="000000"/>
        </w:rPr>
        <w:br/>
      </w:r>
      <w:r w:rsidRPr="005D43E4">
        <w:rPr>
          <w:b/>
          <w:bCs/>
          <w:color w:val="000000"/>
        </w:rPr>
        <w:t>[Address / Representation if applicable]</w:t>
      </w:r>
    </w:p>
    <w:p w14:paraId="7706ADF2" w14:textId="77777777" w:rsidR="00287747" w:rsidRDefault="00287747"/>
    <w:p w14:paraId="3F598CD7" w14:textId="77777777" w:rsidR="00287747" w:rsidRDefault="00287747"/>
    <w:p w14:paraId="78B88EF9" w14:textId="77777777" w:rsidR="00287747" w:rsidRDefault="00287747"/>
    <w:p w14:paraId="29C27BD4" w14:textId="77777777" w:rsidR="00287747" w:rsidRDefault="00287747"/>
    <w:p w14:paraId="38A7124A" w14:textId="77777777" w:rsidR="00287747" w:rsidRDefault="00287747"/>
    <w:p w14:paraId="5A5D6EAB" w14:textId="77777777" w:rsidR="00BE6C68" w:rsidRDefault="00BE6C68"/>
    <w:p w14:paraId="06CBB910" w14:textId="77777777" w:rsidR="00C10A1B" w:rsidRDefault="00C10A1B"/>
    <w:p w14:paraId="71DBDE2A" w14:textId="36EC830C" w:rsidR="00C10A1B" w:rsidRPr="00AD45FD" w:rsidRDefault="00C10A1B" w:rsidP="00AD45FD">
      <w:pPr>
        <w:pStyle w:val="Heading2"/>
        <w:jc w:val="center"/>
        <w:rPr>
          <w:color w:val="000000" w:themeColor="text1"/>
          <w:u w:val="single"/>
        </w:rPr>
      </w:pPr>
      <w:bookmarkStart w:id="80" w:name="_Toc197182922"/>
      <w:r w:rsidRPr="00AD45FD">
        <w:rPr>
          <w:color w:val="000000" w:themeColor="text1"/>
          <w:u w:val="single"/>
        </w:rPr>
        <w:lastRenderedPageBreak/>
        <w:t>Template Combining HRA 1998 with procedural defects</w:t>
      </w:r>
      <w:bookmarkEnd w:id="80"/>
    </w:p>
    <w:p w14:paraId="2A075700" w14:textId="77777777" w:rsidR="00C10A1B" w:rsidRDefault="00C10A1B"/>
    <w:p w14:paraId="319B3891" w14:textId="77777777" w:rsidR="005D43E4" w:rsidRPr="005D43E4" w:rsidRDefault="005D43E4" w:rsidP="005D43E4">
      <w:pPr>
        <w:spacing w:before="100" w:beforeAutospacing="1" w:after="100" w:afterAutospacing="1"/>
        <w:outlineLvl w:val="1"/>
        <w:rPr>
          <w:b/>
          <w:bCs/>
          <w:color w:val="000000"/>
          <w:sz w:val="36"/>
          <w:szCs w:val="36"/>
        </w:rPr>
      </w:pPr>
      <w:bookmarkStart w:id="81" w:name="_Toc196436428"/>
      <w:bookmarkStart w:id="82" w:name="_Toc197182923"/>
      <w:r w:rsidRPr="005D43E4">
        <w:rPr>
          <w:b/>
          <w:bCs/>
          <w:color w:val="000000"/>
          <w:sz w:val="36"/>
          <w:szCs w:val="36"/>
        </w:rPr>
        <w:t>DEFENCE</w:t>
      </w:r>
      <w:bookmarkEnd w:id="81"/>
      <w:bookmarkEnd w:id="82"/>
    </w:p>
    <w:p w14:paraId="450E3115" w14:textId="77777777" w:rsidR="005D43E4" w:rsidRPr="005D43E4" w:rsidRDefault="001D0676" w:rsidP="005D43E4">
      <w:r w:rsidRPr="001D0676">
        <w:rPr>
          <w:noProof/>
          <w14:ligatures w14:val="standardContextual"/>
        </w:rPr>
        <w:pict w14:anchorId="3923AB8B">
          <v:rect id="_x0000_i1051" alt="" style="width:451.3pt;height:.05pt;mso-width-percent:0;mso-height-percent:0;mso-width-percent:0;mso-height-percent:0" o:hralign="center" o:hrstd="t" o:hr="t" fillcolor="#a0a0a0" stroked="f"/>
        </w:pict>
      </w:r>
    </w:p>
    <w:p w14:paraId="4C7DD8E8" w14:textId="77777777" w:rsidR="005D43E4" w:rsidRPr="005D43E4" w:rsidRDefault="005D43E4" w:rsidP="005D43E4">
      <w:pPr>
        <w:spacing w:before="100" w:beforeAutospacing="1" w:after="100" w:afterAutospacing="1"/>
        <w:outlineLvl w:val="2"/>
        <w:rPr>
          <w:b/>
          <w:bCs/>
          <w:color w:val="000000"/>
          <w:sz w:val="27"/>
          <w:szCs w:val="27"/>
        </w:rPr>
      </w:pPr>
      <w:bookmarkStart w:id="83" w:name="_Toc196436429"/>
      <w:bookmarkStart w:id="84" w:name="_Toc197182924"/>
      <w:r w:rsidRPr="005D43E4">
        <w:rPr>
          <w:b/>
          <w:bCs/>
          <w:color w:val="000000"/>
          <w:sz w:val="27"/>
          <w:szCs w:val="27"/>
        </w:rPr>
        <w:t>DEFENCE</w:t>
      </w:r>
      <w:bookmarkEnd w:id="83"/>
      <w:bookmarkEnd w:id="84"/>
    </w:p>
    <w:p w14:paraId="12F713CD" w14:textId="77777777" w:rsidR="005D43E4" w:rsidRPr="005D43E4" w:rsidRDefault="005D43E4" w:rsidP="005D43E4">
      <w:pPr>
        <w:numPr>
          <w:ilvl w:val="0"/>
          <w:numId w:val="39"/>
        </w:numPr>
        <w:spacing w:before="100" w:beforeAutospacing="1" w:after="100" w:afterAutospacing="1"/>
        <w:rPr>
          <w:color w:val="000000"/>
        </w:rPr>
      </w:pPr>
      <w:r w:rsidRPr="005D43E4">
        <w:rPr>
          <w:color w:val="000000"/>
        </w:rPr>
        <w:t>The Defendant admits that they occupy </w:t>
      </w:r>
      <w:r w:rsidRPr="005D43E4">
        <w:rPr>
          <w:b/>
          <w:bCs/>
          <w:color w:val="000000"/>
        </w:rPr>
        <w:t>[insert full property address]</w:t>
      </w:r>
      <w:r w:rsidRPr="005D43E4">
        <w:rPr>
          <w:color w:val="000000"/>
        </w:rPr>
        <w:t> (“the Property”) under a secure tenancy.</w:t>
      </w:r>
    </w:p>
    <w:p w14:paraId="2BBF58F2" w14:textId="77777777" w:rsidR="005D43E4" w:rsidRPr="005D43E4" w:rsidRDefault="005D43E4" w:rsidP="005D43E4">
      <w:pPr>
        <w:numPr>
          <w:ilvl w:val="0"/>
          <w:numId w:val="39"/>
        </w:numPr>
        <w:spacing w:before="100" w:beforeAutospacing="1" w:after="100" w:afterAutospacing="1"/>
        <w:rPr>
          <w:color w:val="000000"/>
        </w:rPr>
      </w:pPr>
      <w:r w:rsidRPr="005D43E4">
        <w:rPr>
          <w:color w:val="000000"/>
        </w:rPr>
        <w:t>The Defendant denies that the Claimant is entitled to possession of the Property as claimed.</w:t>
      </w:r>
    </w:p>
    <w:p w14:paraId="66C3FB9A" w14:textId="77777777" w:rsidR="005D43E4" w:rsidRPr="005D43E4" w:rsidRDefault="005D43E4" w:rsidP="005D43E4">
      <w:pPr>
        <w:numPr>
          <w:ilvl w:val="0"/>
          <w:numId w:val="39"/>
        </w:numPr>
        <w:spacing w:before="100" w:beforeAutospacing="1" w:after="100" w:afterAutospacing="1"/>
        <w:rPr>
          <w:color w:val="000000"/>
        </w:rPr>
      </w:pPr>
      <w:r w:rsidRPr="005D43E4">
        <w:rPr>
          <w:color w:val="000000"/>
        </w:rPr>
        <w:t>The Defendant asserts that:</w:t>
      </w:r>
    </w:p>
    <w:p w14:paraId="07982BEC" w14:textId="77777777" w:rsidR="005D43E4" w:rsidRPr="005D43E4" w:rsidRDefault="005D43E4" w:rsidP="005D43E4">
      <w:pPr>
        <w:spacing w:before="100" w:beforeAutospacing="1" w:after="100" w:afterAutospacing="1"/>
        <w:ind w:left="720"/>
        <w:rPr>
          <w:color w:val="000000"/>
        </w:rPr>
      </w:pPr>
      <w:r w:rsidRPr="005D43E4">
        <w:rPr>
          <w:color w:val="000000"/>
        </w:rPr>
        <w:t>a) The Claimant’s decision to seek possession and the making of a possession order would amount to a </w:t>
      </w:r>
      <w:r w:rsidRPr="005D43E4">
        <w:rPr>
          <w:b/>
          <w:bCs/>
          <w:color w:val="000000"/>
        </w:rPr>
        <w:t>disproportionate interference with the Defendant’s right to respect for their home under Article 8 of the European Convention on Human Rights</w:t>
      </w:r>
      <w:r w:rsidRPr="005D43E4">
        <w:rPr>
          <w:color w:val="000000"/>
        </w:rPr>
        <w:t>, as incorporated by the Human Rights Act 1998; and</w:t>
      </w:r>
    </w:p>
    <w:p w14:paraId="73D9C291" w14:textId="77777777" w:rsidR="005D43E4" w:rsidRPr="005D43E4" w:rsidRDefault="005D43E4" w:rsidP="005D43E4">
      <w:pPr>
        <w:spacing w:before="100" w:beforeAutospacing="1" w:after="100" w:afterAutospacing="1"/>
        <w:ind w:left="720"/>
        <w:rPr>
          <w:color w:val="000000"/>
        </w:rPr>
      </w:pPr>
      <w:r w:rsidRPr="005D43E4">
        <w:rPr>
          <w:color w:val="000000"/>
        </w:rPr>
        <w:t>b) There are </w:t>
      </w:r>
      <w:r w:rsidRPr="005D43E4">
        <w:rPr>
          <w:b/>
          <w:bCs/>
          <w:color w:val="000000"/>
        </w:rPr>
        <w:t>procedural defects</w:t>
      </w:r>
      <w:r w:rsidRPr="005D43E4">
        <w:rPr>
          <w:color w:val="000000"/>
        </w:rPr>
        <w:t> in the notice and/or claim form that render the proceedings improper.</w:t>
      </w:r>
    </w:p>
    <w:p w14:paraId="040A199C" w14:textId="77777777" w:rsidR="005D43E4" w:rsidRPr="005D43E4" w:rsidRDefault="001D0676" w:rsidP="005D43E4">
      <w:r w:rsidRPr="001D0676">
        <w:rPr>
          <w:noProof/>
          <w14:ligatures w14:val="standardContextual"/>
        </w:rPr>
        <w:pict w14:anchorId="2878CE0C">
          <v:rect id="_x0000_i1050" alt="" style="width:451.3pt;height:.05pt;mso-width-percent:0;mso-height-percent:0;mso-width-percent:0;mso-height-percent:0" o:hralign="center" o:hrstd="t" o:hr="t" fillcolor="#a0a0a0" stroked="f"/>
        </w:pict>
      </w:r>
    </w:p>
    <w:p w14:paraId="12851C90" w14:textId="77777777" w:rsidR="005D43E4" w:rsidRPr="005D43E4" w:rsidRDefault="005D43E4" w:rsidP="005D43E4">
      <w:pPr>
        <w:spacing w:before="100" w:beforeAutospacing="1" w:after="100" w:afterAutospacing="1"/>
        <w:outlineLvl w:val="2"/>
        <w:rPr>
          <w:b/>
          <w:bCs/>
          <w:color w:val="000000"/>
          <w:sz w:val="27"/>
          <w:szCs w:val="27"/>
        </w:rPr>
      </w:pPr>
      <w:bookmarkStart w:id="85" w:name="_Toc196436430"/>
      <w:bookmarkStart w:id="86" w:name="_Toc197182925"/>
      <w:r w:rsidRPr="005D43E4">
        <w:rPr>
          <w:b/>
          <w:bCs/>
          <w:color w:val="000000"/>
          <w:sz w:val="27"/>
          <w:szCs w:val="27"/>
        </w:rPr>
        <w:t>PARTICULARS OF PROCEDURAL DEFECTS</w:t>
      </w:r>
      <w:bookmarkEnd w:id="85"/>
      <w:bookmarkEnd w:id="86"/>
    </w:p>
    <w:p w14:paraId="17A57E35" w14:textId="77777777" w:rsidR="005D43E4" w:rsidRPr="005D43E4" w:rsidRDefault="005D43E4" w:rsidP="005D43E4">
      <w:pPr>
        <w:spacing w:beforeAutospacing="1" w:afterAutospacing="1"/>
        <w:rPr>
          <w:color w:val="000000"/>
        </w:rPr>
      </w:pPr>
      <w:r w:rsidRPr="005D43E4">
        <w:rPr>
          <w:i/>
          <w:iCs/>
          <w:color w:val="000000"/>
        </w:rPr>
        <w:t>(Complete Option A, B, or both as appropriate)</w:t>
      </w:r>
    </w:p>
    <w:p w14:paraId="42E76C14" w14:textId="77777777" w:rsidR="005D43E4" w:rsidRPr="005D43E4" w:rsidRDefault="001D0676" w:rsidP="005D43E4">
      <w:r w:rsidRPr="001D0676">
        <w:rPr>
          <w:noProof/>
          <w14:ligatures w14:val="standardContextual"/>
        </w:rPr>
        <w:pict w14:anchorId="3D857CB9">
          <v:rect id="_x0000_i1049" alt="" style="width:451.3pt;height:.05pt;mso-width-percent:0;mso-height-percent:0;mso-width-percent:0;mso-height-percent:0" o:hralign="center" o:hrstd="t" o:hr="t" fillcolor="#a0a0a0" stroked="f"/>
        </w:pict>
      </w:r>
    </w:p>
    <w:p w14:paraId="432A1747" w14:textId="77777777" w:rsidR="005D43E4" w:rsidRPr="005D43E4" w:rsidRDefault="005D43E4" w:rsidP="005D43E4">
      <w:pPr>
        <w:spacing w:before="100" w:beforeAutospacing="1" w:after="100" w:afterAutospacing="1"/>
        <w:rPr>
          <w:color w:val="000000"/>
        </w:rPr>
      </w:pPr>
      <w:r w:rsidRPr="005D43E4">
        <w:rPr>
          <w:b/>
          <w:bCs/>
          <w:color w:val="000000"/>
        </w:rPr>
        <w:t>OPTION A: NOTICE DEFECTS</w:t>
      </w:r>
    </w:p>
    <w:p w14:paraId="40CBDABB" w14:textId="77777777" w:rsidR="005D43E4" w:rsidRPr="005D43E4" w:rsidRDefault="005D43E4" w:rsidP="005D43E4">
      <w:pPr>
        <w:numPr>
          <w:ilvl w:val="0"/>
          <w:numId w:val="40"/>
        </w:numPr>
        <w:spacing w:before="100" w:beforeAutospacing="1" w:after="100" w:afterAutospacing="1"/>
        <w:rPr>
          <w:color w:val="000000"/>
        </w:rPr>
      </w:pPr>
      <w:r w:rsidRPr="005D43E4">
        <w:rPr>
          <w:color w:val="000000"/>
        </w:rPr>
        <w:t>The Defendant denies receiving any valid notice prior to the issue of these proceedings.</w:t>
      </w:r>
    </w:p>
    <w:p w14:paraId="67930CE6" w14:textId="77777777" w:rsidR="005D43E4" w:rsidRPr="005D43E4" w:rsidRDefault="005D43E4" w:rsidP="005D43E4">
      <w:pPr>
        <w:spacing w:beforeAutospacing="1" w:after="100" w:afterAutospacing="1"/>
        <w:rPr>
          <w:color w:val="000000"/>
        </w:rPr>
      </w:pPr>
      <w:r w:rsidRPr="005D43E4">
        <w:rPr>
          <w:i/>
          <w:iCs/>
          <w:color w:val="000000"/>
        </w:rPr>
        <w:t>(If a notice was served but is invalid, use this instead:)</w:t>
      </w:r>
      <w:r w:rsidRPr="005D43E4">
        <w:rPr>
          <w:color w:val="000000"/>
        </w:rPr>
        <w:br/>
        <w:t>The Defendant accepts that a notice was served but asserts that it was invalid because:</w:t>
      </w:r>
    </w:p>
    <w:p w14:paraId="0F62D303" w14:textId="77777777" w:rsidR="005D43E4" w:rsidRPr="005D43E4" w:rsidRDefault="005D43E4" w:rsidP="005D43E4">
      <w:pPr>
        <w:numPr>
          <w:ilvl w:val="0"/>
          <w:numId w:val="41"/>
        </w:numPr>
        <w:spacing w:before="100" w:beforeAutospacing="1" w:after="100" w:afterAutospacing="1"/>
        <w:ind w:left="1440"/>
        <w:rPr>
          <w:color w:val="000000"/>
        </w:rPr>
      </w:pPr>
      <w:r w:rsidRPr="005D43E4">
        <w:rPr>
          <w:color w:val="000000"/>
        </w:rPr>
        <w:t>It failed to set out the grounds relied upon in sufficient detail;</w:t>
      </w:r>
    </w:p>
    <w:p w14:paraId="5D45CC71" w14:textId="77777777" w:rsidR="005D43E4" w:rsidRPr="005D43E4" w:rsidRDefault="005D43E4" w:rsidP="005D43E4">
      <w:pPr>
        <w:numPr>
          <w:ilvl w:val="0"/>
          <w:numId w:val="41"/>
        </w:numPr>
        <w:spacing w:before="100" w:beforeAutospacing="1" w:after="100" w:afterAutospacing="1"/>
        <w:ind w:left="1440"/>
        <w:rPr>
          <w:color w:val="000000"/>
        </w:rPr>
      </w:pPr>
      <w:r w:rsidRPr="005D43E4">
        <w:rPr>
          <w:color w:val="000000"/>
        </w:rPr>
        <w:t>It did not comply with formal or statutory requirements;</w:t>
      </w:r>
    </w:p>
    <w:p w14:paraId="59C0E749" w14:textId="77777777" w:rsidR="005D43E4" w:rsidRPr="005D43E4" w:rsidRDefault="005D43E4" w:rsidP="005D43E4">
      <w:pPr>
        <w:numPr>
          <w:ilvl w:val="0"/>
          <w:numId w:val="41"/>
        </w:numPr>
        <w:spacing w:before="100" w:beforeAutospacing="1" w:after="100" w:afterAutospacing="1"/>
        <w:ind w:left="1440"/>
        <w:rPr>
          <w:color w:val="000000"/>
        </w:rPr>
      </w:pPr>
      <w:r w:rsidRPr="005D43E4">
        <w:rPr>
          <w:color w:val="000000"/>
        </w:rPr>
        <w:t>It was not validly served in accordance with the tenancy agreement and applicable law;</w:t>
      </w:r>
    </w:p>
    <w:p w14:paraId="5875CC5C" w14:textId="77777777" w:rsidR="005D43E4" w:rsidRPr="005D43E4" w:rsidRDefault="005D43E4" w:rsidP="005D43E4">
      <w:pPr>
        <w:numPr>
          <w:ilvl w:val="0"/>
          <w:numId w:val="41"/>
        </w:numPr>
        <w:spacing w:before="100" w:beforeAutospacing="1" w:afterAutospacing="1"/>
        <w:ind w:left="1440"/>
        <w:rPr>
          <w:color w:val="000000"/>
        </w:rPr>
      </w:pPr>
      <w:r w:rsidRPr="005D43E4">
        <w:rPr>
          <w:color w:val="000000"/>
        </w:rPr>
        <w:t>[Leave further space:</w:t>
      </w:r>
      <w:r w:rsidRPr="005D43E4">
        <w:rPr>
          <w:color w:val="000000"/>
        </w:rPr>
        <w:br/>
        <w:t>“....................................................................................”</w:t>
      </w:r>
      <w:r w:rsidRPr="005D43E4">
        <w:rPr>
          <w:color w:val="000000"/>
        </w:rPr>
        <w:br/>
        <w:t>“....................................................................................”]</w:t>
      </w:r>
    </w:p>
    <w:p w14:paraId="3A2DD464" w14:textId="77777777" w:rsidR="005D43E4" w:rsidRPr="005D43E4" w:rsidRDefault="001D0676" w:rsidP="005D43E4">
      <w:r w:rsidRPr="001D0676">
        <w:rPr>
          <w:noProof/>
          <w14:ligatures w14:val="standardContextual"/>
        </w:rPr>
        <w:pict w14:anchorId="450EA14B">
          <v:rect id="_x0000_i1048" alt="" style="width:451.3pt;height:.05pt;mso-width-percent:0;mso-height-percent:0;mso-width-percent:0;mso-height-percent:0" o:hralign="center" o:hrstd="t" o:hr="t" fillcolor="#a0a0a0" stroked="f"/>
        </w:pict>
      </w:r>
    </w:p>
    <w:p w14:paraId="0B39DA8C" w14:textId="77777777" w:rsidR="005D43E4" w:rsidRPr="005D43E4" w:rsidRDefault="005D43E4" w:rsidP="005D43E4">
      <w:pPr>
        <w:spacing w:before="100" w:beforeAutospacing="1" w:after="100" w:afterAutospacing="1"/>
        <w:rPr>
          <w:color w:val="000000"/>
        </w:rPr>
      </w:pPr>
      <w:r w:rsidRPr="005D43E4">
        <w:rPr>
          <w:b/>
          <w:bCs/>
          <w:color w:val="000000"/>
        </w:rPr>
        <w:lastRenderedPageBreak/>
        <w:t>OPTION B: DEFECTIVE CLAIM FORM AND/OR PARTICULARS OF CLAIM</w:t>
      </w:r>
    </w:p>
    <w:p w14:paraId="4581D4A5" w14:textId="77777777" w:rsidR="005D43E4" w:rsidRPr="005D43E4" w:rsidRDefault="005D43E4" w:rsidP="005D43E4">
      <w:pPr>
        <w:numPr>
          <w:ilvl w:val="0"/>
          <w:numId w:val="42"/>
        </w:numPr>
        <w:spacing w:before="100" w:beforeAutospacing="1" w:after="100" w:afterAutospacing="1"/>
        <w:rPr>
          <w:color w:val="000000"/>
        </w:rPr>
      </w:pPr>
      <w:r w:rsidRPr="005D43E4">
        <w:rPr>
          <w:color w:val="000000"/>
        </w:rPr>
        <w:t>The Defendant denies that the Claim Form and Particulars of Claim are procedurally compliant.</w:t>
      </w:r>
    </w:p>
    <w:p w14:paraId="20C7A917" w14:textId="77777777" w:rsidR="005D43E4" w:rsidRPr="005D43E4" w:rsidRDefault="005D43E4" w:rsidP="005D43E4">
      <w:pPr>
        <w:numPr>
          <w:ilvl w:val="0"/>
          <w:numId w:val="42"/>
        </w:numPr>
        <w:spacing w:before="100" w:beforeAutospacing="1" w:after="100" w:afterAutospacing="1"/>
        <w:rPr>
          <w:color w:val="000000"/>
        </w:rPr>
      </w:pPr>
      <w:r w:rsidRPr="005D43E4">
        <w:rPr>
          <w:color w:val="000000"/>
        </w:rPr>
        <w:t>The documents are defective because:</w:t>
      </w:r>
    </w:p>
    <w:p w14:paraId="26AEA775" w14:textId="77777777" w:rsidR="005D43E4" w:rsidRPr="005D43E4" w:rsidRDefault="005D43E4" w:rsidP="005D43E4">
      <w:pPr>
        <w:numPr>
          <w:ilvl w:val="1"/>
          <w:numId w:val="42"/>
        </w:numPr>
        <w:spacing w:before="100" w:beforeAutospacing="1" w:after="100" w:afterAutospacing="1"/>
        <w:rPr>
          <w:color w:val="000000"/>
        </w:rPr>
      </w:pPr>
      <w:r w:rsidRPr="005D43E4">
        <w:rPr>
          <w:color w:val="000000"/>
        </w:rPr>
        <w:t>They fail to specify the statutory ground(s) relied upon;</w:t>
      </w:r>
    </w:p>
    <w:p w14:paraId="155AEDA7" w14:textId="77777777" w:rsidR="005D43E4" w:rsidRPr="005D43E4" w:rsidRDefault="005D43E4" w:rsidP="005D43E4">
      <w:pPr>
        <w:numPr>
          <w:ilvl w:val="1"/>
          <w:numId w:val="42"/>
        </w:numPr>
        <w:spacing w:before="100" w:beforeAutospacing="1" w:after="100" w:afterAutospacing="1"/>
        <w:rPr>
          <w:color w:val="000000"/>
        </w:rPr>
      </w:pPr>
      <w:r w:rsidRPr="005D43E4">
        <w:rPr>
          <w:color w:val="000000"/>
        </w:rPr>
        <w:t>They lack key documents (e.g. tenancy agreement, rent statement, or copy of the notice);</w:t>
      </w:r>
    </w:p>
    <w:p w14:paraId="5C5BD158" w14:textId="77777777" w:rsidR="005D43E4" w:rsidRPr="005D43E4" w:rsidRDefault="005D43E4" w:rsidP="005D43E4">
      <w:pPr>
        <w:numPr>
          <w:ilvl w:val="1"/>
          <w:numId w:val="42"/>
        </w:numPr>
        <w:spacing w:before="100" w:beforeAutospacing="1" w:after="100" w:afterAutospacing="1"/>
        <w:rPr>
          <w:color w:val="000000"/>
        </w:rPr>
      </w:pPr>
      <w:r w:rsidRPr="005D43E4">
        <w:rPr>
          <w:color w:val="000000"/>
        </w:rPr>
        <w:t>The factual allegations are insufficient to allow a meaningful response;</w:t>
      </w:r>
    </w:p>
    <w:p w14:paraId="497B0738" w14:textId="77777777" w:rsidR="005D43E4" w:rsidRPr="005D43E4" w:rsidRDefault="005D43E4" w:rsidP="005D43E4">
      <w:pPr>
        <w:numPr>
          <w:ilvl w:val="1"/>
          <w:numId w:val="42"/>
        </w:numPr>
        <w:spacing w:before="100" w:beforeAutospacing="1" w:after="100" w:afterAutospacing="1"/>
        <w:rPr>
          <w:color w:val="000000"/>
        </w:rPr>
      </w:pPr>
      <w:r w:rsidRPr="005D43E4">
        <w:rPr>
          <w:color w:val="000000"/>
        </w:rPr>
        <w:t>[Additional issues may include:</w:t>
      </w:r>
      <w:r w:rsidRPr="005D43E4">
        <w:rPr>
          <w:color w:val="000000"/>
        </w:rPr>
        <w:br/>
        <w:t>“....................................................................................”</w:t>
      </w:r>
      <w:r w:rsidRPr="005D43E4">
        <w:rPr>
          <w:color w:val="000000"/>
        </w:rPr>
        <w:br/>
        <w:t>“....................................................................................”]</w:t>
      </w:r>
    </w:p>
    <w:p w14:paraId="0FD0B88D" w14:textId="77777777" w:rsidR="005D43E4" w:rsidRPr="005D43E4" w:rsidRDefault="005D43E4" w:rsidP="005D43E4">
      <w:pPr>
        <w:numPr>
          <w:ilvl w:val="0"/>
          <w:numId w:val="42"/>
        </w:numPr>
        <w:spacing w:before="100" w:beforeAutospacing="1" w:after="100" w:afterAutospacing="1"/>
        <w:rPr>
          <w:color w:val="000000"/>
        </w:rPr>
      </w:pPr>
      <w:r w:rsidRPr="005D43E4">
        <w:rPr>
          <w:color w:val="000000"/>
        </w:rPr>
        <w:t>These defects have prevented the Defendant from fully understanding or responding to the claim.</w:t>
      </w:r>
    </w:p>
    <w:p w14:paraId="5544BE75" w14:textId="77777777" w:rsidR="005D43E4" w:rsidRPr="005D43E4" w:rsidRDefault="001D0676" w:rsidP="005D43E4">
      <w:r w:rsidRPr="001D0676">
        <w:rPr>
          <w:noProof/>
          <w14:ligatures w14:val="standardContextual"/>
        </w:rPr>
        <w:pict w14:anchorId="5D4E9D26">
          <v:rect id="_x0000_i1047" alt="" style="width:451.3pt;height:.05pt;mso-width-percent:0;mso-height-percent:0;mso-width-percent:0;mso-height-percent:0" o:hralign="center" o:hrstd="t" o:hr="t" fillcolor="#a0a0a0" stroked="f"/>
        </w:pict>
      </w:r>
    </w:p>
    <w:p w14:paraId="494B620C" w14:textId="77777777" w:rsidR="005D43E4" w:rsidRPr="005D43E4" w:rsidRDefault="005D43E4" w:rsidP="005D43E4">
      <w:pPr>
        <w:spacing w:before="100" w:beforeAutospacing="1" w:after="100" w:afterAutospacing="1"/>
        <w:outlineLvl w:val="2"/>
        <w:rPr>
          <w:b/>
          <w:bCs/>
          <w:color w:val="000000"/>
          <w:sz w:val="27"/>
          <w:szCs w:val="27"/>
        </w:rPr>
      </w:pPr>
      <w:bookmarkStart w:id="87" w:name="_Toc196436431"/>
      <w:bookmarkStart w:id="88" w:name="_Toc197182926"/>
      <w:r w:rsidRPr="005D43E4">
        <w:rPr>
          <w:b/>
          <w:bCs/>
          <w:color w:val="000000"/>
          <w:sz w:val="27"/>
          <w:szCs w:val="27"/>
        </w:rPr>
        <w:t>PARTICULARS OF ARTICLE 8 INTERFERENCE</w:t>
      </w:r>
      <w:bookmarkEnd w:id="87"/>
      <w:bookmarkEnd w:id="88"/>
    </w:p>
    <w:p w14:paraId="6BFD5480" w14:textId="77777777" w:rsidR="005D43E4" w:rsidRPr="005D43E4" w:rsidRDefault="005D43E4" w:rsidP="005D43E4">
      <w:pPr>
        <w:numPr>
          <w:ilvl w:val="0"/>
          <w:numId w:val="43"/>
        </w:numPr>
        <w:spacing w:before="100" w:beforeAutospacing="1" w:after="100" w:afterAutospacing="1"/>
        <w:rPr>
          <w:color w:val="000000"/>
        </w:rPr>
      </w:pPr>
      <w:r w:rsidRPr="005D43E4">
        <w:rPr>
          <w:color w:val="000000"/>
        </w:rPr>
        <w:t>The Property is the Defendant’s only and long-standing home. The Defendant has lived at the Property since [insert year].</w:t>
      </w:r>
    </w:p>
    <w:p w14:paraId="709FB326" w14:textId="77777777" w:rsidR="005D43E4" w:rsidRPr="005D43E4" w:rsidRDefault="005D43E4" w:rsidP="005D43E4">
      <w:pPr>
        <w:numPr>
          <w:ilvl w:val="0"/>
          <w:numId w:val="43"/>
        </w:numPr>
        <w:spacing w:before="100" w:beforeAutospacing="1" w:after="100" w:afterAutospacing="1"/>
        <w:rPr>
          <w:color w:val="000000"/>
        </w:rPr>
      </w:pPr>
      <w:r w:rsidRPr="005D43E4">
        <w:rPr>
          <w:color w:val="000000"/>
        </w:rPr>
        <w:t>The Defendant resides with [insert household members – e.g. “two children aged 9 and 13” / “an elderly parent who requires care”], and has strong ties to the local community, including:</w:t>
      </w:r>
    </w:p>
    <w:p w14:paraId="39A8B45D" w14:textId="77777777" w:rsidR="005D43E4" w:rsidRPr="005D43E4" w:rsidRDefault="005D43E4" w:rsidP="005D43E4">
      <w:pPr>
        <w:numPr>
          <w:ilvl w:val="1"/>
          <w:numId w:val="43"/>
        </w:numPr>
        <w:spacing w:before="100" w:beforeAutospacing="1" w:after="100" w:afterAutospacing="1"/>
        <w:rPr>
          <w:color w:val="000000"/>
        </w:rPr>
      </w:pPr>
      <w:r w:rsidRPr="005D43E4">
        <w:rPr>
          <w:color w:val="000000"/>
        </w:rPr>
        <w:t>[Insert: “Children’s schools within walking distance”]</w:t>
      </w:r>
    </w:p>
    <w:p w14:paraId="181C1B7F" w14:textId="77777777" w:rsidR="005D43E4" w:rsidRPr="005D43E4" w:rsidRDefault="005D43E4" w:rsidP="005D43E4">
      <w:pPr>
        <w:numPr>
          <w:ilvl w:val="1"/>
          <w:numId w:val="43"/>
        </w:numPr>
        <w:spacing w:before="100" w:beforeAutospacing="1" w:after="100" w:afterAutospacing="1"/>
        <w:rPr>
          <w:color w:val="000000"/>
        </w:rPr>
      </w:pPr>
      <w:r w:rsidRPr="005D43E4">
        <w:rPr>
          <w:color w:val="000000"/>
        </w:rPr>
        <w:t>[Insert: “Access to essential medical or social support”]</w:t>
      </w:r>
    </w:p>
    <w:p w14:paraId="09578419" w14:textId="77777777" w:rsidR="005D43E4" w:rsidRPr="005D43E4" w:rsidRDefault="005D43E4" w:rsidP="005D43E4">
      <w:pPr>
        <w:numPr>
          <w:ilvl w:val="1"/>
          <w:numId w:val="43"/>
        </w:numPr>
        <w:spacing w:before="100" w:beforeAutospacing="1" w:after="100" w:afterAutospacing="1"/>
        <w:rPr>
          <w:color w:val="000000"/>
        </w:rPr>
      </w:pPr>
      <w:r w:rsidRPr="005D43E4">
        <w:rPr>
          <w:color w:val="000000"/>
        </w:rPr>
        <w:t>[Insert: “Proximity to work, care responsibilities, or places of worship”]</w:t>
      </w:r>
    </w:p>
    <w:p w14:paraId="7D7365F4" w14:textId="77777777" w:rsidR="005D43E4" w:rsidRPr="005D43E4" w:rsidRDefault="005D43E4" w:rsidP="005D43E4">
      <w:pPr>
        <w:numPr>
          <w:ilvl w:val="0"/>
          <w:numId w:val="43"/>
        </w:numPr>
        <w:spacing w:before="100" w:beforeAutospacing="1" w:after="100" w:afterAutospacing="1"/>
        <w:rPr>
          <w:color w:val="000000"/>
        </w:rPr>
      </w:pPr>
      <w:r w:rsidRPr="005D43E4">
        <w:rPr>
          <w:color w:val="000000"/>
        </w:rPr>
        <w:t>The Defendant would suffer serious disruption, distress, and harm if evicted. Examples include:</w:t>
      </w:r>
    </w:p>
    <w:p w14:paraId="4F1B4EA8" w14:textId="77777777" w:rsidR="005D43E4" w:rsidRPr="005D43E4" w:rsidRDefault="005D43E4" w:rsidP="005D43E4">
      <w:pPr>
        <w:numPr>
          <w:ilvl w:val="0"/>
          <w:numId w:val="44"/>
        </w:numPr>
        <w:spacing w:before="100" w:beforeAutospacing="1" w:after="100" w:afterAutospacing="1"/>
        <w:rPr>
          <w:color w:val="000000"/>
        </w:rPr>
      </w:pPr>
      <w:r w:rsidRPr="005D43E4">
        <w:rPr>
          <w:color w:val="000000"/>
        </w:rPr>
        <w:t>[Insert: “Loss of education stability for children during exams”]</w:t>
      </w:r>
    </w:p>
    <w:p w14:paraId="65A55706" w14:textId="77777777" w:rsidR="005D43E4" w:rsidRPr="005D43E4" w:rsidRDefault="005D43E4" w:rsidP="005D43E4">
      <w:pPr>
        <w:numPr>
          <w:ilvl w:val="0"/>
          <w:numId w:val="44"/>
        </w:numPr>
        <w:spacing w:before="100" w:beforeAutospacing="1" w:after="100" w:afterAutospacing="1"/>
        <w:rPr>
          <w:color w:val="000000"/>
        </w:rPr>
      </w:pPr>
      <w:r w:rsidRPr="005D43E4">
        <w:rPr>
          <w:color w:val="000000"/>
        </w:rPr>
        <w:t>[Insert: “Risk of being placed in unsuitable temporary accommodation”]</w:t>
      </w:r>
    </w:p>
    <w:p w14:paraId="130872C6" w14:textId="77777777" w:rsidR="005D43E4" w:rsidRPr="005D43E4" w:rsidRDefault="005D43E4" w:rsidP="005D43E4">
      <w:pPr>
        <w:numPr>
          <w:ilvl w:val="0"/>
          <w:numId w:val="44"/>
        </w:numPr>
        <w:spacing w:before="100" w:beforeAutospacing="1" w:after="100" w:afterAutospacing="1"/>
        <w:rPr>
          <w:color w:val="000000"/>
        </w:rPr>
      </w:pPr>
      <w:r w:rsidRPr="005D43E4">
        <w:rPr>
          <w:color w:val="000000"/>
        </w:rPr>
        <w:t>[Insert: “Severance from support services or specialist medical care”]</w:t>
      </w:r>
    </w:p>
    <w:p w14:paraId="4627D77E" w14:textId="77777777" w:rsidR="005D43E4" w:rsidRPr="005D43E4" w:rsidRDefault="005D43E4" w:rsidP="005D43E4">
      <w:pPr>
        <w:numPr>
          <w:ilvl w:val="0"/>
          <w:numId w:val="45"/>
        </w:numPr>
        <w:spacing w:before="100" w:beforeAutospacing="1" w:after="100" w:afterAutospacing="1"/>
        <w:rPr>
          <w:color w:val="000000"/>
        </w:rPr>
      </w:pPr>
      <w:r w:rsidRPr="005D43E4">
        <w:rPr>
          <w:color w:val="000000"/>
        </w:rPr>
        <w:t>The Defendant has taken steps to resolve any issues relied upon by the Claimant. These include [insert e.g., “paying rent arrears through a plan” / “modifying any alleged behaviour” / “engaging with housing officers”].</w:t>
      </w:r>
    </w:p>
    <w:p w14:paraId="0182D425" w14:textId="77777777" w:rsidR="005D43E4" w:rsidRPr="005D43E4" w:rsidRDefault="005D43E4" w:rsidP="005D43E4">
      <w:pPr>
        <w:numPr>
          <w:ilvl w:val="0"/>
          <w:numId w:val="45"/>
        </w:numPr>
        <w:spacing w:before="100" w:beforeAutospacing="1" w:after="100" w:afterAutospacing="1"/>
        <w:rPr>
          <w:color w:val="000000"/>
        </w:rPr>
      </w:pPr>
      <w:proofErr w:type="gramStart"/>
      <w:r w:rsidRPr="005D43E4">
        <w:rPr>
          <w:color w:val="000000"/>
        </w:rPr>
        <w:t>In light of</w:t>
      </w:r>
      <w:proofErr w:type="gramEnd"/>
      <w:r w:rsidRPr="005D43E4">
        <w:rPr>
          <w:color w:val="000000"/>
        </w:rPr>
        <w:t xml:space="preserve"> the Defendant’s personal and household circumstances, and the consequences of eviction, the Defendant respectfully submits that a possession order would be </w:t>
      </w:r>
      <w:r w:rsidRPr="005D43E4">
        <w:rPr>
          <w:b/>
          <w:bCs/>
          <w:color w:val="000000"/>
        </w:rPr>
        <w:t>disproportionate</w:t>
      </w:r>
      <w:r w:rsidRPr="005D43E4">
        <w:rPr>
          <w:color w:val="000000"/>
        </w:rPr>
        <w:t> and would breach their rights under Article 8 of the ECHR.</w:t>
      </w:r>
    </w:p>
    <w:p w14:paraId="13113AFA" w14:textId="77777777" w:rsidR="005D43E4" w:rsidRPr="005D43E4" w:rsidRDefault="001D0676" w:rsidP="005D43E4">
      <w:r w:rsidRPr="001D0676">
        <w:rPr>
          <w:noProof/>
          <w14:ligatures w14:val="standardContextual"/>
        </w:rPr>
        <w:pict w14:anchorId="2BEFB204">
          <v:rect id="_x0000_i1046" alt="" style="width:451.3pt;height:.05pt;mso-width-percent:0;mso-height-percent:0;mso-width-percent:0;mso-height-percent:0" o:hralign="center" o:hrstd="t" o:hr="t" fillcolor="#a0a0a0" stroked="f"/>
        </w:pict>
      </w:r>
    </w:p>
    <w:p w14:paraId="171050C1" w14:textId="77777777" w:rsidR="005D43E4" w:rsidRPr="005D43E4" w:rsidRDefault="005D43E4" w:rsidP="005D43E4">
      <w:pPr>
        <w:spacing w:before="100" w:beforeAutospacing="1" w:after="100" w:afterAutospacing="1"/>
        <w:rPr>
          <w:color w:val="000000"/>
        </w:rPr>
      </w:pPr>
      <w:r w:rsidRPr="005D43E4">
        <w:rPr>
          <w:b/>
          <w:bCs/>
          <w:color w:val="000000"/>
        </w:rPr>
        <w:t>Dated:</w:t>
      </w:r>
      <w:r w:rsidRPr="005D43E4">
        <w:rPr>
          <w:color w:val="000000"/>
        </w:rPr>
        <w:t> [Insert date]</w:t>
      </w:r>
      <w:r w:rsidRPr="005D43E4">
        <w:rPr>
          <w:color w:val="000000"/>
        </w:rPr>
        <w:br/>
      </w:r>
      <w:r w:rsidRPr="005D43E4">
        <w:rPr>
          <w:b/>
          <w:bCs/>
          <w:color w:val="000000"/>
        </w:rPr>
        <w:t>Signed:</w:t>
      </w:r>
      <w:r w:rsidRPr="005D43E4">
        <w:rPr>
          <w:color w:val="000000"/>
        </w:rPr>
        <w:t> [Defendant or legal representative]</w:t>
      </w:r>
    </w:p>
    <w:p w14:paraId="67F6C97A" w14:textId="77777777" w:rsidR="005D43E4" w:rsidRPr="005D43E4" w:rsidRDefault="001D0676" w:rsidP="005D43E4">
      <w:r w:rsidRPr="001D0676">
        <w:rPr>
          <w:noProof/>
          <w14:ligatures w14:val="standardContextual"/>
        </w:rPr>
        <w:pict w14:anchorId="258D1CEB">
          <v:rect id="_x0000_i1045" alt="" style="width:451.3pt;height:.05pt;mso-width-percent:0;mso-height-percent:0;mso-width-percent:0;mso-height-percent:0" o:hralign="center" o:hrstd="t" o:hr="t" fillcolor="#a0a0a0" stroked="f"/>
        </w:pict>
      </w:r>
    </w:p>
    <w:p w14:paraId="019C28D9" w14:textId="77777777" w:rsidR="005D43E4" w:rsidRPr="005D43E4" w:rsidRDefault="005D43E4" w:rsidP="005D43E4">
      <w:pPr>
        <w:spacing w:before="100" w:beforeAutospacing="1" w:after="100" w:afterAutospacing="1"/>
        <w:rPr>
          <w:color w:val="000000"/>
        </w:rPr>
      </w:pPr>
      <w:r w:rsidRPr="005D43E4">
        <w:rPr>
          <w:b/>
          <w:bCs/>
          <w:color w:val="000000"/>
        </w:rPr>
        <w:lastRenderedPageBreak/>
        <w:t>Statement of Truth</w:t>
      </w:r>
      <w:r w:rsidRPr="005D43E4">
        <w:rPr>
          <w:color w:val="000000"/>
        </w:rPr>
        <w:br/>
        <w:t>[I believe] [The Defendant believes] that the facts stated in this Defence are true.</w:t>
      </w:r>
      <w:r w:rsidRPr="005D43E4">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ED7CEB1" w14:textId="77777777" w:rsidR="005D43E4" w:rsidRPr="005D43E4" w:rsidRDefault="005D43E4" w:rsidP="005D43E4">
      <w:pPr>
        <w:spacing w:before="100" w:beforeAutospacing="1" w:after="100" w:afterAutospacing="1"/>
        <w:rPr>
          <w:color w:val="000000"/>
        </w:rPr>
      </w:pPr>
      <w:r w:rsidRPr="005D43E4">
        <w:rPr>
          <w:b/>
          <w:bCs/>
          <w:color w:val="000000"/>
        </w:rPr>
        <w:t>[Signature]</w:t>
      </w:r>
      <w:r w:rsidRPr="005D43E4">
        <w:rPr>
          <w:color w:val="000000"/>
        </w:rPr>
        <w:br/>
      </w:r>
      <w:r w:rsidRPr="005D43E4">
        <w:rPr>
          <w:b/>
          <w:bCs/>
          <w:color w:val="000000"/>
        </w:rPr>
        <w:t>[Full name]</w:t>
      </w:r>
      <w:r w:rsidRPr="005D43E4">
        <w:rPr>
          <w:color w:val="000000"/>
        </w:rPr>
        <w:br/>
      </w:r>
      <w:r w:rsidRPr="005D43E4">
        <w:rPr>
          <w:b/>
          <w:bCs/>
          <w:color w:val="000000"/>
        </w:rPr>
        <w:t>[Address / Representation if applicable]</w:t>
      </w:r>
    </w:p>
    <w:p w14:paraId="3B652E46" w14:textId="77777777" w:rsidR="005D43E4" w:rsidRDefault="005D43E4"/>
    <w:p w14:paraId="111182AB" w14:textId="77777777" w:rsidR="005D43E4" w:rsidRDefault="005D43E4"/>
    <w:p w14:paraId="7B5FC9A3" w14:textId="77777777" w:rsidR="005D43E4" w:rsidRDefault="005D43E4"/>
    <w:p w14:paraId="119FEE81" w14:textId="77777777" w:rsidR="005D43E4" w:rsidRDefault="005D43E4"/>
    <w:p w14:paraId="33B2F014" w14:textId="77777777" w:rsidR="005D43E4" w:rsidRDefault="005D43E4"/>
    <w:p w14:paraId="0AFF5645" w14:textId="77777777" w:rsidR="005D43E4" w:rsidRDefault="005D43E4"/>
    <w:p w14:paraId="2F6771FA" w14:textId="77777777" w:rsidR="005D43E4" w:rsidRDefault="005D43E4"/>
    <w:p w14:paraId="57799605" w14:textId="77777777" w:rsidR="005D43E4" w:rsidRDefault="005D43E4"/>
    <w:p w14:paraId="5005A98C" w14:textId="77777777" w:rsidR="005D43E4" w:rsidRDefault="005D43E4"/>
    <w:p w14:paraId="14A79F22" w14:textId="77777777" w:rsidR="005D43E4" w:rsidRDefault="005D43E4"/>
    <w:p w14:paraId="30A40B95" w14:textId="77777777" w:rsidR="005D43E4" w:rsidRDefault="005D43E4"/>
    <w:p w14:paraId="2EA1D9A6" w14:textId="77777777" w:rsidR="005D43E4" w:rsidRDefault="005D43E4"/>
    <w:p w14:paraId="136EC752" w14:textId="77777777" w:rsidR="005D43E4" w:rsidRDefault="005D43E4"/>
    <w:p w14:paraId="308C3D1D" w14:textId="77777777" w:rsidR="005D43E4" w:rsidRDefault="005D43E4"/>
    <w:p w14:paraId="246A6BE6" w14:textId="77777777" w:rsidR="005D43E4" w:rsidRDefault="005D43E4"/>
    <w:p w14:paraId="7C054535" w14:textId="77777777" w:rsidR="005D43E4" w:rsidRDefault="005D43E4"/>
    <w:p w14:paraId="4E268225" w14:textId="77777777" w:rsidR="005D43E4" w:rsidRDefault="005D43E4"/>
    <w:p w14:paraId="74BDD608" w14:textId="77777777" w:rsidR="005D43E4" w:rsidRDefault="005D43E4"/>
    <w:p w14:paraId="0304E5E0" w14:textId="77777777" w:rsidR="005D43E4" w:rsidRDefault="005D43E4"/>
    <w:p w14:paraId="2D877A31" w14:textId="77777777" w:rsidR="005D43E4" w:rsidRDefault="005D43E4"/>
    <w:p w14:paraId="3BD8B4C0" w14:textId="77777777" w:rsidR="005D43E4" w:rsidRDefault="005D43E4"/>
    <w:p w14:paraId="6B811990" w14:textId="77777777" w:rsidR="005D43E4" w:rsidRDefault="005D43E4"/>
    <w:p w14:paraId="73806C7A" w14:textId="77777777" w:rsidR="005D43E4" w:rsidRDefault="005D43E4"/>
    <w:p w14:paraId="2EE12D4A" w14:textId="77777777" w:rsidR="005D43E4" w:rsidRDefault="005D43E4"/>
    <w:p w14:paraId="214C26B3" w14:textId="77777777" w:rsidR="005D43E4" w:rsidRDefault="005D43E4"/>
    <w:p w14:paraId="0F4B729D" w14:textId="77777777" w:rsidR="005D43E4" w:rsidRDefault="005D43E4"/>
    <w:p w14:paraId="1BF5AB23" w14:textId="77777777" w:rsidR="005D43E4" w:rsidRDefault="005D43E4"/>
    <w:p w14:paraId="02D83447" w14:textId="77777777" w:rsidR="005D43E4" w:rsidRDefault="005D43E4"/>
    <w:p w14:paraId="108F2D02" w14:textId="77777777" w:rsidR="005D43E4" w:rsidRDefault="005D43E4"/>
    <w:p w14:paraId="21ACE761" w14:textId="77777777" w:rsidR="002A5C04" w:rsidRDefault="002A5C04"/>
    <w:p w14:paraId="719FEDDD" w14:textId="77777777" w:rsidR="002A5C04" w:rsidRDefault="002A5C04"/>
    <w:p w14:paraId="6AF9207F" w14:textId="77777777" w:rsidR="002A5C04" w:rsidRDefault="002A5C04"/>
    <w:p w14:paraId="7CC2F5D7" w14:textId="77777777" w:rsidR="002A5C04" w:rsidRDefault="002A5C04"/>
    <w:p w14:paraId="1BFC3B3A" w14:textId="77777777" w:rsidR="002A5C04" w:rsidRDefault="002A5C04"/>
    <w:p w14:paraId="284DC513" w14:textId="77777777" w:rsidR="005D43E4" w:rsidRDefault="005D43E4"/>
    <w:p w14:paraId="4EFD5F5E" w14:textId="77777777" w:rsidR="005D43E4" w:rsidRDefault="005D43E4"/>
    <w:p w14:paraId="68D8A1F5" w14:textId="77777777" w:rsidR="005D43E4" w:rsidRDefault="005D43E4"/>
    <w:p w14:paraId="729D869B" w14:textId="77777777" w:rsidR="005D43E4" w:rsidRPr="004D371D" w:rsidRDefault="005D43E4" w:rsidP="00974B87">
      <w:pPr>
        <w:rPr>
          <w:b/>
          <w:bCs/>
          <w:u w:val="single"/>
        </w:rPr>
      </w:pPr>
    </w:p>
    <w:p w14:paraId="7FB68E05" w14:textId="0B109BEC" w:rsidR="00C10A1B" w:rsidRPr="00974B87" w:rsidRDefault="00C10A1B" w:rsidP="00974B87">
      <w:pPr>
        <w:pStyle w:val="Heading2"/>
        <w:jc w:val="center"/>
        <w:rPr>
          <w:color w:val="000000" w:themeColor="text1"/>
          <w:u w:val="single"/>
        </w:rPr>
      </w:pPr>
      <w:bookmarkStart w:id="89" w:name="_Toc197182927"/>
      <w:r w:rsidRPr="00974B87">
        <w:rPr>
          <w:color w:val="000000" w:themeColor="text1"/>
          <w:u w:val="single"/>
        </w:rPr>
        <w:lastRenderedPageBreak/>
        <w:t>Template Combining Equality Act  with procedural defects</w:t>
      </w:r>
      <w:bookmarkEnd w:id="89"/>
    </w:p>
    <w:p w14:paraId="62A0DAA7" w14:textId="77777777" w:rsidR="004D371D" w:rsidRDefault="004D371D" w:rsidP="00C10A1B"/>
    <w:p w14:paraId="69E7C7E5" w14:textId="6A81023E" w:rsidR="004D371D" w:rsidRDefault="004D371D" w:rsidP="004D371D">
      <w:pPr>
        <w:pStyle w:val="Heading3"/>
        <w:rPr>
          <w:color w:val="000000"/>
        </w:rPr>
      </w:pPr>
      <w:bookmarkStart w:id="90" w:name="_Toc196436433"/>
      <w:bookmarkStart w:id="91" w:name="_Toc197182928"/>
      <w:r>
        <w:rPr>
          <w:rStyle w:val="Strong"/>
          <w:b w:val="0"/>
          <w:bCs w:val="0"/>
          <w:color w:val="000000"/>
        </w:rPr>
        <w:t>DEFENCE</w:t>
      </w:r>
      <w:bookmarkEnd w:id="90"/>
      <w:bookmarkEnd w:id="91"/>
    </w:p>
    <w:p w14:paraId="7BEC792D" w14:textId="77777777" w:rsidR="004D371D" w:rsidRDefault="004D371D" w:rsidP="004D371D">
      <w:pPr>
        <w:numPr>
          <w:ilvl w:val="0"/>
          <w:numId w:val="46"/>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39F19D26" w14:textId="77777777" w:rsidR="004D371D" w:rsidRDefault="004D371D" w:rsidP="004D371D">
      <w:pPr>
        <w:numPr>
          <w:ilvl w:val="0"/>
          <w:numId w:val="46"/>
        </w:numPr>
        <w:spacing w:before="100" w:beforeAutospacing="1" w:after="100" w:afterAutospacing="1"/>
        <w:rPr>
          <w:color w:val="000000"/>
        </w:rPr>
      </w:pPr>
      <w:r>
        <w:rPr>
          <w:color w:val="000000"/>
        </w:rPr>
        <w:t>The Defendant denies that the Claimant is entitled to possession of the Property as claimed.</w:t>
      </w:r>
    </w:p>
    <w:p w14:paraId="05268091" w14:textId="77777777" w:rsidR="004D371D" w:rsidRDefault="004D371D" w:rsidP="004D371D">
      <w:pPr>
        <w:numPr>
          <w:ilvl w:val="0"/>
          <w:numId w:val="46"/>
        </w:numPr>
        <w:spacing w:before="100" w:beforeAutospacing="1" w:after="100" w:afterAutospacing="1"/>
        <w:rPr>
          <w:color w:val="000000"/>
        </w:rPr>
      </w:pPr>
      <w:r>
        <w:rPr>
          <w:color w:val="000000"/>
        </w:rPr>
        <w:t>The Defendant asserts that:</w:t>
      </w:r>
    </w:p>
    <w:p w14:paraId="311EF246" w14:textId="77777777" w:rsidR="004D371D" w:rsidRDefault="004D371D" w:rsidP="004D371D">
      <w:pPr>
        <w:spacing w:before="100" w:beforeAutospacing="1" w:after="100" w:afterAutospacing="1"/>
        <w:ind w:left="720"/>
        <w:rPr>
          <w:color w:val="000000"/>
        </w:rPr>
      </w:pPr>
      <w:r>
        <w:rPr>
          <w:color w:val="000000"/>
        </w:rPr>
        <w:t>a) The Claimant’s actions in issuing these proceedings amount to a breach of the Equality Act 2010; and</w:t>
      </w:r>
      <w:r>
        <w:rPr>
          <w:color w:val="000000"/>
        </w:rPr>
        <w:br/>
        <w:t>b) There are procedural defects in the Claimant’s case which render the claim flawed and not properly before the Court.</w:t>
      </w:r>
    </w:p>
    <w:p w14:paraId="0B4138BB" w14:textId="77777777" w:rsidR="004D371D" w:rsidRDefault="001D0676" w:rsidP="004D371D">
      <w:r w:rsidRPr="001D0676">
        <w:rPr>
          <w:noProof/>
          <w14:ligatures w14:val="standardContextual"/>
        </w:rPr>
        <w:pict w14:anchorId="13639D0F">
          <v:rect id="_x0000_i1044" alt="" style="width:451.3pt;height:.05pt;mso-width-percent:0;mso-height-percent:0;mso-width-percent:0;mso-height-percent:0" o:hralign="center" o:hrstd="t" o:hr="t" fillcolor="#a0a0a0" stroked="f"/>
        </w:pict>
      </w:r>
    </w:p>
    <w:p w14:paraId="602A147B" w14:textId="77777777" w:rsidR="004D371D" w:rsidRDefault="004D371D" w:rsidP="004D371D">
      <w:pPr>
        <w:pStyle w:val="Heading3"/>
        <w:rPr>
          <w:color w:val="000000"/>
        </w:rPr>
      </w:pPr>
      <w:bookmarkStart w:id="92" w:name="_Toc196436434"/>
      <w:bookmarkStart w:id="93" w:name="_Toc197182929"/>
      <w:r>
        <w:rPr>
          <w:rStyle w:val="Strong"/>
          <w:b w:val="0"/>
          <w:bCs w:val="0"/>
          <w:color w:val="000000"/>
        </w:rPr>
        <w:t>PARTICULARS OF PROCEDURAL DEFECTS</w:t>
      </w:r>
      <w:bookmarkEnd w:id="92"/>
      <w:bookmarkEnd w:id="93"/>
    </w:p>
    <w:p w14:paraId="49609584" w14:textId="77777777" w:rsidR="004D371D" w:rsidRDefault="004D371D" w:rsidP="004D371D">
      <w:pPr>
        <w:spacing w:before="100" w:beforeAutospacing="1" w:after="100" w:afterAutospacing="1"/>
        <w:rPr>
          <w:color w:val="000000"/>
        </w:rPr>
      </w:pPr>
      <w:r>
        <w:rPr>
          <w:rStyle w:val="Emphasis"/>
          <w:rFonts w:eastAsiaTheme="majorEastAsia"/>
          <w:color w:val="000000"/>
        </w:rPr>
        <w:t>(Complete Option A, B, or both as appropriate)</w:t>
      </w:r>
    </w:p>
    <w:p w14:paraId="1954B2D6" w14:textId="77777777" w:rsidR="004D371D" w:rsidRDefault="001D0676" w:rsidP="004D371D">
      <w:r w:rsidRPr="001D0676">
        <w:rPr>
          <w:noProof/>
          <w14:ligatures w14:val="standardContextual"/>
        </w:rPr>
        <w:pict w14:anchorId="6F8D12ED">
          <v:rect id="_x0000_i1043" alt="" style="width:451.3pt;height:.05pt;mso-width-percent:0;mso-height-percent:0;mso-width-percent:0;mso-height-percent:0" o:hralign="center" o:hrstd="t" o:hr="t" fillcolor="#a0a0a0" stroked="f"/>
        </w:pict>
      </w:r>
    </w:p>
    <w:p w14:paraId="615D72F6" w14:textId="77777777" w:rsidR="004D371D" w:rsidRDefault="004D371D" w:rsidP="004D371D">
      <w:pPr>
        <w:spacing w:before="100" w:beforeAutospacing="1" w:after="100" w:afterAutospacing="1"/>
        <w:rPr>
          <w:color w:val="000000"/>
        </w:rPr>
      </w:pPr>
      <w:r>
        <w:rPr>
          <w:rStyle w:val="Strong"/>
          <w:rFonts w:eastAsiaTheme="majorEastAsia"/>
          <w:color w:val="000000"/>
        </w:rPr>
        <w:t>OPTION A: NOTICE DEFECTS</w:t>
      </w:r>
    </w:p>
    <w:p w14:paraId="5910428C" w14:textId="77777777" w:rsidR="004D371D" w:rsidRDefault="004D371D" w:rsidP="004D371D">
      <w:pPr>
        <w:numPr>
          <w:ilvl w:val="0"/>
          <w:numId w:val="47"/>
        </w:numPr>
        <w:spacing w:before="100" w:beforeAutospacing="1" w:after="100" w:afterAutospacing="1"/>
        <w:rPr>
          <w:color w:val="000000"/>
        </w:rPr>
      </w:pPr>
      <w:r>
        <w:rPr>
          <w:color w:val="000000"/>
        </w:rPr>
        <w:t>The Defendant denies that they were served with any valid notice prior to the commencement of these proceedings.</w:t>
      </w:r>
    </w:p>
    <w:p w14:paraId="5FD5E660" w14:textId="77777777" w:rsidR="004D371D" w:rsidRDefault="004D371D" w:rsidP="004D371D">
      <w:pPr>
        <w:spacing w:before="100" w:beforeAutospacing="1" w:after="100" w:afterAutospacing="1"/>
        <w:rPr>
          <w:color w:val="000000"/>
        </w:rPr>
      </w:pPr>
      <w:r>
        <w:rPr>
          <w:rStyle w:val="Emphasis"/>
          <w:rFonts w:eastAsiaTheme="majorEastAsia"/>
          <w:color w:val="000000"/>
        </w:rPr>
        <w:t>(</w:t>
      </w:r>
      <w:proofErr w:type="gramStart"/>
      <w:r>
        <w:rPr>
          <w:rStyle w:val="Emphasis"/>
          <w:rFonts w:eastAsiaTheme="majorEastAsia"/>
          <w:color w:val="000000"/>
        </w:rPr>
        <w:t>Alternatively</w:t>
      </w:r>
      <w:proofErr w:type="gramEnd"/>
      <w:r>
        <w:rPr>
          <w:rStyle w:val="Emphasis"/>
          <w:rFonts w:eastAsiaTheme="majorEastAsia"/>
          <w:color w:val="000000"/>
        </w:rPr>
        <w:t>:)</w:t>
      </w:r>
      <w:r>
        <w:rPr>
          <w:color w:val="000000"/>
        </w:rPr>
        <w:br/>
        <w:t>The Defendant accepts that a notice was served but denies that it was valid. The notice is defective for one or more of the following reasons:</w:t>
      </w:r>
    </w:p>
    <w:p w14:paraId="2BF3D1D5" w14:textId="77777777" w:rsidR="004D371D" w:rsidRDefault="004D371D" w:rsidP="004D371D">
      <w:pPr>
        <w:numPr>
          <w:ilvl w:val="0"/>
          <w:numId w:val="48"/>
        </w:numPr>
        <w:spacing w:before="100" w:beforeAutospacing="1" w:after="100" w:afterAutospacing="1"/>
        <w:rPr>
          <w:color w:val="000000"/>
        </w:rPr>
      </w:pPr>
      <w:r>
        <w:rPr>
          <w:color w:val="000000"/>
        </w:rPr>
        <w:t>It failed to specify the statutory ground relied upon;</w:t>
      </w:r>
    </w:p>
    <w:p w14:paraId="43C5B3DE" w14:textId="77777777" w:rsidR="004D371D" w:rsidRDefault="004D371D" w:rsidP="004D371D">
      <w:pPr>
        <w:numPr>
          <w:ilvl w:val="0"/>
          <w:numId w:val="48"/>
        </w:numPr>
        <w:spacing w:before="100" w:beforeAutospacing="1" w:after="100" w:afterAutospacing="1"/>
        <w:rPr>
          <w:color w:val="000000"/>
        </w:rPr>
      </w:pPr>
      <w:r>
        <w:rPr>
          <w:color w:val="000000"/>
        </w:rPr>
        <w:t>It did not provide adequate information for the Defendant to understand the nature of the claim;</w:t>
      </w:r>
    </w:p>
    <w:p w14:paraId="12921D2C" w14:textId="77777777" w:rsidR="004D371D" w:rsidRDefault="004D371D" w:rsidP="004D371D">
      <w:pPr>
        <w:numPr>
          <w:ilvl w:val="0"/>
          <w:numId w:val="48"/>
        </w:numPr>
        <w:spacing w:before="100" w:beforeAutospacing="1" w:after="100" w:afterAutospacing="1"/>
        <w:rPr>
          <w:color w:val="000000"/>
        </w:rPr>
      </w:pPr>
      <w:r>
        <w:rPr>
          <w:color w:val="000000"/>
        </w:rPr>
        <w:t>It was not validly served;</w:t>
      </w:r>
    </w:p>
    <w:p w14:paraId="0A75EC71" w14:textId="77777777" w:rsidR="004D371D" w:rsidRDefault="004D371D" w:rsidP="004D371D">
      <w:pPr>
        <w:numPr>
          <w:ilvl w:val="0"/>
          <w:numId w:val="48"/>
        </w:numPr>
        <w:spacing w:before="100" w:beforeAutospacing="1" w:after="100" w:afterAutospacing="1"/>
        <w:rPr>
          <w:color w:val="000000"/>
        </w:rPr>
      </w:pPr>
      <w:r>
        <w:rPr>
          <w:color w:val="000000"/>
        </w:rPr>
        <w:t>[Leave space for other reasons:</w:t>
      </w:r>
      <w:r>
        <w:rPr>
          <w:color w:val="000000"/>
        </w:rPr>
        <w:br/>
        <w:t>“....................................................................................”</w:t>
      </w:r>
      <w:r>
        <w:rPr>
          <w:color w:val="000000"/>
        </w:rPr>
        <w:br/>
        <w:t>“....................................................................................”]</w:t>
      </w:r>
    </w:p>
    <w:p w14:paraId="68FC5B27" w14:textId="77777777" w:rsidR="004D371D" w:rsidRDefault="001D0676" w:rsidP="004D371D">
      <w:r w:rsidRPr="001D0676">
        <w:rPr>
          <w:noProof/>
          <w14:ligatures w14:val="standardContextual"/>
        </w:rPr>
        <w:pict w14:anchorId="121BFD12">
          <v:rect id="_x0000_i1042" alt="" style="width:451.3pt;height:.05pt;mso-width-percent:0;mso-height-percent:0;mso-width-percent:0;mso-height-percent:0" o:hralign="center" o:hrstd="t" o:hr="t" fillcolor="#a0a0a0" stroked="f"/>
        </w:pict>
      </w:r>
    </w:p>
    <w:p w14:paraId="3441D889" w14:textId="77777777" w:rsidR="004D371D" w:rsidRDefault="004D371D" w:rsidP="004D371D">
      <w:pPr>
        <w:spacing w:before="100" w:beforeAutospacing="1" w:after="100" w:afterAutospacing="1"/>
        <w:rPr>
          <w:color w:val="000000"/>
        </w:rPr>
      </w:pPr>
      <w:r>
        <w:rPr>
          <w:rStyle w:val="Strong"/>
          <w:rFonts w:eastAsiaTheme="majorEastAsia"/>
          <w:color w:val="000000"/>
        </w:rPr>
        <w:t>OPTION B: DEFECTIVE CLAIM FORM AND/OR PARTICULARS OF CLAIM</w:t>
      </w:r>
    </w:p>
    <w:p w14:paraId="5D1CD2CA" w14:textId="77777777" w:rsidR="004D371D" w:rsidRDefault="004D371D" w:rsidP="004D371D">
      <w:pPr>
        <w:numPr>
          <w:ilvl w:val="0"/>
          <w:numId w:val="49"/>
        </w:numPr>
        <w:spacing w:before="100" w:beforeAutospacing="1" w:after="100" w:afterAutospacing="1"/>
        <w:rPr>
          <w:color w:val="000000"/>
        </w:rPr>
      </w:pPr>
      <w:r>
        <w:rPr>
          <w:color w:val="000000"/>
        </w:rPr>
        <w:t>The Defendant denies that the Claim Form and Particulars of Claim comply with procedural requirements.</w:t>
      </w:r>
    </w:p>
    <w:p w14:paraId="35CF731D" w14:textId="77777777" w:rsidR="004D371D" w:rsidRDefault="004D371D" w:rsidP="004D371D">
      <w:pPr>
        <w:numPr>
          <w:ilvl w:val="0"/>
          <w:numId w:val="49"/>
        </w:numPr>
        <w:spacing w:before="100" w:beforeAutospacing="1" w:after="100" w:afterAutospacing="1"/>
        <w:rPr>
          <w:color w:val="000000"/>
        </w:rPr>
      </w:pPr>
      <w:r>
        <w:rPr>
          <w:color w:val="000000"/>
        </w:rPr>
        <w:t>The documents are defective because:</w:t>
      </w:r>
    </w:p>
    <w:p w14:paraId="727FF04E" w14:textId="77777777" w:rsidR="004D371D" w:rsidRDefault="004D371D" w:rsidP="004D371D">
      <w:pPr>
        <w:numPr>
          <w:ilvl w:val="1"/>
          <w:numId w:val="49"/>
        </w:numPr>
        <w:spacing w:before="100" w:beforeAutospacing="1" w:after="100" w:afterAutospacing="1"/>
        <w:rPr>
          <w:color w:val="000000"/>
        </w:rPr>
      </w:pPr>
      <w:r>
        <w:rPr>
          <w:color w:val="000000"/>
        </w:rPr>
        <w:t>The grounds for possession are not clearly or accurately identified;</w:t>
      </w:r>
    </w:p>
    <w:p w14:paraId="3132D932" w14:textId="77777777" w:rsidR="004D371D" w:rsidRDefault="004D371D" w:rsidP="004D371D">
      <w:pPr>
        <w:numPr>
          <w:ilvl w:val="1"/>
          <w:numId w:val="49"/>
        </w:numPr>
        <w:spacing w:before="100" w:beforeAutospacing="1" w:after="100" w:afterAutospacing="1"/>
        <w:rPr>
          <w:color w:val="000000"/>
        </w:rPr>
      </w:pPr>
      <w:r>
        <w:rPr>
          <w:color w:val="000000"/>
        </w:rPr>
        <w:lastRenderedPageBreak/>
        <w:t>Supporting documents such as the tenancy agreement and rent statements were not included;</w:t>
      </w:r>
    </w:p>
    <w:p w14:paraId="06C32C8F" w14:textId="77777777" w:rsidR="004D371D" w:rsidRDefault="004D371D" w:rsidP="004D371D">
      <w:pPr>
        <w:numPr>
          <w:ilvl w:val="1"/>
          <w:numId w:val="49"/>
        </w:numPr>
        <w:spacing w:before="100" w:beforeAutospacing="1" w:after="100" w:afterAutospacing="1"/>
        <w:rPr>
          <w:color w:val="000000"/>
        </w:rPr>
      </w:pPr>
      <w:r>
        <w:rPr>
          <w:color w:val="000000"/>
        </w:rPr>
        <w:t>The factual basis of the claim is vague or incomplete;</w:t>
      </w:r>
    </w:p>
    <w:p w14:paraId="089111D1" w14:textId="77777777" w:rsidR="004D371D" w:rsidRDefault="004D371D" w:rsidP="004D371D">
      <w:pPr>
        <w:numPr>
          <w:ilvl w:val="1"/>
          <w:numId w:val="49"/>
        </w:numPr>
        <w:spacing w:before="100" w:beforeAutospacing="1" w:after="100" w:afterAutospacing="1"/>
        <w:rPr>
          <w:color w:val="000000"/>
        </w:rPr>
      </w:pPr>
      <w:r>
        <w:rPr>
          <w:color w:val="000000"/>
        </w:rPr>
        <w:t>[Further issues if applicable:</w:t>
      </w:r>
      <w:r>
        <w:rPr>
          <w:color w:val="000000"/>
        </w:rPr>
        <w:br/>
        <w:t>“....................................................................................”</w:t>
      </w:r>
      <w:r>
        <w:rPr>
          <w:color w:val="000000"/>
        </w:rPr>
        <w:br/>
        <w:t>“....................................................................................”]</w:t>
      </w:r>
    </w:p>
    <w:p w14:paraId="40652451" w14:textId="77777777" w:rsidR="004D371D" w:rsidRDefault="004D371D" w:rsidP="004D371D">
      <w:pPr>
        <w:numPr>
          <w:ilvl w:val="0"/>
          <w:numId w:val="49"/>
        </w:numPr>
        <w:spacing w:before="100" w:beforeAutospacing="1" w:after="100" w:afterAutospacing="1"/>
        <w:rPr>
          <w:color w:val="000000"/>
        </w:rPr>
      </w:pPr>
      <w:r>
        <w:rPr>
          <w:color w:val="000000"/>
        </w:rPr>
        <w:t>The above procedural defects have prevented the Defendant from fully understanding or responding to the case brought against them.</w:t>
      </w:r>
    </w:p>
    <w:p w14:paraId="032F0368" w14:textId="77777777" w:rsidR="004D371D" w:rsidRDefault="001D0676" w:rsidP="004D371D">
      <w:r w:rsidRPr="001D0676">
        <w:rPr>
          <w:noProof/>
          <w14:ligatures w14:val="standardContextual"/>
        </w:rPr>
        <w:pict w14:anchorId="56C84F77">
          <v:rect id="_x0000_i1041" alt="" style="width:451.3pt;height:.05pt;mso-width-percent:0;mso-height-percent:0;mso-width-percent:0;mso-height-percent:0" o:hralign="center" o:hrstd="t" o:hr="t" fillcolor="#a0a0a0" stroked="f"/>
        </w:pict>
      </w:r>
    </w:p>
    <w:p w14:paraId="3DA2674D" w14:textId="77777777" w:rsidR="004D371D" w:rsidRDefault="004D371D" w:rsidP="004D371D">
      <w:pPr>
        <w:pStyle w:val="Heading3"/>
        <w:rPr>
          <w:color w:val="000000"/>
        </w:rPr>
      </w:pPr>
      <w:bookmarkStart w:id="94" w:name="_Toc196436435"/>
      <w:bookmarkStart w:id="95" w:name="_Toc197182930"/>
      <w:r>
        <w:rPr>
          <w:rStyle w:val="Strong"/>
          <w:b w:val="0"/>
          <w:bCs w:val="0"/>
          <w:color w:val="000000"/>
        </w:rPr>
        <w:t>PARTICULARS OF EQUALITY ACT 2010 DEFENCE</w:t>
      </w:r>
      <w:bookmarkEnd w:id="94"/>
      <w:bookmarkEnd w:id="95"/>
    </w:p>
    <w:p w14:paraId="1A61C97F" w14:textId="77777777" w:rsidR="004D371D" w:rsidRDefault="004D371D" w:rsidP="004D371D">
      <w:pPr>
        <w:numPr>
          <w:ilvl w:val="0"/>
          <w:numId w:val="50"/>
        </w:numPr>
        <w:spacing w:before="100" w:beforeAutospacing="1" w:after="100" w:afterAutospacing="1"/>
        <w:rPr>
          <w:color w:val="000000"/>
        </w:rPr>
      </w:pPr>
      <w:r>
        <w:rPr>
          <w:color w:val="000000"/>
        </w:rPr>
        <w:t>The Defendant has a disability within the meaning of section 6 of the Equality Act 2010. The Defendant’s condition is [insert condition, e.g., “depression and anxiety” / “autism spectrum disorder” / “schizophrenia” / “mobility impairment”].</w:t>
      </w:r>
    </w:p>
    <w:p w14:paraId="347BD36C" w14:textId="77777777" w:rsidR="004D371D" w:rsidRDefault="004D371D" w:rsidP="004D371D">
      <w:pPr>
        <w:numPr>
          <w:ilvl w:val="0"/>
          <w:numId w:val="50"/>
        </w:numPr>
        <w:spacing w:before="100" w:beforeAutospacing="1" w:after="100" w:afterAutospacing="1"/>
        <w:rPr>
          <w:color w:val="000000"/>
        </w:rPr>
      </w:pPr>
      <w:r>
        <w:rPr>
          <w:color w:val="000000"/>
        </w:rPr>
        <w:t>The condition is long-term and has a substantial impact on the Defendant’s ability to manage day-to-day tasks, including [insert: “managing correspondence, paying rent on time, or engaging with housing services”].</w:t>
      </w:r>
    </w:p>
    <w:p w14:paraId="0D6A9840" w14:textId="77777777" w:rsidR="004D371D" w:rsidRDefault="004D371D" w:rsidP="004D371D">
      <w:pPr>
        <w:numPr>
          <w:ilvl w:val="0"/>
          <w:numId w:val="50"/>
        </w:numPr>
        <w:spacing w:before="100" w:beforeAutospacing="1" w:after="100" w:afterAutospacing="1"/>
        <w:rPr>
          <w:color w:val="000000"/>
        </w:rPr>
      </w:pPr>
      <w:r>
        <w:rPr>
          <w:color w:val="000000"/>
        </w:rPr>
        <w:t>The Claimant was aware or ought reasonably to have been aware of the Defendant’s disability prior to issuing proceedings. The Defendant has provided medical evidence and/or disclosed the condition on prior occasions.</w:t>
      </w:r>
    </w:p>
    <w:p w14:paraId="4D5F83B3" w14:textId="77777777" w:rsidR="004D371D" w:rsidRDefault="004D371D" w:rsidP="004D371D">
      <w:pPr>
        <w:numPr>
          <w:ilvl w:val="0"/>
          <w:numId w:val="50"/>
        </w:numPr>
        <w:spacing w:before="100" w:beforeAutospacing="1" w:after="100" w:afterAutospacing="1"/>
        <w:rPr>
          <w:color w:val="000000"/>
        </w:rPr>
      </w:pPr>
      <w:r>
        <w:rPr>
          <w:color w:val="000000"/>
        </w:rPr>
        <w:t>The Defendant asserts that the Claimant failed to:</w:t>
      </w:r>
    </w:p>
    <w:p w14:paraId="644C498F" w14:textId="77777777" w:rsidR="004D371D" w:rsidRDefault="004D371D" w:rsidP="004D371D">
      <w:pPr>
        <w:numPr>
          <w:ilvl w:val="0"/>
          <w:numId w:val="51"/>
        </w:numPr>
        <w:spacing w:before="100" w:beforeAutospacing="1" w:after="100" w:afterAutospacing="1"/>
        <w:rPr>
          <w:color w:val="000000"/>
        </w:rPr>
      </w:pPr>
      <w:r>
        <w:rPr>
          <w:color w:val="000000"/>
        </w:rPr>
        <w:t>Make any enquiry or assessment of how the disability impacted the Defendant’s tenancy obligations;</w:t>
      </w:r>
    </w:p>
    <w:p w14:paraId="5DAEE37D" w14:textId="77777777" w:rsidR="004D371D" w:rsidRDefault="004D371D" w:rsidP="004D371D">
      <w:pPr>
        <w:numPr>
          <w:ilvl w:val="0"/>
          <w:numId w:val="51"/>
        </w:numPr>
        <w:spacing w:before="100" w:beforeAutospacing="1" w:after="100" w:afterAutospacing="1"/>
        <w:rPr>
          <w:color w:val="000000"/>
        </w:rPr>
      </w:pPr>
      <w:r>
        <w:rPr>
          <w:color w:val="000000"/>
        </w:rPr>
        <w:t>Consider reasonable adjustments prior to taking enforcement action;</w:t>
      </w:r>
    </w:p>
    <w:p w14:paraId="195A2BDF" w14:textId="77777777" w:rsidR="004D371D" w:rsidRDefault="004D371D" w:rsidP="004D371D">
      <w:pPr>
        <w:numPr>
          <w:ilvl w:val="0"/>
          <w:numId w:val="51"/>
        </w:numPr>
        <w:spacing w:before="100" w:beforeAutospacing="1" w:after="100" w:afterAutospacing="1"/>
        <w:rPr>
          <w:color w:val="000000"/>
        </w:rPr>
      </w:pPr>
      <w:r>
        <w:rPr>
          <w:color w:val="000000"/>
        </w:rPr>
        <w:t>Explore less severe alternatives to possession proceedings.</w:t>
      </w:r>
    </w:p>
    <w:p w14:paraId="3351CE59" w14:textId="77777777" w:rsidR="004D371D" w:rsidRDefault="004D371D" w:rsidP="004D371D">
      <w:pPr>
        <w:numPr>
          <w:ilvl w:val="0"/>
          <w:numId w:val="52"/>
        </w:numPr>
        <w:spacing w:before="100" w:beforeAutospacing="1" w:after="100" w:afterAutospacing="1"/>
        <w:rPr>
          <w:color w:val="000000"/>
        </w:rPr>
      </w:pPr>
      <w:r>
        <w:rPr>
          <w:color w:val="000000"/>
        </w:rPr>
        <w:t>The Defendant asserts that the bringing of these proceedings amounts to:</w:t>
      </w:r>
    </w:p>
    <w:p w14:paraId="6465F8FB" w14:textId="77777777" w:rsidR="004D371D" w:rsidRDefault="004D371D" w:rsidP="004D371D">
      <w:pPr>
        <w:numPr>
          <w:ilvl w:val="0"/>
          <w:numId w:val="53"/>
        </w:numPr>
        <w:spacing w:before="100" w:beforeAutospacing="1" w:after="100" w:afterAutospacing="1"/>
        <w:rPr>
          <w:color w:val="000000"/>
        </w:rPr>
      </w:pPr>
      <w:r>
        <w:rPr>
          <w:rStyle w:val="Strong"/>
          <w:rFonts w:eastAsiaTheme="majorEastAsia"/>
          <w:color w:val="000000"/>
        </w:rPr>
        <w:t>Discrimination arising from disability</w:t>
      </w:r>
      <w:r>
        <w:rPr>
          <w:color w:val="000000"/>
        </w:rPr>
        <w:t>, contrary to section 15 Equality Act 2010; and/or</w:t>
      </w:r>
    </w:p>
    <w:p w14:paraId="370DAE6B" w14:textId="77777777" w:rsidR="004D371D" w:rsidRDefault="004D371D" w:rsidP="004D371D">
      <w:pPr>
        <w:numPr>
          <w:ilvl w:val="0"/>
          <w:numId w:val="53"/>
        </w:numPr>
        <w:spacing w:before="100" w:beforeAutospacing="1" w:after="100" w:afterAutospacing="1"/>
        <w:rPr>
          <w:color w:val="000000"/>
        </w:rPr>
      </w:pPr>
      <w:r>
        <w:rPr>
          <w:color w:val="000000"/>
        </w:rPr>
        <w:t>A</w:t>
      </w:r>
      <w:r>
        <w:rPr>
          <w:rStyle w:val="apple-converted-space"/>
          <w:rFonts w:eastAsiaTheme="majorEastAsia"/>
          <w:color w:val="000000"/>
        </w:rPr>
        <w:t> </w:t>
      </w:r>
      <w:r>
        <w:rPr>
          <w:rStyle w:val="Strong"/>
          <w:rFonts w:eastAsiaTheme="majorEastAsia"/>
          <w:color w:val="000000"/>
        </w:rPr>
        <w:t>failure to make reasonable adjustments</w:t>
      </w:r>
      <w:r>
        <w:rPr>
          <w:color w:val="000000"/>
        </w:rPr>
        <w:t>, contrary to sections 20 and 29 of the Act.</w:t>
      </w:r>
    </w:p>
    <w:p w14:paraId="22E914AB" w14:textId="77777777" w:rsidR="004D371D" w:rsidRDefault="004D371D" w:rsidP="004D371D">
      <w:pPr>
        <w:numPr>
          <w:ilvl w:val="0"/>
          <w:numId w:val="54"/>
        </w:numPr>
        <w:spacing w:before="100" w:beforeAutospacing="1" w:after="100" w:afterAutospacing="1"/>
        <w:rPr>
          <w:color w:val="000000"/>
        </w:rPr>
      </w:pPr>
      <w:r>
        <w:rPr>
          <w:color w:val="000000"/>
        </w:rPr>
        <w:t>The Defendant therefore invites the Court to find that the claim is unlawful under the Equality Act 2010 and should be dismissed.</w:t>
      </w:r>
    </w:p>
    <w:p w14:paraId="62CA96C5" w14:textId="77777777" w:rsidR="004D371D" w:rsidRDefault="001D0676" w:rsidP="004D371D">
      <w:r w:rsidRPr="001D0676">
        <w:rPr>
          <w:noProof/>
          <w14:ligatures w14:val="standardContextual"/>
        </w:rPr>
        <w:pict w14:anchorId="5D9D5D59">
          <v:rect id="_x0000_i1040" alt="" style="width:451.3pt;height:.05pt;mso-width-percent:0;mso-height-percent:0;mso-width-percent:0;mso-height-percent:0" o:hralign="center" o:hrstd="t" o:hr="t" fillcolor="#a0a0a0" stroked="f"/>
        </w:pict>
      </w:r>
    </w:p>
    <w:p w14:paraId="1106FBAE" w14:textId="77777777" w:rsidR="004D371D" w:rsidRDefault="004D371D" w:rsidP="004D371D">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53F1FC34" w14:textId="77777777" w:rsidR="004D371D" w:rsidRDefault="001D0676" w:rsidP="004D371D">
      <w:r w:rsidRPr="001D0676">
        <w:rPr>
          <w:noProof/>
          <w14:ligatures w14:val="standardContextual"/>
        </w:rPr>
        <w:pict w14:anchorId="7913065B">
          <v:rect id="_x0000_i1039" alt="" style="width:451.3pt;height:.05pt;mso-width-percent:0;mso-height-percent:0;mso-width-percent:0;mso-height-percent:0" o:hralign="center" o:hrstd="t" o:hr="t" fillcolor="#a0a0a0" stroked="f"/>
        </w:pict>
      </w:r>
    </w:p>
    <w:p w14:paraId="0565475D" w14:textId="77777777" w:rsidR="004D371D" w:rsidRDefault="004D371D" w:rsidP="004D371D">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 xml:space="preserve">[I understand] [The Defendant understands] that proceedings for contempt of court may be </w:t>
      </w:r>
      <w:r>
        <w:rPr>
          <w:color w:val="000000"/>
        </w:rPr>
        <w:lastRenderedPageBreak/>
        <w:t>brought against anyone who makes, or causes to be made, a false statement in a document verified by a statement of truth without an honest belief in its truth.</w:t>
      </w:r>
    </w:p>
    <w:p w14:paraId="196F608D" w14:textId="77777777" w:rsidR="004D371D" w:rsidRDefault="004D371D" w:rsidP="004D371D">
      <w:pPr>
        <w:spacing w:before="100" w:beforeAutospacing="1" w:after="100" w:afterAutospacing="1"/>
        <w:rPr>
          <w:rStyle w:val="Strong"/>
          <w:rFonts w:eastAsiaTheme="majorEastAsia"/>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3E243BEB" w14:textId="77777777" w:rsidR="000242F0" w:rsidRDefault="000242F0" w:rsidP="004D371D">
      <w:pPr>
        <w:spacing w:before="100" w:beforeAutospacing="1" w:after="100" w:afterAutospacing="1"/>
        <w:rPr>
          <w:rStyle w:val="Strong"/>
          <w:rFonts w:eastAsiaTheme="majorEastAsia"/>
          <w:color w:val="000000"/>
        </w:rPr>
      </w:pPr>
    </w:p>
    <w:p w14:paraId="2CE18B7D" w14:textId="77777777" w:rsidR="000242F0" w:rsidRDefault="000242F0" w:rsidP="004D371D">
      <w:pPr>
        <w:spacing w:before="100" w:beforeAutospacing="1" w:after="100" w:afterAutospacing="1"/>
        <w:rPr>
          <w:rStyle w:val="Strong"/>
          <w:rFonts w:eastAsiaTheme="majorEastAsia"/>
          <w:color w:val="000000"/>
        </w:rPr>
      </w:pPr>
    </w:p>
    <w:p w14:paraId="1A519936" w14:textId="77777777" w:rsidR="000242F0" w:rsidRDefault="000242F0" w:rsidP="004D371D">
      <w:pPr>
        <w:spacing w:before="100" w:beforeAutospacing="1" w:after="100" w:afterAutospacing="1"/>
        <w:rPr>
          <w:rStyle w:val="Strong"/>
          <w:rFonts w:eastAsiaTheme="majorEastAsia"/>
          <w:color w:val="000000"/>
        </w:rPr>
      </w:pPr>
    </w:p>
    <w:p w14:paraId="17E2DD97" w14:textId="77777777" w:rsidR="000242F0" w:rsidRDefault="000242F0" w:rsidP="004D371D">
      <w:pPr>
        <w:spacing w:before="100" w:beforeAutospacing="1" w:after="100" w:afterAutospacing="1"/>
        <w:rPr>
          <w:rStyle w:val="Strong"/>
          <w:rFonts w:eastAsiaTheme="majorEastAsia"/>
          <w:color w:val="000000"/>
        </w:rPr>
      </w:pPr>
    </w:p>
    <w:p w14:paraId="58B7E024" w14:textId="77777777" w:rsidR="000242F0" w:rsidRDefault="000242F0" w:rsidP="004D371D">
      <w:pPr>
        <w:spacing w:before="100" w:beforeAutospacing="1" w:after="100" w:afterAutospacing="1"/>
        <w:rPr>
          <w:rStyle w:val="Strong"/>
          <w:rFonts w:eastAsiaTheme="majorEastAsia"/>
          <w:color w:val="000000"/>
        </w:rPr>
      </w:pPr>
    </w:p>
    <w:p w14:paraId="31E84AD5" w14:textId="77777777" w:rsidR="000242F0" w:rsidRDefault="000242F0" w:rsidP="004D371D">
      <w:pPr>
        <w:spacing w:before="100" w:beforeAutospacing="1" w:after="100" w:afterAutospacing="1"/>
        <w:rPr>
          <w:rStyle w:val="Strong"/>
          <w:rFonts w:eastAsiaTheme="majorEastAsia"/>
          <w:color w:val="000000"/>
        </w:rPr>
      </w:pPr>
    </w:p>
    <w:p w14:paraId="0316A6F8" w14:textId="77777777" w:rsidR="000242F0" w:rsidRDefault="000242F0" w:rsidP="004D371D">
      <w:pPr>
        <w:spacing w:before="100" w:beforeAutospacing="1" w:after="100" w:afterAutospacing="1"/>
        <w:rPr>
          <w:rStyle w:val="Strong"/>
          <w:rFonts w:eastAsiaTheme="majorEastAsia"/>
          <w:color w:val="000000"/>
        </w:rPr>
      </w:pPr>
    </w:p>
    <w:p w14:paraId="61FCD65E" w14:textId="77777777" w:rsidR="000242F0" w:rsidRDefault="000242F0" w:rsidP="004D371D">
      <w:pPr>
        <w:spacing w:before="100" w:beforeAutospacing="1" w:after="100" w:afterAutospacing="1"/>
        <w:rPr>
          <w:rStyle w:val="Strong"/>
          <w:rFonts w:eastAsiaTheme="majorEastAsia"/>
          <w:color w:val="000000"/>
        </w:rPr>
      </w:pPr>
    </w:p>
    <w:p w14:paraId="39955673" w14:textId="77777777" w:rsidR="000242F0" w:rsidRDefault="000242F0" w:rsidP="004D371D">
      <w:pPr>
        <w:spacing w:before="100" w:beforeAutospacing="1" w:after="100" w:afterAutospacing="1"/>
        <w:rPr>
          <w:rStyle w:val="Strong"/>
          <w:rFonts w:eastAsiaTheme="majorEastAsia"/>
          <w:color w:val="000000"/>
        </w:rPr>
      </w:pPr>
    </w:p>
    <w:p w14:paraId="0CB248CA" w14:textId="77777777" w:rsidR="000242F0" w:rsidRDefault="000242F0" w:rsidP="004D371D">
      <w:pPr>
        <w:spacing w:before="100" w:beforeAutospacing="1" w:after="100" w:afterAutospacing="1"/>
        <w:rPr>
          <w:rStyle w:val="Strong"/>
          <w:rFonts w:eastAsiaTheme="majorEastAsia"/>
          <w:color w:val="000000"/>
        </w:rPr>
      </w:pPr>
    </w:p>
    <w:p w14:paraId="2B23B96E" w14:textId="77777777" w:rsidR="000242F0" w:rsidRDefault="000242F0" w:rsidP="004D371D">
      <w:pPr>
        <w:spacing w:before="100" w:beforeAutospacing="1" w:after="100" w:afterAutospacing="1"/>
        <w:rPr>
          <w:rStyle w:val="Strong"/>
          <w:rFonts w:eastAsiaTheme="majorEastAsia"/>
          <w:color w:val="000000"/>
        </w:rPr>
      </w:pPr>
    </w:p>
    <w:p w14:paraId="128BE93F" w14:textId="77777777" w:rsidR="000242F0" w:rsidRDefault="000242F0" w:rsidP="004D371D">
      <w:pPr>
        <w:spacing w:before="100" w:beforeAutospacing="1" w:after="100" w:afterAutospacing="1"/>
        <w:rPr>
          <w:rStyle w:val="Strong"/>
          <w:rFonts w:eastAsiaTheme="majorEastAsia"/>
          <w:color w:val="000000"/>
        </w:rPr>
      </w:pPr>
    </w:p>
    <w:p w14:paraId="6E459BFB" w14:textId="77777777" w:rsidR="000242F0" w:rsidRDefault="000242F0" w:rsidP="004D371D">
      <w:pPr>
        <w:spacing w:before="100" w:beforeAutospacing="1" w:after="100" w:afterAutospacing="1"/>
        <w:rPr>
          <w:rStyle w:val="Strong"/>
          <w:rFonts w:eastAsiaTheme="majorEastAsia"/>
          <w:color w:val="000000"/>
        </w:rPr>
      </w:pPr>
    </w:p>
    <w:p w14:paraId="18C932D8" w14:textId="77777777" w:rsidR="000242F0" w:rsidRDefault="000242F0" w:rsidP="004D371D">
      <w:pPr>
        <w:spacing w:before="100" w:beforeAutospacing="1" w:after="100" w:afterAutospacing="1"/>
        <w:rPr>
          <w:rStyle w:val="Strong"/>
          <w:rFonts w:eastAsiaTheme="majorEastAsia"/>
          <w:color w:val="000000"/>
        </w:rPr>
      </w:pPr>
    </w:p>
    <w:p w14:paraId="7A1DB764" w14:textId="77777777" w:rsidR="000242F0" w:rsidRDefault="000242F0" w:rsidP="004D371D">
      <w:pPr>
        <w:spacing w:before="100" w:beforeAutospacing="1" w:after="100" w:afterAutospacing="1"/>
        <w:rPr>
          <w:rStyle w:val="Strong"/>
          <w:rFonts w:eastAsiaTheme="majorEastAsia"/>
          <w:color w:val="000000"/>
        </w:rPr>
      </w:pPr>
    </w:p>
    <w:p w14:paraId="76516C15" w14:textId="77777777" w:rsidR="000242F0" w:rsidRDefault="000242F0" w:rsidP="004D371D">
      <w:pPr>
        <w:spacing w:before="100" w:beforeAutospacing="1" w:after="100" w:afterAutospacing="1"/>
        <w:rPr>
          <w:rStyle w:val="Strong"/>
          <w:rFonts w:eastAsiaTheme="majorEastAsia"/>
          <w:color w:val="000000"/>
        </w:rPr>
      </w:pPr>
    </w:p>
    <w:p w14:paraId="690A3E64" w14:textId="77777777" w:rsidR="000242F0" w:rsidRDefault="000242F0" w:rsidP="004D371D">
      <w:pPr>
        <w:spacing w:before="100" w:beforeAutospacing="1" w:after="100" w:afterAutospacing="1"/>
        <w:rPr>
          <w:rStyle w:val="Strong"/>
          <w:rFonts w:eastAsiaTheme="majorEastAsia"/>
          <w:color w:val="000000"/>
        </w:rPr>
      </w:pPr>
    </w:p>
    <w:p w14:paraId="61C483C8" w14:textId="77777777" w:rsidR="000242F0" w:rsidRDefault="000242F0" w:rsidP="004D371D">
      <w:pPr>
        <w:spacing w:before="100" w:beforeAutospacing="1" w:after="100" w:afterAutospacing="1"/>
        <w:rPr>
          <w:rStyle w:val="Strong"/>
          <w:rFonts w:eastAsiaTheme="majorEastAsia"/>
          <w:color w:val="000000"/>
        </w:rPr>
      </w:pPr>
    </w:p>
    <w:p w14:paraId="6C51827C" w14:textId="77777777" w:rsidR="000242F0" w:rsidRDefault="000242F0" w:rsidP="004D371D">
      <w:pPr>
        <w:spacing w:before="100" w:beforeAutospacing="1" w:after="100" w:afterAutospacing="1"/>
        <w:rPr>
          <w:rStyle w:val="Strong"/>
          <w:rFonts w:eastAsiaTheme="majorEastAsia"/>
          <w:color w:val="000000"/>
        </w:rPr>
      </w:pPr>
    </w:p>
    <w:p w14:paraId="59901F7C" w14:textId="77777777" w:rsidR="000242F0" w:rsidRDefault="000242F0" w:rsidP="004D371D">
      <w:pPr>
        <w:spacing w:before="100" w:beforeAutospacing="1" w:after="100" w:afterAutospacing="1"/>
        <w:rPr>
          <w:rStyle w:val="Strong"/>
          <w:rFonts w:eastAsiaTheme="majorEastAsia"/>
          <w:color w:val="000000"/>
        </w:rPr>
      </w:pPr>
    </w:p>
    <w:p w14:paraId="6EE68619" w14:textId="77777777" w:rsidR="000242F0" w:rsidRDefault="000242F0" w:rsidP="004D371D">
      <w:pPr>
        <w:spacing w:before="100" w:beforeAutospacing="1" w:after="100" w:afterAutospacing="1"/>
        <w:rPr>
          <w:color w:val="000000"/>
        </w:rPr>
      </w:pPr>
    </w:p>
    <w:p w14:paraId="33594282" w14:textId="77777777" w:rsidR="00C10A1B" w:rsidRDefault="00C10A1B" w:rsidP="00C10A1B"/>
    <w:p w14:paraId="38EE87D5" w14:textId="6BAC35BB" w:rsidR="00C10A1B" w:rsidRPr="00DF33D4" w:rsidRDefault="00C10A1B" w:rsidP="00DF33D4">
      <w:pPr>
        <w:pStyle w:val="Heading2"/>
        <w:jc w:val="center"/>
        <w:rPr>
          <w:color w:val="000000" w:themeColor="text1"/>
          <w:u w:val="single"/>
        </w:rPr>
      </w:pPr>
      <w:bookmarkStart w:id="96" w:name="_Toc197182931"/>
      <w:r w:rsidRPr="00DF33D4">
        <w:rPr>
          <w:color w:val="000000" w:themeColor="text1"/>
          <w:u w:val="single"/>
        </w:rPr>
        <w:lastRenderedPageBreak/>
        <w:t>Template Combining Public Law</w:t>
      </w:r>
      <w:r w:rsidR="000242F0" w:rsidRPr="00DF33D4">
        <w:rPr>
          <w:color w:val="000000" w:themeColor="text1"/>
          <w:u w:val="single"/>
        </w:rPr>
        <w:t xml:space="preserve"> Defence </w:t>
      </w:r>
      <w:r w:rsidRPr="00DF33D4">
        <w:rPr>
          <w:color w:val="000000" w:themeColor="text1"/>
          <w:u w:val="single"/>
        </w:rPr>
        <w:t>with procedural defects</w:t>
      </w:r>
      <w:bookmarkEnd w:id="96"/>
    </w:p>
    <w:p w14:paraId="352EFFF6" w14:textId="77777777" w:rsidR="00670537" w:rsidRDefault="00670537" w:rsidP="004D371D">
      <w:pPr>
        <w:jc w:val="center"/>
        <w:rPr>
          <w:b/>
          <w:bCs/>
          <w:u w:val="single"/>
        </w:rPr>
      </w:pPr>
    </w:p>
    <w:p w14:paraId="7FC2EB8D" w14:textId="77777777" w:rsidR="00670537" w:rsidRDefault="00670537" w:rsidP="00670537">
      <w:pPr>
        <w:pStyle w:val="Heading3"/>
        <w:rPr>
          <w:color w:val="000000"/>
        </w:rPr>
      </w:pPr>
      <w:bookmarkStart w:id="97" w:name="_Toc196436437"/>
      <w:bookmarkStart w:id="98" w:name="_Toc197182932"/>
      <w:r>
        <w:rPr>
          <w:rStyle w:val="Strong"/>
          <w:b w:val="0"/>
          <w:bCs w:val="0"/>
          <w:color w:val="000000"/>
        </w:rPr>
        <w:t>DEFENCE</w:t>
      </w:r>
      <w:bookmarkEnd w:id="97"/>
      <w:bookmarkEnd w:id="98"/>
    </w:p>
    <w:p w14:paraId="6C773515" w14:textId="77777777" w:rsidR="00670537" w:rsidRDefault="001D0676" w:rsidP="00670537">
      <w:r w:rsidRPr="001D0676">
        <w:rPr>
          <w:noProof/>
          <w14:ligatures w14:val="standardContextual"/>
        </w:rPr>
        <w:pict w14:anchorId="3C5AE208">
          <v:rect id="_x0000_i1038" alt="" style="width:451.3pt;height:.05pt;mso-width-percent:0;mso-height-percent:0;mso-width-percent:0;mso-height-percent:0" o:hralign="center" o:hrstd="t" o:hr="t" fillcolor="#a0a0a0" stroked="f"/>
        </w:pict>
      </w:r>
    </w:p>
    <w:p w14:paraId="343C5B85" w14:textId="77777777" w:rsidR="00670537" w:rsidRDefault="00670537" w:rsidP="00670537">
      <w:pPr>
        <w:pStyle w:val="Heading3"/>
        <w:rPr>
          <w:color w:val="000000"/>
        </w:rPr>
      </w:pPr>
      <w:bookmarkStart w:id="99" w:name="_Toc196436438"/>
      <w:bookmarkStart w:id="100" w:name="_Toc197182933"/>
      <w:r>
        <w:rPr>
          <w:rStyle w:val="Strong"/>
          <w:b w:val="0"/>
          <w:bCs w:val="0"/>
          <w:color w:val="000000"/>
        </w:rPr>
        <w:t>DEFENCE</w:t>
      </w:r>
      <w:bookmarkEnd w:id="99"/>
      <w:bookmarkEnd w:id="100"/>
    </w:p>
    <w:p w14:paraId="0A8FBE95" w14:textId="77777777" w:rsidR="00670537" w:rsidRDefault="00670537" w:rsidP="00670537">
      <w:pPr>
        <w:numPr>
          <w:ilvl w:val="0"/>
          <w:numId w:val="55"/>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478F159F" w14:textId="77777777" w:rsidR="00670537" w:rsidRDefault="00670537" w:rsidP="00670537">
      <w:pPr>
        <w:numPr>
          <w:ilvl w:val="0"/>
          <w:numId w:val="55"/>
        </w:numPr>
        <w:spacing w:before="100" w:beforeAutospacing="1" w:after="100" w:afterAutospacing="1"/>
        <w:rPr>
          <w:color w:val="000000"/>
        </w:rPr>
      </w:pPr>
      <w:r>
        <w:rPr>
          <w:color w:val="000000"/>
        </w:rPr>
        <w:t>The Defendant denies that the Claimant is entitled to possession of the Property as claimed.</w:t>
      </w:r>
    </w:p>
    <w:p w14:paraId="573D5724" w14:textId="77777777" w:rsidR="00670537" w:rsidRDefault="00670537" w:rsidP="00670537">
      <w:pPr>
        <w:numPr>
          <w:ilvl w:val="0"/>
          <w:numId w:val="55"/>
        </w:numPr>
        <w:spacing w:before="100" w:beforeAutospacing="1" w:after="100" w:afterAutospacing="1"/>
        <w:rPr>
          <w:color w:val="000000"/>
        </w:rPr>
      </w:pPr>
      <w:r>
        <w:rPr>
          <w:color w:val="000000"/>
        </w:rPr>
        <w:t>The Defendant asserts that:</w:t>
      </w:r>
    </w:p>
    <w:p w14:paraId="6744ECDF" w14:textId="77777777" w:rsidR="00670537" w:rsidRDefault="00670537" w:rsidP="00670537">
      <w:pPr>
        <w:spacing w:before="100" w:beforeAutospacing="1" w:after="100" w:afterAutospacing="1"/>
        <w:ind w:left="720"/>
        <w:rPr>
          <w:color w:val="000000"/>
        </w:rPr>
      </w:pPr>
      <w:r>
        <w:rPr>
          <w:color w:val="000000"/>
        </w:rPr>
        <w:t>a) The decision to issue these proceedings was made without a fair or lawful process; and</w:t>
      </w:r>
      <w:r>
        <w:rPr>
          <w:color w:val="000000"/>
        </w:rPr>
        <w:br/>
        <w:t>b) There are procedural defects in the notice and/or claim form which render the proceedings flawed.</w:t>
      </w:r>
    </w:p>
    <w:p w14:paraId="5A401D52" w14:textId="77777777" w:rsidR="00670537" w:rsidRDefault="001D0676" w:rsidP="00670537">
      <w:r w:rsidRPr="001D0676">
        <w:rPr>
          <w:noProof/>
          <w14:ligatures w14:val="standardContextual"/>
        </w:rPr>
        <w:pict w14:anchorId="059E2434">
          <v:rect id="_x0000_i1037" alt="" style="width:451.3pt;height:.05pt;mso-width-percent:0;mso-height-percent:0;mso-width-percent:0;mso-height-percent:0" o:hralign="center" o:hrstd="t" o:hr="t" fillcolor="#a0a0a0" stroked="f"/>
        </w:pict>
      </w:r>
    </w:p>
    <w:p w14:paraId="68B1CBB9" w14:textId="77777777" w:rsidR="00670537" w:rsidRDefault="00670537" w:rsidP="00670537">
      <w:pPr>
        <w:pStyle w:val="Heading3"/>
        <w:rPr>
          <w:color w:val="000000"/>
        </w:rPr>
      </w:pPr>
      <w:bookmarkStart w:id="101" w:name="_Toc196436439"/>
      <w:bookmarkStart w:id="102" w:name="_Toc197182934"/>
      <w:r>
        <w:rPr>
          <w:rStyle w:val="Strong"/>
          <w:b w:val="0"/>
          <w:bCs w:val="0"/>
          <w:color w:val="000000"/>
        </w:rPr>
        <w:t>PARTICULARS OF PROCEDURAL DEFECTS</w:t>
      </w:r>
      <w:bookmarkEnd w:id="101"/>
      <w:bookmarkEnd w:id="102"/>
    </w:p>
    <w:p w14:paraId="07E1587E" w14:textId="77777777" w:rsidR="00670537" w:rsidRDefault="00670537" w:rsidP="00670537">
      <w:pPr>
        <w:spacing w:before="100" w:beforeAutospacing="1" w:after="100" w:afterAutospacing="1"/>
        <w:rPr>
          <w:color w:val="000000"/>
        </w:rPr>
      </w:pPr>
      <w:r>
        <w:rPr>
          <w:rStyle w:val="Emphasis"/>
          <w:rFonts w:eastAsiaTheme="majorEastAsia"/>
          <w:color w:val="000000"/>
        </w:rPr>
        <w:t>(Complete either or both options)</w:t>
      </w:r>
    </w:p>
    <w:p w14:paraId="6B0C9CE8" w14:textId="77777777" w:rsidR="00670537" w:rsidRDefault="00670537" w:rsidP="00670537">
      <w:pPr>
        <w:spacing w:before="100" w:beforeAutospacing="1" w:after="100" w:afterAutospacing="1"/>
        <w:rPr>
          <w:color w:val="000000"/>
        </w:rPr>
      </w:pPr>
      <w:r>
        <w:rPr>
          <w:rStyle w:val="Strong"/>
          <w:rFonts w:eastAsiaTheme="majorEastAsia"/>
          <w:color w:val="000000"/>
        </w:rPr>
        <w:t>A. Defective or Missing Notice</w:t>
      </w:r>
    </w:p>
    <w:p w14:paraId="5DEC66E4" w14:textId="77777777" w:rsidR="00670537" w:rsidRDefault="00670537" w:rsidP="00670537">
      <w:pPr>
        <w:numPr>
          <w:ilvl w:val="0"/>
          <w:numId w:val="56"/>
        </w:numPr>
        <w:spacing w:before="100" w:beforeAutospacing="1" w:after="100" w:afterAutospacing="1"/>
        <w:rPr>
          <w:color w:val="000000"/>
        </w:rPr>
      </w:pPr>
      <w:r>
        <w:rPr>
          <w:color w:val="000000"/>
        </w:rPr>
        <w:t>The Defendant denies receiving any notice prior to the issue of proceedings.</w:t>
      </w:r>
    </w:p>
    <w:p w14:paraId="51342759" w14:textId="77777777" w:rsidR="00670537" w:rsidRDefault="00670537" w:rsidP="00670537">
      <w:pPr>
        <w:spacing w:before="100" w:beforeAutospacing="1" w:after="100" w:afterAutospacing="1"/>
        <w:rPr>
          <w:color w:val="000000"/>
        </w:rPr>
      </w:pPr>
      <w:r>
        <w:rPr>
          <w:rStyle w:val="Emphasis"/>
          <w:rFonts w:eastAsiaTheme="majorEastAsia"/>
          <w:color w:val="000000"/>
        </w:rPr>
        <w:t>(Or, if a notice was served:)</w:t>
      </w:r>
      <w:r>
        <w:rPr>
          <w:color w:val="000000"/>
        </w:rPr>
        <w:br/>
        <w:t>The Defendant accepts a notice was served but denies that it was valid, as it:</w:t>
      </w:r>
    </w:p>
    <w:p w14:paraId="58D65819" w14:textId="77777777" w:rsidR="00670537" w:rsidRDefault="00670537" w:rsidP="00670537">
      <w:pPr>
        <w:numPr>
          <w:ilvl w:val="0"/>
          <w:numId w:val="57"/>
        </w:numPr>
        <w:spacing w:before="100" w:beforeAutospacing="1" w:after="100" w:afterAutospacing="1"/>
        <w:rPr>
          <w:color w:val="000000"/>
        </w:rPr>
      </w:pPr>
      <w:r>
        <w:rPr>
          <w:color w:val="000000"/>
        </w:rPr>
        <w:t>Failed to specify the grounds relied on;</w:t>
      </w:r>
    </w:p>
    <w:p w14:paraId="31FE9DF6" w14:textId="77777777" w:rsidR="00670537" w:rsidRDefault="00670537" w:rsidP="00670537">
      <w:pPr>
        <w:numPr>
          <w:ilvl w:val="0"/>
          <w:numId w:val="57"/>
        </w:numPr>
        <w:spacing w:before="100" w:beforeAutospacing="1" w:after="100" w:afterAutospacing="1"/>
        <w:rPr>
          <w:color w:val="000000"/>
        </w:rPr>
      </w:pPr>
      <w:r>
        <w:rPr>
          <w:color w:val="000000"/>
        </w:rPr>
        <w:t>Was not served in accordance with the tenancy;</w:t>
      </w:r>
    </w:p>
    <w:p w14:paraId="0FFEA8E8" w14:textId="77777777" w:rsidR="00670537" w:rsidRDefault="00670537" w:rsidP="00670537">
      <w:pPr>
        <w:numPr>
          <w:ilvl w:val="0"/>
          <w:numId w:val="57"/>
        </w:numPr>
        <w:spacing w:before="100" w:beforeAutospacing="1" w:after="100" w:afterAutospacing="1"/>
        <w:rPr>
          <w:color w:val="000000"/>
        </w:rPr>
      </w:pPr>
      <w:r>
        <w:rPr>
          <w:color w:val="000000"/>
        </w:rPr>
        <w:t>Contained insufficient information;</w:t>
      </w:r>
    </w:p>
    <w:p w14:paraId="37A28B26" w14:textId="77777777" w:rsidR="00670537" w:rsidRDefault="00670537" w:rsidP="00670537">
      <w:pPr>
        <w:numPr>
          <w:ilvl w:val="0"/>
          <w:numId w:val="57"/>
        </w:numPr>
        <w:spacing w:before="100" w:beforeAutospacing="1" w:after="100" w:afterAutospacing="1"/>
        <w:rPr>
          <w:color w:val="000000"/>
        </w:rPr>
      </w:pPr>
      <w:r>
        <w:rPr>
          <w:color w:val="000000"/>
        </w:rPr>
        <w:t>[Leave space for additional points].</w:t>
      </w:r>
    </w:p>
    <w:p w14:paraId="71C0F37D" w14:textId="77777777" w:rsidR="00670537" w:rsidRDefault="00670537" w:rsidP="00670537">
      <w:pPr>
        <w:spacing w:before="100" w:beforeAutospacing="1" w:after="100" w:afterAutospacing="1"/>
        <w:rPr>
          <w:color w:val="000000"/>
        </w:rPr>
      </w:pPr>
      <w:r>
        <w:rPr>
          <w:rStyle w:val="Strong"/>
          <w:rFonts w:eastAsiaTheme="majorEastAsia"/>
          <w:color w:val="000000"/>
        </w:rPr>
        <w:t>B. Defective Claim Form or Particulars</w:t>
      </w:r>
    </w:p>
    <w:p w14:paraId="1249F594" w14:textId="77777777" w:rsidR="00670537" w:rsidRDefault="00670537" w:rsidP="00670537">
      <w:pPr>
        <w:numPr>
          <w:ilvl w:val="0"/>
          <w:numId w:val="58"/>
        </w:numPr>
        <w:spacing w:before="100" w:beforeAutospacing="1" w:after="100" w:afterAutospacing="1"/>
        <w:rPr>
          <w:color w:val="000000"/>
        </w:rPr>
      </w:pPr>
      <w:r>
        <w:rPr>
          <w:color w:val="000000"/>
        </w:rPr>
        <w:t>The Defendant asserts that the Claim Form and/or Particulars of Claim are defective because:</w:t>
      </w:r>
    </w:p>
    <w:p w14:paraId="3A5EE949" w14:textId="77777777" w:rsidR="00670537" w:rsidRDefault="00670537" w:rsidP="00670537">
      <w:pPr>
        <w:numPr>
          <w:ilvl w:val="1"/>
          <w:numId w:val="58"/>
        </w:numPr>
        <w:spacing w:before="100" w:beforeAutospacing="1" w:after="100" w:afterAutospacing="1"/>
        <w:rPr>
          <w:color w:val="000000"/>
        </w:rPr>
      </w:pPr>
      <w:r>
        <w:rPr>
          <w:color w:val="000000"/>
        </w:rPr>
        <w:t>They fail to set out the grounds relied upon;</w:t>
      </w:r>
    </w:p>
    <w:p w14:paraId="66286A09" w14:textId="77777777" w:rsidR="00670537" w:rsidRDefault="00670537" w:rsidP="00670537">
      <w:pPr>
        <w:numPr>
          <w:ilvl w:val="1"/>
          <w:numId w:val="58"/>
        </w:numPr>
        <w:spacing w:before="100" w:beforeAutospacing="1" w:after="100" w:afterAutospacing="1"/>
        <w:rPr>
          <w:color w:val="000000"/>
        </w:rPr>
      </w:pPr>
      <w:r>
        <w:rPr>
          <w:color w:val="000000"/>
        </w:rPr>
        <w:t>They lack supporting documentation (e.g., rent statement, tenancy agreement, notice);</w:t>
      </w:r>
    </w:p>
    <w:p w14:paraId="3778D747" w14:textId="77777777" w:rsidR="00670537" w:rsidRDefault="00670537" w:rsidP="00670537">
      <w:pPr>
        <w:numPr>
          <w:ilvl w:val="1"/>
          <w:numId w:val="58"/>
        </w:numPr>
        <w:spacing w:before="100" w:beforeAutospacing="1" w:after="100" w:afterAutospacing="1"/>
        <w:rPr>
          <w:color w:val="000000"/>
        </w:rPr>
      </w:pPr>
      <w:r>
        <w:rPr>
          <w:color w:val="000000"/>
        </w:rPr>
        <w:t>The allegations are unclear or incomplete.</w:t>
      </w:r>
    </w:p>
    <w:p w14:paraId="31E789DF" w14:textId="77777777" w:rsidR="00670537" w:rsidRDefault="001D0676" w:rsidP="00670537">
      <w:r w:rsidRPr="001D0676">
        <w:rPr>
          <w:noProof/>
          <w14:ligatures w14:val="standardContextual"/>
        </w:rPr>
        <w:pict w14:anchorId="1EDF8375">
          <v:rect id="_x0000_i1036" alt="" style="width:451.3pt;height:.05pt;mso-width-percent:0;mso-height-percent:0;mso-width-percent:0;mso-height-percent:0" o:hralign="center" o:hrstd="t" o:hr="t" fillcolor="#a0a0a0" stroked="f"/>
        </w:pict>
      </w:r>
    </w:p>
    <w:p w14:paraId="1AA10A01" w14:textId="77777777" w:rsidR="00670537" w:rsidRDefault="00670537" w:rsidP="00670537">
      <w:pPr>
        <w:pStyle w:val="Heading3"/>
        <w:rPr>
          <w:color w:val="000000"/>
        </w:rPr>
      </w:pPr>
      <w:bookmarkStart w:id="103" w:name="_Toc196436440"/>
      <w:bookmarkStart w:id="104" w:name="_Toc197182935"/>
      <w:r>
        <w:rPr>
          <w:rStyle w:val="Strong"/>
          <w:b w:val="0"/>
          <w:bCs w:val="0"/>
          <w:color w:val="000000"/>
        </w:rPr>
        <w:lastRenderedPageBreak/>
        <w:t>PARTICULARS: FAILURE TO FOLLOW A LAWFUL PROCESS</w:t>
      </w:r>
      <w:bookmarkEnd w:id="103"/>
      <w:bookmarkEnd w:id="104"/>
    </w:p>
    <w:p w14:paraId="2F09819C" w14:textId="77777777" w:rsidR="00670537" w:rsidRDefault="00670537" w:rsidP="00670537">
      <w:pPr>
        <w:numPr>
          <w:ilvl w:val="0"/>
          <w:numId w:val="59"/>
        </w:numPr>
        <w:spacing w:before="100" w:beforeAutospacing="1" w:after="100" w:afterAutospacing="1"/>
        <w:rPr>
          <w:color w:val="000000"/>
        </w:rPr>
      </w:pPr>
      <w:r>
        <w:rPr>
          <w:color w:val="000000"/>
        </w:rPr>
        <w:t>The Claimant is a public authority and is required to follow a fair and rational process in deciding to issue proceedings.</w:t>
      </w:r>
    </w:p>
    <w:p w14:paraId="1ABE0ED2" w14:textId="77777777" w:rsidR="00670537" w:rsidRDefault="00670537" w:rsidP="00670537">
      <w:pPr>
        <w:numPr>
          <w:ilvl w:val="0"/>
          <w:numId w:val="59"/>
        </w:numPr>
        <w:spacing w:before="100" w:beforeAutospacing="1" w:after="100" w:afterAutospacing="1"/>
        <w:rPr>
          <w:color w:val="000000"/>
        </w:rPr>
      </w:pPr>
      <w:r>
        <w:rPr>
          <w:color w:val="000000"/>
        </w:rPr>
        <w:t>The Defendant asserts that the Claimant:</w:t>
      </w:r>
    </w:p>
    <w:p w14:paraId="084B5D44" w14:textId="77777777" w:rsidR="00670537" w:rsidRDefault="00670537" w:rsidP="00670537">
      <w:pPr>
        <w:numPr>
          <w:ilvl w:val="1"/>
          <w:numId w:val="59"/>
        </w:numPr>
        <w:spacing w:before="100" w:beforeAutospacing="1" w:after="100" w:afterAutospacing="1"/>
        <w:rPr>
          <w:color w:val="000000"/>
        </w:rPr>
      </w:pPr>
      <w:r>
        <w:rPr>
          <w:color w:val="000000"/>
        </w:rPr>
        <w:t>Failed to consider their individual circumstances;</w:t>
      </w:r>
    </w:p>
    <w:p w14:paraId="4E45BE69" w14:textId="77777777" w:rsidR="00670537" w:rsidRDefault="00670537" w:rsidP="00670537">
      <w:pPr>
        <w:numPr>
          <w:ilvl w:val="1"/>
          <w:numId w:val="59"/>
        </w:numPr>
        <w:spacing w:before="100" w:beforeAutospacing="1" w:after="100" w:afterAutospacing="1"/>
        <w:rPr>
          <w:color w:val="000000"/>
        </w:rPr>
      </w:pPr>
      <w:r>
        <w:rPr>
          <w:color w:val="000000"/>
        </w:rPr>
        <w:t>Did not follow internal policies or published guidance;</w:t>
      </w:r>
    </w:p>
    <w:p w14:paraId="64A6B1A3" w14:textId="77777777" w:rsidR="00670537" w:rsidRDefault="00670537" w:rsidP="00670537">
      <w:pPr>
        <w:numPr>
          <w:ilvl w:val="1"/>
          <w:numId w:val="59"/>
        </w:numPr>
        <w:spacing w:before="100" w:beforeAutospacing="1" w:after="100" w:afterAutospacing="1"/>
        <w:rPr>
          <w:color w:val="000000"/>
        </w:rPr>
      </w:pPr>
      <w:r>
        <w:rPr>
          <w:color w:val="000000"/>
        </w:rPr>
        <w:t>Did not give the Defendant an opportunity to make representations;</w:t>
      </w:r>
    </w:p>
    <w:p w14:paraId="69F99ED7" w14:textId="77777777" w:rsidR="00670537" w:rsidRDefault="00670537" w:rsidP="00670537">
      <w:pPr>
        <w:numPr>
          <w:ilvl w:val="1"/>
          <w:numId w:val="59"/>
        </w:numPr>
        <w:spacing w:before="100" w:beforeAutospacing="1" w:after="100" w:afterAutospacing="1"/>
        <w:rPr>
          <w:color w:val="000000"/>
        </w:rPr>
      </w:pPr>
      <w:r>
        <w:rPr>
          <w:color w:val="000000"/>
        </w:rPr>
        <w:t>Failed to make enquiries into the Defendant’s vulnerability or support needs.</w:t>
      </w:r>
    </w:p>
    <w:p w14:paraId="284F9C23" w14:textId="77777777" w:rsidR="00670537" w:rsidRDefault="00670537" w:rsidP="00670537">
      <w:pPr>
        <w:numPr>
          <w:ilvl w:val="0"/>
          <w:numId w:val="59"/>
        </w:numPr>
        <w:spacing w:before="100" w:beforeAutospacing="1" w:after="100" w:afterAutospacing="1"/>
        <w:rPr>
          <w:color w:val="000000"/>
        </w:rPr>
      </w:pPr>
      <w:r>
        <w:rPr>
          <w:color w:val="000000"/>
        </w:rPr>
        <w:t>[Insert Example:] The Defendant has a long-standing mental health condition. The Claimant was aware of this but took no steps to assess its relevance to the claim or explore alternatives to eviction.</w:t>
      </w:r>
    </w:p>
    <w:p w14:paraId="60C6E67B" w14:textId="30308D70" w:rsidR="00670537" w:rsidRPr="00670537" w:rsidRDefault="00670537" w:rsidP="00670537">
      <w:pPr>
        <w:numPr>
          <w:ilvl w:val="0"/>
          <w:numId w:val="59"/>
        </w:numPr>
        <w:spacing w:before="100" w:beforeAutospacing="1" w:after="100" w:afterAutospacing="1"/>
        <w:rPr>
          <w:color w:val="000000"/>
        </w:rPr>
      </w:pPr>
      <w:r>
        <w:rPr>
          <w:color w:val="000000"/>
        </w:rPr>
        <w:t>The Defendant invites the Court to find that the proceedings were issued in an unfair and unlawful manner and should not be upheld.</w:t>
      </w:r>
    </w:p>
    <w:p w14:paraId="21F0B92F" w14:textId="77777777" w:rsidR="00670537" w:rsidRDefault="00670537" w:rsidP="00670537">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2AFD1425" w14:textId="77777777" w:rsidR="00670537" w:rsidRDefault="001D0676" w:rsidP="00670537">
      <w:r w:rsidRPr="001D0676">
        <w:rPr>
          <w:noProof/>
          <w14:ligatures w14:val="standardContextual"/>
        </w:rPr>
        <w:pict w14:anchorId="3F476D8F">
          <v:rect id="_x0000_i1035" alt="" style="width:451.3pt;height:.05pt;mso-width-percent:0;mso-height-percent:0;mso-width-percent:0;mso-height-percent:0" o:hralign="center" o:hrstd="t" o:hr="t" fillcolor="#a0a0a0" stroked="f"/>
        </w:pict>
      </w:r>
    </w:p>
    <w:p w14:paraId="49FAA1A3" w14:textId="77777777" w:rsidR="00670537" w:rsidRDefault="00670537" w:rsidP="00670537">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2F17CE05" w14:textId="77777777" w:rsidR="00670537" w:rsidRDefault="00670537" w:rsidP="00670537">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0979D518" w14:textId="77777777" w:rsidR="00670537" w:rsidRDefault="00670537" w:rsidP="00670537">
      <w:pPr>
        <w:spacing w:before="100" w:beforeAutospacing="1" w:after="100" w:afterAutospacing="1"/>
        <w:rPr>
          <w:color w:val="000000"/>
        </w:rPr>
      </w:pPr>
    </w:p>
    <w:p w14:paraId="12F5EF3D" w14:textId="77777777" w:rsidR="00670537" w:rsidRDefault="00670537" w:rsidP="004D371D">
      <w:pPr>
        <w:jc w:val="center"/>
        <w:rPr>
          <w:b/>
          <w:bCs/>
          <w:u w:val="single"/>
        </w:rPr>
      </w:pPr>
    </w:p>
    <w:p w14:paraId="50740CD0" w14:textId="77777777" w:rsidR="00DF33D4" w:rsidRDefault="00DF33D4" w:rsidP="004D371D">
      <w:pPr>
        <w:jc w:val="center"/>
        <w:rPr>
          <w:b/>
          <w:bCs/>
          <w:u w:val="single"/>
        </w:rPr>
      </w:pPr>
    </w:p>
    <w:p w14:paraId="4E34D52D" w14:textId="77777777" w:rsidR="00DF33D4" w:rsidRDefault="00DF33D4" w:rsidP="004D371D">
      <w:pPr>
        <w:jc w:val="center"/>
        <w:rPr>
          <w:b/>
          <w:bCs/>
          <w:u w:val="single"/>
        </w:rPr>
      </w:pPr>
    </w:p>
    <w:p w14:paraId="2D1CBC82" w14:textId="77777777" w:rsidR="00DF33D4" w:rsidRDefault="00DF33D4" w:rsidP="004D371D">
      <w:pPr>
        <w:jc w:val="center"/>
        <w:rPr>
          <w:b/>
          <w:bCs/>
          <w:u w:val="single"/>
        </w:rPr>
      </w:pPr>
    </w:p>
    <w:p w14:paraId="26B6F2A5" w14:textId="77777777" w:rsidR="00DF33D4" w:rsidRDefault="00DF33D4" w:rsidP="004D371D">
      <w:pPr>
        <w:jc w:val="center"/>
        <w:rPr>
          <w:b/>
          <w:bCs/>
          <w:u w:val="single"/>
        </w:rPr>
      </w:pPr>
    </w:p>
    <w:p w14:paraId="0E8703A0" w14:textId="77777777" w:rsidR="00DF33D4" w:rsidRDefault="00DF33D4" w:rsidP="004D371D">
      <w:pPr>
        <w:jc w:val="center"/>
        <w:rPr>
          <w:b/>
          <w:bCs/>
          <w:u w:val="single"/>
        </w:rPr>
      </w:pPr>
    </w:p>
    <w:p w14:paraId="3E5F76F5" w14:textId="77777777" w:rsidR="00DF33D4" w:rsidRDefault="00DF33D4" w:rsidP="004D371D">
      <w:pPr>
        <w:jc w:val="center"/>
        <w:rPr>
          <w:b/>
          <w:bCs/>
          <w:u w:val="single"/>
        </w:rPr>
      </w:pPr>
    </w:p>
    <w:p w14:paraId="55C558F3" w14:textId="77777777" w:rsidR="00DF33D4" w:rsidRDefault="00DF33D4" w:rsidP="004D371D">
      <w:pPr>
        <w:jc w:val="center"/>
        <w:rPr>
          <w:b/>
          <w:bCs/>
          <w:u w:val="single"/>
        </w:rPr>
      </w:pPr>
    </w:p>
    <w:p w14:paraId="7E271A7F" w14:textId="77777777" w:rsidR="00DF33D4" w:rsidRDefault="00DF33D4" w:rsidP="004D371D">
      <w:pPr>
        <w:jc w:val="center"/>
        <w:rPr>
          <w:b/>
          <w:bCs/>
          <w:u w:val="single"/>
        </w:rPr>
      </w:pPr>
    </w:p>
    <w:p w14:paraId="6C4DCF64" w14:textId="77777777" w:rsidR="00AA61C1" w:rsidRDefault="00AA61C1" w:rsidP="004D371D">
      <w:pPr>
        <w:jc w:val="center"/>
        <w:rPr>
          <w:b/>
          <w:bCs/>
          <w:u w:val="single"/>
        </w:rPr>
      </w:pPr>
    </w:p>
    <w:p w14:paraId="04DB25F9" w14:textId="77777777" w:rsidR="00AA61C1" w:rsidRDefault="00AA61C1" w:rsidP="004D371D">
      <w:pPr>
        <w:jc w:val="center"/>
        <w:rPr>
          <w:b/>
          <w:bCs/>
          <w:u w:val="single"/>
        </w:rPr>
      </w:pPr>
    </w:p>
    <w:p w14:paraId="1BDBCFA4" w14:textId="77777777" w:rsidR="00AA61C1" w:rsidRPr="004D371D" w:rsidRDefault="00AA61C1" w:rsidP="004D371D">
      <w:pPr>
        <w:jc w:val="center"/>
        <w:rPr>
          <w:b/>
          <w:bCs/>
          <w:u w:val="single"/>
        </w:rPr>
      </w:pPr>
    </w:p>
    <w:p w14:paraId="36DC351E" w14:textId="77777777" w:rsidR="00C10A1B" w:rsidRDefault="00C10A1B" w:rsidP="004D371D">
      <w:pPr>
        <w:jc w:val="center"/>
        <w:rPr>
          <w:b/>
          <w:bCs/>
          <w:u w:val="single"/>
        </w:rPr>
      </w:pPr>
    </w:p>
    <w:p w14:paraId="37C1CE69" w14:textId="77777777" w:rsidR="00670537" w:rsidRPr="004D371D" w:rsidRDefault="00670537" w:rsidP="004D371D">
      <w:pPr>
        <w:jc w:val="center"/>
        <w:rPr>
          <w:b/>
          <w:bCs/>
          <w:u w:val="single"/>
        </w:rPr>
      </w:pPr>
    </w:p>
    <w:p w14:paraId="4C37CCF9" w14:textId="474AFF7A" w:rsidR="00E64BAB" w:rsidRPr="00624B30" w:rsidRDefault="00E64BAB" w:rsidP="00624B30">
      <w:pPr>
        <w:pStyle w:val="Heading2"/>
        <w:jc w:val="center"/>
        <w:rPr>
          <w:color w:val="000000" w:themeColor="text1"/>
          <w:u w:val="single"/>
        </w:rPr>
      </w:pPr>
      <w:bookmarkStart w:id="105" w:name="_Toc197182936"/>
      <w:r w:rsidRPr="00624B30">
        <w:rPr>
          <w:color w:val="000000" w:themeColor="text1"/>
          <w:u w:val="single"/>
        </w:rPr>
        <w:lastRenderedPageBreak/>
        <w:t>Template Combining Disrepair</w:t>
      </w:r>
      <w:r w:rsidR="0053218C" w:rsidRPr="00624B30">
        <w:rPr>
          <w:color w:val="000000" w:themeColor="text1"/>
          <w:u w:val="single"/>
        </w:rPr>
        <w:t xml:space="preserve">/set-off and counterclaim </w:t>
      </w:r>
      <w:r w:rsidRPr="00624B30">
        <w:rPr>
          <w:color w:val="000000" w:themeColor="text1"/>
          <w:u w:val="single"/>
        </w:rPr>
        <w:t>with procedural defects</w:t>
      </w:r>
      <w:bookmarkEnd w:id="105"/>
    </w:p>
    <w:p w14:paraId="41832DC1" w14:textId="77777777" w:rsidR="00670537" w:rsidRDefault="00670537" w:rsidP="004D371D">
      <w:pPr>
        <w:jc w:val="center"/>
        <w:rPr>
          <w:b/>
          <w:bCs/>
          <w:u w:val="single"/>
        </w:rPr>
      </w:pPr>
    </w:p>
    <w:p w14:paraId="44C5E9E4" w14:textId="77777777" w:rsidR="00670537" w:rsidRPr="00670537" w:rsidRDefault="00670537" w:rsidP="00670537">
      <w:pPr>
        <w:spacing w:before="100" w:beforeAutospacing="1" w:after="100" w:afterAutospacing="1"/>
        <w:outlineLvl w:val="2"/>
        <w:rPr>
          <w:b/>
          <w:bCs/>
          <w:color w:val="000000"/>
          <w:sz w:val="27"/>
          <w:szCs w:val="27"/>
        </w:rPr>
      </w:pPr>
      <w:bookmarkStart w:id="106" w:name="_Toc196436442"/>
      <w:bookmarkStart w:id="107" w:name="_Toc197182937"/>
      <w:r w:rsidRPr="00670537">
        <w:rPr>
          <w:b/>
          <w:bCs/>
          <w:color w:val="000000"/>
          <w:sz w:val="27"/>
          <w:szCs w:val="27"/>
        </w:rPr>
        <w:t>DEFENCE AND COUNTERCLAIM</w:t>
      </w:r>
      <w:bookmarkEnd w:id="106"/>
      <w:bookmarkEnd w:id="107"/>
    </w:p>
    <w:p w14:paraId="68CE9BB5" w14:textId="77777777" w:rsidR="00670537" w:rsidRPr="00670537" w:rsidRDefault="001D0676" w:rsidP="00670537">
      <w:r w:rsidRPr="001D0676">
        <w:rPr>
          <w:noProof/>
          <w14:ligatures w14:val="standardContextual"/>
        </w:rPr>
        <w:pict w14:anchorId="67FB03F1">
          <v:rect id="_x0000_i1034" alt="" style="width:451.3pt;height:.05pt;mso-width-percent:0;mso-height-percent:0;mso-width-percent:0;mso-height-percent:0" o:hralign="center" o:hrstd="t" o:hr="t" fillcolor="#a0a0a0" stroked="f"/>
        </w:pict>
      </w:r>
    </w:p>
    <w:p w14:paraId="59384B4A" w14:textId="77777777" w:rsidR="00670537" w:rsidRPr="00670537" w:rsidRDefault="00670537" w:rsidP="00670537">
      <w:pPr>
        <w:spacing w:before="100" w:beforeAutospacing="1" w:after="100" w:afterAutospacing="1"/>
        <w:outlineLvl w:val="2"/>
        <w:rPr>
          <w:b/>
          <w:bCs/>
          <w:color w:val="000000"/>
          <w:sz w:val="27"/>
          <w:szCs w:val="27"/>
        </w:rPr>
      </w:pPr>
      <w:bookmarkStart w:id="108" w:name="_Toc196436443"/>
      <w:bookmarkStart w:id="109" w:name="_Toc197182938"/>
      <w:r w:rsidRPr="00670537">
        <w:rPr>
          <w:b/>
          <w:bCs/>
          <w:color w:val="000000"/>
          <w:sz w:val="27"/>
          <w:szCs w:val="27"/>
        </w:rPr>
        <w:t>DEFENCE</w:t>
      </w:r>
      <w:bookmarkEnd w:id="108"/>
      <w:bookmarkEnd w:id="109"/>
    </w:p>
    <w:p w14:paraId="5FAD3C3C" w14:textId="77777777" w:rsidR="00670537" w:rsidRPr="00670537" w:rsidRDefault="00670537" w:rsidP="00670537">
      <w:pPr>
        <w:numPr>
          <w:ilvl w:val="0"/>
          <w:numId w:val="60"/>
        </w:numPr>
        <w:spacing w:before="100" w:beforeAutospacing="1" w:after="100" w:afterAutospacing="1"/>
        <w:rPr>
          <w:color w:val="000000"/>
        </w:rPr>
      </w:pPr>
      <w:r w:rsidRPr="00670537">
        <w:rPr>
          <w:color w:val="000000"/>
        </w:rPr>
        <w:t>The Defendant admits they occupy </w:t>
      </w:r>
      <w:r w:rsidRPr="00670537">
        <w:rPr>
          <w:b/>
          <w:bCs/>
          <w:color w:val="000000"/>
        </w:rPr>
        <w:t>[insert property address]</w:t>
      </w:r>
      <w:r w:rsidRPr="00670537">
        <w:rPr>
          <w:color w:val="000000"/>
        </w:rPr>
        <w:t> under a secure tenancy.</w:t>
      </w:r>
    </w:p>
    <w:p w14:paraId="13ECA849" w14:textId="77777777" w:rsidR="00670537" w:rsidRPr="00670537" w:rsidRDefault="00670537" w:rsidP="00670537">
      <w:pPr>
        <w:numPr>
          <w:ilvl w:val="0"/>
          <w:numId w:val="60"/>
        </w:numPr>
        <w:spacing w:before="100" w:beforeAutospacing="1" w:after="100" w:afterAutospacing="1"/>
        <w:rPr>
          <w:color w:val="000000"/>
        </w:rPr>
      </w:pPr>
      <w:r w:rsidRPr="00670537">
        <w:rPr>
          <w:color w:val="000000"/>
        </w:rPr>
        <w:t>The Defendant denies that the Claimant is entitled to possession.</w:t>
      </w:r>
    </w:p>
    <w:p w14:paraId="7900ADDE" w14:textId="77777777" w:rsidR="00670537" w:rsidRPr="00670537" w:rsidRDefault="00670537" w:rsidP="00670537">
      <w:pPr>
        <w:numPr>
          <w:ilvl w:val="0"/>
          <w:numId w:val="60"/>
        </w:numPr>
        <w:spacing w:before="100" w:beforeAutospacing="1" w:after="100" w:afterAutospacing="1"/>
        <w:rPr>
          <w:color w:val="000000"/>
        </w:rPr>
      </w:pPr>
      <w:r w:rsidRPr="00670537">
        <w:rPr>
          <w:color w:val="000000"/>
        </w:rPr>
        <w:t>The Defendant asserts that:</w:t>
      </w:r>
    </w:p>
    <w:p w14:paraId="2A1B0414" w14:textId="77777777" w:rsidR="00670537" w:rsidRPr="00670537" w:rsidRDefault="00670537" w:rsidP="00670537">
      <w:pPr>
        <w:spacing w:before="100" w:beforeAutospacing="1" w:after="100" w:afterAutospacing="1"/>
        <w:ind w:left="720"/>
        <w:rPr>
          <w:color w:val="000000"/>
        </w:rPr>
      </w:pPr>
      <w:r w:rsidRPr="00670537">
        <w:rPr>
          <w:color w:val="000000"/>
        </w:rPr>
        <w:t>a) They are entitled to set off damages arising from disrepair against any rent lawfully due; and</w:t>
      </w:r>
      <w:r w:rsidRPr="00670537">
        <w:rPr>
          <w:color w:val="000000"/>
        </w:rPr>
        <w:br/>
        <w:t>b) The claim is procedurally flawed due to defects in the notice and/or claim form.</w:t>
      </w:r>
    </w:p>
    <w:p w14:paraId="6978326E" w14:textId="77777777" w:rsidR="00670537" w:rsidRPr="00670537" w:rsidRDefault="001D0676" w:rsidP="00670537">
      <w:r w:rsidRPr="001D0676">
        <w:rPr>
          <w:noProof/>
          <w14:ligatures w14:val="standardContextual"/>
        </w:rPr>
        <w:pict w14:anchorId="23D31BBB">
          <v:rect id="_x0000_i1033" alt="" style="width:451.3pt;height:.05pt;mso-width-percent:0;mso-height-percent:0;mso-width-percent:0;mso-height-percent:0" o:hralign="center" o:hrstd="t" o:hr="t" fillcolor="#a0a0a0" stroked="f"/>
        </w:pict>
      </w:r>
    </w:p>
    <w:p w14:paraId="43338485" w14:textId="77777777" w:rsidR="00670537" w:rsidRPr="00670537" w:rsidRDefault="00670537" w:rsidP="00670537">
      <w:pPr>
        <w:spacing w:before="100" w:beforeAutospacing="1" w:after="100" w:afterAutospacing="1"/>
        <w:outlineLvl w:val="2"/>
        <w:rPr>
          <w:b/>
          <w:bCs/>
          <w:color w:val="000000"/>
          <w:sz w:val="27"/>
          <w:szCs w:val="27"/>
        </w:rPr>
      </w:pPr>
      <w:bookmarkStart w:id="110" w:name="_Toc196436444"/>
      <w:bookmarkStart w:id="111" w:name="_Toc197182939"/>
      <w:r w:rsidRPr="00670537">
        <w:rPr>
          <w:b/>
          <w:bCs/>
          <w:color w:val="000000"/>
          <w:sz w:val="27"/>
          <w:szCs w:val="27"/>
        </w:rPr>
        <w:t>PARTICULARS OF PROCEDURAL DEFECTS</w:t>
      </w:r>
      <w:bookmarkEnd w:id="110"/>
      <w:bookmarkEnd w:id="111"/>
    </w:p>
    <w:p w14:paraId="2A6FC500" w14:textId="77777777" w:rsidR="00670537" w:rsidRPr="00670537" w:rsidRDefault="00670537" w:rsidP="00670537">
      <w:pPr>
        <w:spacing w:beforeAutospacing="1" w:afterAutospacing="1"/>
        <w:rPr>
          <w:color w:val="000000"/>
        </w:rPr>
      </w:pPr>
      <w:r w:rsidRPr="00670537">
        <w:rPr>
          <w:i/>
          <w:iCs/>
          <w:color w:val="000000"/>
        </w:rPr>
        <w:t>(Select A or B or both)</w:t>
      </w:r>
    </w:p>
    <w:p w14:paraId="1CE54CF2" w14:textId="77777777" w:rsidR="00670537" w:rsidRPr="00670537" w:rsidRDefault="00670537" w:rsidP="00670537">
      <w:pPr>
        <w:spacing w:before="100" w:beforeAutospacing="1" w:after="100" w:afterAutospacing="1"/>
        <w:rPr>
          <w:color w:val="000000"/>
        </w:rPr>
      </w:pPr>
      <w:r w:rsidRPr="00670537">
        <w:rPr>
          <w:b/>
          <w:bCs/>
          <w:color w:val="000000"/>
        </w:rPr>
        <w:t>A. Notice Defects</w:t>
      </w:r>
    </w:p>
    <w:p w14:paraId="23C59F61" w14:textId="77777777" w:rsidR="00670537" w:rsidRPr="00670537" w:rsidRDefault="00670537" w:rsidP="00670537">
      <w:pPr>
        <w:numPr>
          <w:ilvl w:val="0"/>
          <w:numId w:val="61"/>
        </w:numPr>
        <w:spacing w:before="100" w:beforeAutospacing="1" w:after="100" w:afterAutospacing="1"/>
        <w:rPr>
          <w:color w:val="000000"/>
        </w:rPr>
      </w:pPr>
      <w:r w:rsidRPr="00670537">
        <w:rPr>
          <w:color w:val="000000"/>
        </w:rPr>
        <w:t>The Defendant was not served with a valid notice. The notice:</w:t>
      </w:r>
    </w:p>
    <w:p w14:paraId="6F80204E" w14:textId="77777777" w:rsidR="00670537" w:rsidRPr="00670537" w:rsidRDefault="00670537" w:rsidP="00670537">
      <w:pPr>
        <w:numPr>
          <w:ilvl w:val="1"/>
          <w:numId w:val="61"/>
        </w:numPr>
        <w:spacing w:before="100" w:beforeAutospacing="1" w:after="100" w:afterAutospacing="1"/>
        <w:rPr>
          <w:color w:val="000000"/>
        </w:rPr>
      </w:pPr>
      <w:r w:rsidRPr="00670537">
        <w:rPr>
          <w:color w:val="000000"/>
        </w:rPr>
        <w:t>Was not served; or</w:t>
      </w:r>
    </w:p>
    <w:p w14:paraId="216448E6" w14:textId="77777777" w:rsidR="00670537" w:rsidRPr="00670537" w:rsidRDefault="00670537" w:rsidP="00670537">
      <w:pPr>
        <w:numPr>
          <w:ilvl w:val="1"/>
          <w:numId w:val="61"/>
        </w:numPr>
        <w:spacing w:before="100" w:beforeAutospacing="1" w:after="100" w:afterAutospacing="1"/>
        <w:rPr>
          <w:color w:val="000000"/>
        </w:rPr>
      </w:pPr>
      <w:r w:rsidRPr="00670537">
        <w:rPr>
          <w:color w:val="000000"/>
        </w:rPr>
        <w:t>Failed to identify the grounds; or</w:t>
      </w:r>
    </w:p>
    <w:p w14:paraId="1F4D5D13" w14:textId="77777777" w:rsidR="00670537" w:rsidRPr="00670537" w:rsidRDefault="00670537" w:rsidP="00670537">
      <w:pPr>
        <w:numPr>
          <w:ilvl w:val="1"/>
          <w:numId w:val="61"/>
        </w:numPr>
        <w:spacing w:before="100" w:beforeAutospacing="1" w:after="100" w:afterAutospacing="1"/>
        <w:rPr>
          <w:color w:val="000000"/>
        </w:rPr>
      </w:pPr>
      <w:r w:rsidRPr="00670537">
        <w:rPr>
          <w:color w:val="000000"/>
        </w:rPr>
        <w:t>Did not provide adequate detail;</w:t>
      </w:r>
    </w:p>
    <w:p w14:paraId="75F85A3F" w14:textId="77777777" w:rsidR="00670537" w:rsidRPr="00670537" w:rsidRDefault="00670537" w:rsidP="00670537">
      <w:pPr>
        <w:numPr>
          <w:ilvl w:val="1"/>
          <w:numId w:val="61"/>
        </w:numPr>
        <w:spacing w:before="100" w:beforeAutospacing="1" w:after="100" w:afterAutospacing="1"/>
        <w:rPr>
          <w:color w:val="000000"/>
        </w:rPr>
      </w:pPr>
      <w:r w:rsidRPr="00670537">
        <w:rPr>
          <w:color w:val="000000"/>
        </w:rPr>
        <w:t>[Insert other].</w:t>
      </w:r>
    </w:p>
    <w:p w14:paraId="53AB1381" w14:textId="77777777" w:rsidR="00670537" w:rsidRPr="00670537" w:rsidRDefault="00670537" w:rsidP="00670537">
      <w:pPr>
        <w:spacing w:before="100" w:beforeAutospacing="1" w:after="100" w:afterAutospacing="1"/>
        <w:rPr>
          <w:color w:val="000000"/>
        </w:rPr>
      </w:pPr>
      <w:r w:rsidRPr="00670537">
        <w:rPr>
          <w:b/>
          <w:bCs/>
          <w:color w:val="000000"/>
        </w:rPr>
        <w:t>B. Claim Form Defects</w:t>
      </w:r>
    </w:p>
    <w:p w14:paraId="65181600" w14:textId="77777777" w:rsidR="00670537" w:rsidRPr="00670537" w:rsidRDefault="00670537" w:rsidP="00670537">
      <w:pPr>
        <w:numPr>
          <w:ilvl w:val="0"/>
          <w:numId w:val="62"/>
        </w:numPr>
        <w:spacing w:before="100" w:beforeAutospacing="1" w:after="100" w:afterAutospacing="1"/>
        <w:rPr>
          <w:color w:val="000000"/>
        </w:rPr>
      </w:pPr>
      <w:r w:rsidRPr="00670537">
        <w:rPr>
          <w:color w:val="000000"/>
        </w:rPr>
        <w:t>The Claim Form and/or Particulars are defective because:</w:t>
      </w:r>
    </w:p>
    <w:p w14:paraId="6810EB8B" w14:textId="77777777" w:rsidR="00670537" w:rsidRPr="00670537" w:rsidRDefault="00670537" w:rsidP="00670537">
      <w:pPr>
        <w:numPr>
          <w:ilvl w:val="1"/>
          <w:numId w:val="62"/>
        </w:numPr>
        <w:spacing w:before="100" w:beforeAutospacing="1" w:after="100" w:afterAutospacing="1"/>
        <w:rPr>
          <w:color w:val="000000"/>
        </w:rPr>
      </w:pPr>
      <w:r w:rsidRPr="00670537">
        <w:rPr>
          <w:color w:val="000000"/>
        </w:rPr>
        <w:t>Grounds are not clearly identified;</w:t>
      </w:r>
    </w:p>
    <w:p w14:paraId="6C2922C3" w14:textId="77777777" w:rsidR="00670537" w:rsidRPr="00670537" w:rsidRDefault="00670537" w:rsidP="00670537">
      <w:pPr>
        <w:numPr>
          <w:ilvl w:val="1"/>
          <w:numId w:val="62"/>
        </w:numPr>
        <w:spacing w:before="100" w:beforeAutospacing="1" w:after="100" w:afterAutospacing="1"/>
        <w:rPr>
          <w:color w:val="000000"/>
        </w:rPr>
      </w:pPr>
      <w:r w:rsidRPr="00670537">
        <w:rPr>
          <w:color w:val="000000"/>
        </w:rPr>
        <w:t>No rent statement or copy of the notice was served;</w:t>
      </w:r>
    </w:p>
    <w:p w14:paraId="012788EE" w14:textId="77777777" w:rsidR="00670537" w:rsidRPr="00670537" w:rsidRDefault="00670537" w:rsidP="00670537">
      <w:pPr>
        <w:numPr>
          <w:ilvl w:val="1"/>
          <w:numId w:val="62"/>
        </w:numPr>
        <w:spacing w:before="100" w:beforeAutospacing="1" w:after="100" w:afterAutospacing="1"/>
        <w:rPr>
          <w:color w:val="000000"/>
        </w:rPr>
      </w:pPr>
      <w:r w:rsidRPr="00670537">
        <w:rPr>
          <w:color w:val="000000"/>
        </w:rPr>
        <w:t>Allegations are vague.</w:t>
      </w:r>
    </w:p>
    <w:p w14:paraId="64BCD020" w14:textId="77777777" w:rsidR="00670537" w:rsidRPr="00670537" w:rsidRDefault="001D0676" w:rsidP="00670537">
      <w:r w:rsidRPr="001D0676">
        <w:rPr>
          <w:noProof/>
          <w14:ligatures w14:val="standardContextual"/>
        </w:rPr>
        <w:pict w14:anchorId="74DB8CFA">
          <v:rect id="_x0000_i1032" alt="" style="width:451.3pt;height:.05pt;mso-width-percent:0;mso-height-percent:0;mso-width-percent:0;mso-height-percent:0" o:hralign="center" o:hrstd="t" o:hr="t" fillcolor="#a0a0a0" stroked="f"/>
        </w:pict>
      </w:r>
    </w:p>
    <w:p w14:paraId="3A894846" w14:textId="77777777" w:rsidR="00670537" w:rsidRPr="00670537" w:rsidRDefault="00670537" w:rsidP="00670537">
      <w:pPr>
        <w:spacing w:before="100" w:beforeAutospacing="1" w:after="100" w:afterAutospacing="1"/>
        <w:outlineLvl w:val="2"/>
        <w:rPr>
          <w:b/>
          <w:bCs/>
          <w:color w:val="000000"/>
          <w:sz w:val="27"/>
          <w:szCs w:val="27"/>
        </w:rPr>
      </w:pPr>
      <w:bookmarkStart w:id="112" w:name="_Toc196436445"/>
      <w:bookmarkStart w:id="113" w:name="_Toc197182940"/>
      <w:r w:rsidRPr="00670537">
        <w:rPr>
          <w:b/>
          <w:bCs/>
          <w:color w:val="000000"/>
          <w:sz w:val="27"/>
          <w:szCs w:val="27"/>
        </w:rPr>
        <w:t>COUNTERCLAIM FOR DISREPAIR AND SET-OFF</w:t>
      </w:r>
      <w:bookmarkEnd w:id="112"/>
      <w:bookmarkEnd w:id="113"/>
    </w:p>
    <w:p w14:paraId="3FA672E8" w14:textId="77777777" w:rsidR="00670537" w:rsidRPr="00670537" w:rsidRDefault="00670537" w:rsidP="00670537">
      <w:pPr>
        <w:numPr>
          <w:ilvl w:val="0"/>
          <w:numId w:val="63"/>
        </w:numPr>
        <w:spacing w:before="100" w:beforeAutospacing="1" w:after="100" w:afterAutospacing="1"/>
        <w:rPr>
          <w:color w:val="000000"/>
        </w:rPr>
      </w:pPr>
      <w:r w:rsidRPr="00670537">
        <w:rPr>
          <w:color w:val="000000"/>
        </w:rPr>
        <w:t>The Defendant relies on section 11 of the Landlord and Tenant Act 1985 and section 9A regarding fitness for habitation.</w:t>
      </w:r>
    </w:p>
    <w:p w14:paraId="6F930113" w14:textId="77777777" w:rsidR="00670537" w:rsidRPr="00670537" w:rsidRDefault="00670537" w:rsidP="00670537">
      <w:pPr>
        <w:numPr>
          <w:ilvl w:val="0"/>
          <w:numId w:val="63"/>
        </w:numPr>
        <w:spacing w:before="100" w:beforeAutospacing="1" w:after="100" w:afterAutospacing="1"/>
        <w:rPr>
          <w:color w:val="000000"/>
        </w:rPr>
      </w:pPr>
      <w:r w:rsidRPr="00670537">
        <w:rPr>
          <w:color w:val="000000"/>
        </w:rPr>
        <w:t>The Property is and has been in disrepair including:</w:t>
      </w:r>
    </w:p>
    <w:p w14:paraId="759D2B16" w14:textId="77777777" w:rsidR="00670537" w:rsidRPr="00670537" w:rsidRDefault="00670537" w:rsidP="00670537">
      <w:pPr>
        <w:numPr>
          <w:ilvl w:val="1"/>
          <w:numId w:val="63"/>
        </w:numPr>
        <w:spacing w:before="100" w:beforeAutospacing="1" w:after="100" w:afterAutospacing="1"/>
        <w:rPr>
          <w:color w:val="000000"/>
        </w:rPr>
      </w:pPr>
      <w:r w:rsidRPr="00670537">
        <w:rPr>
          <w:color w:val="000000"/>
        </w:rPr>
        <w:t>[Insert e.g. defective heating, mould, leaks, unsafe flooring];</w:t>
      </w:r>
    </w:p>
    <w:p w14:paraId="298AEE7E" w14:textId="77777777" w:rsidR="00670537" w:rsidRPr="00670537" w:rsidRDefault="00670537" w:rsidP="00670537">
      <w:pPr>
        <w:numPr>
          <w:ilvl w:val="1"/>
          <w:numId w:val="63"/>
        </w:numPr>
        <w:spacing w:before="100" w:beforeAutospacing="1" w:after="100" w:afterAutospacing="1"/>
        <w:rPr>
          <w:color w:val="000000"/>
        </w:rPr>
      </w:pPr>
      <w:r w:rsidRPr="00670537">
        <w:rPr>
          <w:color w:val="000000"/>
        </w:rPr>
        <w:t>[Leave space for more].</w:t>
      </w:r>
    </w:p>
    <w:p w14:paraId="51EC2938" w14:textId="77777777" w:rsidR="00670537" w:rsidRPr="00670537" w:rsidRDefault="00670537" w:rsidP="00670537">
      <w:pPr>
        <w:numPr>
          <w:ilvl w:val="0"/>
          <w:numId w:val="63"/>
        </w:numPr>
        <w:spacing w:before="100" w:beforeAutospacing="1" w:after="100" w:afterAutospacing="1"/>
        <w:rPr>
          <w:color w:val="000000"/>
        </w:rPr>
      </w:pPr>
      <w:r w:rsidRPr="00670537">
        <w:rPr>
          <w:color w:val="000000"/>
        </w:rPr>
        <w:lastRenderedPageBreak/>
        <w:t>The Claimant has had notice of the disrepair and failed to act.</w:t>
      </w:r>
    </w:p>
    <w:p w14:paraId="6BF63430" w14:textId="77777777" w:rsidR="00670537" w:rsidRPr="00670537" w:rsidRDefault="00670537" w:rsidP="00670537">
      <w:pPr>
        <w:numPr>
          <w:ilvl w:val="0"/>
          <w:numId w:val="63"/>
        </w:numPr>
        <w:spacing w:before="100" w:beforeAutospacing="1" w:after="100" w:afterAutospacing="1"/>
        <w:rPr>
          <w:color w:val="000000"/>
        </w:rPr>
      </w:pPr>
      <w:r w:rsidRPr="00670537">
        <w:rPr>
          <w:color w:val="000000"/>
        </w:rPr>
        <w:t>The Defendant and their household have suffered inconvenience, stress, and damage.</w:t>
      </w:r>
    </w:p>
    <w:p w14:paraId="5F3D1663" w14:textId="77777777" w:rsidR="00670537" w:rsidRPr="00670537" w:rsidRDefault="001D0676" w:rsidP="00670537">
      <w:r w:rsidRPr="001D0676">
        <w:rPr>
          <w:noProof/>
          <w14:ligatures w14:val="standardContextual"/>
        </w:rPr>
        <w:pict w14:anchorId="25BC4DEE">
          <v:rect id="_x0000_i1031" alt="" style="width:451.3pt;height:.05pt;mso-width-percent:0;mso-height-percent:0;mso-width-percent:0;mso-height-percent:0" o:hralign="center" o:hrstd="t" o:hr="t" fillcolor="#a0a0a0" stroked="f"/>
        </w:pict>
      </w:r>
    </w:p>
    <w:p w14:paraId="4590C508" w14:textId="77777777" w:rsidR="00670537" w:rsidRPr="00670537" w:rsidRDefault="00670537" w:rsidP="00670537">
      <w:pPr>
        <w:spacing w:before="100" w:beforeAutospacing="1" w:after="100" w:afterAutospacing="1"/>
        <w:outlineLvl w:val="2"/>
        <w:rPr>
          <w:b/>
          <w:bCs/>
          <w:color w:val="000000"/>
          <w:sz w:val="27"/>
          <w:szCs w:val="27"/>
        </w:rPr>
      </w:pPr>
      <w:bookmarkStart w:id="114" w:name="_Toc196436446"/>
      <w:bookmarkStart w:id="115" w:name="_Toc197182941"/>
      <w:r w:rsidRPr="00670537">
        <w:rPr>
          <w:b/>
          <w:bCs/>
          <w:color w:val="000000"/>
          <w:sz w:val="27"/>
          <w:szCs w:val="27"/>
        </w:rPr>
        <w:t>AND THE DEFENDANT CLAIMS:</w:t>
      </w:r>
      <w:bookmarkEnd w:id="114"/>
      <w:bookmarkEnd w:id="115"/>
    </w:p>
    <w:p w14:paraId="5DE3A16A" w14:textId="77777777" w:rsidR="00670537" w:rsidRPr="00670537" w:rsidRDefault="00670537" w:rsidP="00670537">
      <w:pPr>
        <w:numPr>
          <w:ilvl w:val="0"/>
          <w:numId w:val="64"/>
        </w:numPr>
        <w:spacing w:before="100" w:beforeAutospacing="1" w:after="100" w:afterAutospacing="1"/>
        <w:rPr>
          <w:color w:val="000000"/>
        </w:rPr>
      </w:pPr>
      <w:r w:rsidRPr="00670537">
        <w:rPr>
          <w:color w:val="000000"/>
        </w:rPr>
        <w:t>Damages up to £10,000</w:t>
      </w:r>
    </w:p>
    <w:p w14:paraId="00B453BA" w14:textId="77777777" w:rsidR="00670537" w:rsidRPr="00670537" w:rsidRDefault="00670537" w:rsidP="00670537">
      <w:pPr>
        <w:numPr>
          <w:ilvl w:val="0"/>
          <w:numId w:val="64"/>
        </w:numPr>
        <w:spacing w:before="100" w:beforeAutospacing="1" w:after="100" w:afterAutospacing="1"/>
        <w:rPr>
          <w:color w:val="000000"/>
        </w:rPr>
      </w:pPr>
      <w:r w:rsidRPr="00670537">
        <w:rPr>
          <w:color w:val="000000"/>
        </w:rPr>
        <w:t>An order for repairs</w:t>
      </w:r>
    </w:p>
    <w:p w14:paraId="20FCAF7C" w14:textId="77777777" w:rsidR="00670537" w:rsidRPr="00670537" w:rsidRDefault="00670537" w:rsidP="00670537">
      <w:pPr>
        <w:numPr>
          <w:ilvl w:val="0"/>
          <w:numId w:val="64"/>
        </w:numPr>
        <w:spacing w:before="100" w:beforeAutospacing="1" w:after="100" w:afterAutospacing="1"/>
        <w:rPr>
          <w:color w:val="000000"/>
        </w:rPr>
      </w:pPr>
      <w:r w:rsidRPr="00670537">
        <w:rPr>
          <w:color w:val="000000"/>
        </w:rPr>
        <w:t>Interest</w:t>
      </w:r>
    </w:p>
    <w:p w14:paraId="18E4E245" w14:textId="77777777" w:rsidR="00670537" w:rsidRPr="00670537" w:rsidRDefault="00670537" w:rsidP="00670537">
      <w:pPr>
        <w:numPr>
          <w:ilvl w:val="0"/>
          <w:numId w:val="64"/>
        </w:numPr>
        <w:spacing w:before="100" w:beforeAutospacing="1" w:after="100" w:afterAutospacing="1"/>
        <w:rPr>
          <w:color w:val="000000"/>
        </w:rPr>
      </w:pPr>
      <w:proofErr w:type="gramStart"/>
      <w:r w:rsidRPr="00670537">
        <w:rPr>
          <w:color w:val="000000"/>
        </w:rPr>
        <w:t>Set-off</w:t>
      </w:r>
      <w:proofErr w:type="gramEnd"/>
      <w:r w:rsidRPr="00670537">
        <w:rPr>
          <w:color w:val="000000"/>
        </w:rPr>
        <w:t xml:space="preserve"> against arrears</w:t>
      </w:r>
    </w:p>
    <w:p w14:paraId="1FC93537" w14:textId="77777777" w:rsidR="00670537" w:rsidRPr="00670537" w:rsidRDefault="00670537" w:rsidP="00670537">
      <w:pPr>
        <w:numPr>
          <w:ilvl w:val="0"/>
          <w:numId w:val="64"/>
        </w:numPr>
        <w:spacing w:before="100" w:beforeAutospacing="1" w:after="100" w:afterAutospacing="1"/>
        <w:rPr>
          <w:color w:val="000000"/>
        </w:rPr>
      </w:pPr>
      <w:r w:rsidRPr="00670537">
        <w:rPr>
          <w:color w:val="000000"/>
        </w:rPr>
        <w:t>Costs</w:t>
      </w:r>
    </w:p>
    <w:p w14:paraId="050B4D66" w14:textId="3E4083C3" w:rsidR="00670537" w:rsidRPr="00670537" w:rsidRDefault="00670537" w:rsidP="00670537"/>
    <w:p w14:paraId="3962598D" w14:textId="77777777" w:rsidR="00670537" w:rsidRDefault="001D0676" w:rsidP="00670537">
      <w:r w:rsidRPr="001D0676">
        <w:rPr>
          <w:noProof/>
          <w14:ligatures w14:val="standardContextual"/>
        </w:rPr>
        <w:pict w14:anchorId="5E532BF6">
          <v:rect id="_x0000_i1030" alt="" style="width:451.3pt;height:.05pt;mso-width-percent:0;mso-height-percent:0;mso-width-percent:0;mso-height-percent:0" o:hralign="center" o:hrstd="t" o:hr="t" fillcolor="#a0a0a0" stroked="f"/>
        </w:pict>
      </w:r>
    </w:p>
    <w:p w14:paraId="0D124F17" w14:textId="77777777" w:rsidR="00670537" w:rsidRDefault="00670537" w:rsidP="00670537">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1270E92B" w14:textId="77777777" w:rsidR="00670537" w:rsidRDefault="001D0676" w:rsidP="00670537">
      <w:r w:rsidRPr="001D0676">
        <w:rPr>
          <w:noProof/>
          <w14:ligatures w14:val="standardContextual"/>
        </w:rPr>
        <w:pict w14:anchorId="6BEC17CC">
          <v:rect id="_x0000_i1029" alt="" style="width:451.3pt;height:.05pt;mso-width-percent:0;mso-height-percent:0;mso-width-percent:0;mso-height-percent:0" o:hralign="center" o:hrstd="t" o:hr="t" fillcolor="#a0a0a0" stroked="f"/>
        </w:pict>
      </w:r>
    </w:p>
    <w:p w14:paraId="10ADD8DC" w14:textId="77777777" w:rsidR="00670537" w:rsidRDefault="00670537" w:rsidP="00670537">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78653946" w14:textId="77777777" w:rsidR="00670537" w:rsidRDefault="00670537" w:rsidP="00670537">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059FE1AA" w14:textId="77777777" w:rsidR="00670537" w:rsidRDefault="00670537" w:rsidP="004D371D">
      <w:pPr>
        <w:jc w:val="center"/>
        <w:rPr>
          <w:b/>
          <w:bCs/>
          <w:u w:val="single"/>
        </w:rPr>
      </w:pPr>
    </w:p>
    <w:p w14:paraId="7479A0E6" w14:textId="77777777" w:rsidR="00670537" w:rsidRDefault="00670537" w:rsidP="004D371D">
      <w:pPr>
        <w:jc w:val="center"/>
        <w:rPr>
          <w:b/>
          <w:bCs/>
          <w:u w:val="single"/>
        </w:rPr>
      </w:pPr>
    </w:p>
    <w:p w14:paraId="4A76BEF7" w14:textId="77777777" w:rsidR="00670537" w:rsidRDefault="00670537" w:rsidP="004D371D">
      <w:pPr>
        <w:jc w:val="center"/>
        <w:rPr>
          <w:b/>
          <w:bCs/>
          <w:u w:val="single"/>
        </w:rPr>
      </w:pPr>
    </w:p>
    <w:p w14:paraId="4721C31D" w14:textId="77777777" w:rsidR="00670537" w:rsidRDefault="00670537" w:rsidP="004D371D">
      <w:pPr>
        <w:jc w:val="center"/>
        <w:rPr>
          <w:b/>
          <w:bCs/>
          <w:u w:val="single"/>
        </w:rPr>
      </w:pPr>
    </w:p>
    <w:p w14:paraId="442DB7CB" w14:textId="77777777" w:rsidR="00670537" w:rsidRDefault="00670537" w:rsidP="004D371D">
      <w:pPr>
        <w:jc w:val="center"/>
        <w:rPr>
          <w:b/>
          <w:bCs/>
          <w:u w:val="single"/>
        </w:rPr>
      </w:pPr>
    </w:p>
    <w:p w14:paraId="36D40F45" w14:textId="77777777" w:rsidR="00670537" w:rsidRDefault="00670537" w:rsidP="004D371D">
      <w:pPr>
        <w:jc w:val="center"/>
        <w:rPr>
          <w:b/>
          <w:bCs/>
          <w:u w:val="single"/>
        </w:rPr>
      </w:pPr>
    </w:p>
    <w:p w14:paraId="2DD0A9AA" w14:textId="77777777" w:rsidR="00670537" w:rsidRDefault="00670537" w:rsidP="004D371D">
      <w:pPr>
        <w:jc w:val="center"/>
        <w:rPr>
          <w:b/>
          <w:bCs/>
          <w:u w:val="single"/>
        </w:rPr>
      </w:pPr>
    </w:p>
    <w:p w14:paraId="440A3081" w14:textId="77777777" w:rsidR="00670537" w:rsidRDefault="00670537" w:rsidP="004D371D">
      <w:pPr>
        <w:jc w:val="center"/>
        <w:rPr>
          <w:b/>
          <w:bCs/>
          <w:u w:val="single"/>
        </w:rPr>
      </w:pPr>
    </w:p>
    <w:p w14:paraId="7D75788F" w14:textId="77777777" w:rsidR="00670537" w:rsidRDefault="00670537" w:rsidP="004D371D">
      <w:pPr>
        <w:jc w:val="center"/>
        <w:rPr>
          <w:b/>
          <w:bCs/>
          <w:u w:val="single"/>
        </w:rPr>
      </w:pPr>
    </w:p>
    <w:p w14:paraId="56FDC96E" w14:textId="77777777" w:rsidR="00670537" w:rsidRDefault="00670537" w:rsidP="004D371D">
      <w:pPr>
        <w:jc w:val="center"/>
        <w:rPr>
          <w:b/>
          <w:bCs/>
          <w:u w:val="single"/>
        </w:rPr>
      </w:pPr>
    </w:p>
    <w:p w14:paraId="71E552F6" w14:textId="77777777" w:rsidR="00670537" w:rsidRDefault="00670537" w:rsidP="004D371D">
      <w:pPr>
        <w:jc w:val="center"/>
        <w:rPr>
          <w:b/>
          <w:bCs/>
          <w:u w:val="single"/>
        </w:rPr>
      </w:pPr>
    </w:p>
    <w:p w14:paraId="6BBB89D0" w14:textId="77777777" w:rsidR="009E731C" w:rsidRDefault="009E731C" w:rsidP="004D371D">
      <w:pPr>
        <w:jc w:val="center"/>
        <w:rPr>
          <w:b/>
          <w:bCs/>
          <w:u w:val="single"/>
        </w:rPr>
      </w:pPr>
    </w:p>
    <w:p w14:paraId="47F96800" w14:textId="77777777" w:rsidR="00670537" w:rsidRDefault="00670537" w:rsidP="004D371D">
      <w:pPr>
        <w:jc w:val="center"/>
        <w:rPr>
          <w:b/>
          <w:bCs/>
          <w:u w:val="single"/>
        </w:rPr>
      </w:pPr>
    </w:p>
    <w:p w14:paraId="14521F26" w14:textId="77777777" w:rsidR="00670537" w:rsidRDefault="00670537" w:rsidP="004D371D">
      <w:pPr>
        <w:jc w:val="center"/>
        <w:rPr>
          <w:b/>
          <w:bCs/>
          <w:u w:val="single"/>
        </w:rPr>
      </w:pPr>
    </w:p>
    <w:p w14:paraId="65DED8C3" w14:textId="77777777" w:rsidR="00670537" w:rsidRDefault="00670537" w:rsidP="004D371D">
      <w:pPr>
        <w:jc w:val="center"/>
        <w:rPr>
          <w:b/>
          <w:bCs/>
          <w:u w:val="single"/>
        </w:rPr>
      </w:pPr>
    </w:p>
    <w:p w14:paraId="7FA24D92" w14:textId="17F3D9C8" w:rsidR="00F729BC" w:rsidRPr="00624B30" w:rsidRDefault="00F729BC" w:rsidP="00D52DF9">
      <w:pPr>
        <w:pStyle w:val="Heading2"/>
        <w:jc w:val="center"/>
        <w:rPr>
          <w:color w:val="000000" w:themeColor="text1"/>
          <w:u w:val="single"/>
        </w:rPr>
      </w:pPr>
      <w:bookmarkStart w:id="116" w:name="_Toc197182942"/>
      <w:r w:rsidRPr="00624B30">
        <w:rPr>
          <w:color w:val="000000" w:themeColor="text1"/>
          <w:u w:val="single"/>
        </w:rPr>
        <w:lastRenderedPageBreak/>
        <w:t xml:space="preserve">Template combining two or more procedural </w:t>
      </w:r>
      <w:r w:rsidR="00624B30" w:rsidRPr="00624B30">
        <w:rPr>
          <w:color w:val="000000" w:themeColor="text1"/>
          <w:u w:val="single"/>
        </w:rPr>
        <w:t>defects</w:t>
      </w:r>
      <w:r w:rsidRPr="00624B30">
        <w:rPr>
          <w:color w:val="000000" w:themeColor="text1"/>
          <w:u w:val="single"/>
        </w:rPr>
        <w:t xml:space="preserve"> from different procedures </w:t>
      </w:r>
      <w:r w:rsidR="00624B30" w:rsidRPr="00624B30">
        <w:rPr>
          <w:color w:val="000000" w:themeColor="text1"/>
          <w:u w:val="single"/>
        </w:rPr>
        <w:t>i.e.</w:t>
      </w:r>
      <w:r w:rsidRPr="00624B30">
        <w:rPr>
          <w:color w:val="000000" w:themeColor="text1"/>
          <w:u w:val="single"/>
        </w:rPr>
        <w:t xml:space="preserve"> claim </w:t>
      </w:r>
      <w:r w:rsidR="00624B30" w:rsidRPr="00624B30">
        <w:rPr>
          <w:color w:val="000000" w:themeColor="text1"/>
          <w:u w:val="single"/>
        </w:rPr>
        <w:t>form and</w:t>
      </w:r>
      <w:r w:rsidRPr="00624B30">
        <w:rPr>
          <w:color w:val="000000" w:themeColor="text1"/>
          <w:u w:val="single"/>
        </w:rPr>
        <w:t xml:space="preserve"> Notice</w:t>
      </w:r>
      <w:bookmarkEnd w:id="116"/>
    </w:p>
    <w:p w14:paraId="1BAFE8FC" w14:textId="67EB1B91" w:rsidR="009E731C" w:rsidRPr="00670537" w:rsidRDefault="009E731C" w:rsidP="009E731C">
      <w:pPr>
        <w:spacing w:before="100" w:beforeAutospacing="1" w:after="100" w:afterAutospacing="1"/>
        <w:outlineLvl w:val="2"/>
        <w:rPr>
          <w:b/>
          <w:bCs/>
          <w:color w:val="000000"/>
          <w:sz w:val="27"/>
          <w:szCs w:val="27"/>
        </w:rPr>
      </w:pPr>
      <w:bookmarkStart w:id="117" w:name="_Toc197182943"/>
      <w:r w:rsidRPr="00670537">
        <w:rPr>
          <w:b/>
          <w:bCs/>
          <w:color w:val="000000"/>
          <w:sz w:val="27"/>
          <w:szCs w:val="27"/>
        </w:rPr>
        <w:t>DEFENCE</w:t>
      </w:r>
      <w:bookmarkEnd w:id="117"/>
      <w:r w:rsidRPr="00670537">
        <w:rPr>
          <w:b/>
          <w:bCs/>
          <w:color w:val="000000"/>
          <w:sz w:val="27"/>
          <w:szCs w:val="27"/>
        </w:rPr>
        <w:t xml:space="preserve"> </w:t>
      </w:r>
    </w:p>
    <w:p w14:paraId="4AA96623" w14:textId="517746FC" w:rsidR="008973EB" w:rsidRPr="009E731C" w:rsidRDefault="001D0676" w:rsidP="009E731C">
      <w:r w:rsidRPr="001D0676">
        <w:rPr>
          <w:noProof/>
          <w14:ligatures w14:val="standardContextual"/>
        </w:rPr>
        <w:pict w14:anchorId="12B52E5A">
          <v:rect id="_x0000_i1028" alt="" style="width:451.3pt;height:.05pt;mso-width-percent:0;mso-height-percent:0;mso-width-percent:0;mso-height-percent:0" o:hralign="center" o:hrstd="t" o:hr="t" fillcolor="#a0a0a0" stroked="f"/>
        </w:pict>
      </w:r>
    </w:p>
    <w:p w14:paraId="491CCA3E" w14:textId="77777777" w:rsidR="001F3C9A" w:rsidRPr="001F3C9A" w:rsidRDefault="001F3C9A" w:rsidP="001F3C9A">
      <w:pPr>
        <w:spacing w:before="100" w:beforeAutospacing="1" w:after="100" w:afterAutospacing="1"/>
        <w:outlineLvl w:val="2"/>
        <w:rPr>
          <w:b/>
          <w:bCs/>
          <w:color w:val="000000"/>
          <w:sz w:val="27"/>
          <w:szCs w:val="27"/>
        </w:rPr>
      </w:pPr>
      <w:bookmarkStart w:id="118" w:name="_Toc196436448"/>
      <w:bookmarkStart w:id="119" w:name="_Toc197182944"/>
      <w:r w:rsidRPr="001F3C9A">
        <w:rPr>
          <w:b/>
          <w:bCs/>
          <w:color w:val="000000"/>
          <w:sz w:val="27"/>
          <w:szCs w:val="27"/>
        </w:rPr>
        <w:t>DEFENCE</w:t>
      </w:r>
      <w:bookmarkEnd w:id="118"/>
      <w:bookmarkEnd w:id="119"/>
    </w:p>
    <w:p w14:paraId="70877B32" w14:textId="77777777" w:rsidR="001F3C9A" w:rsidRPr="001F3C9A" w:rsidRDefault="001F3C9A" w:rsidP="001F3C9A">
      <w:pPr>
        <w:numPr>
          <w:ilvl w:val="0"/>
          <w:numId w:val="65"/>
        </w:numPr>
        <w:spacing w:before="100" w:beforeAutospacing="1" w:after="100" w:afterAutospacing="1"/>
        <w:rPr>
          <w:color w:val="000000"/>
        </w:rPr>
      </w:pPr>
      <w:r w:rsidRPr="001F3C9A">
        <w:rPr>
          <w:color w:val="000000"/>
        </w:rPr>
        <w:t>The Defendant admits that they occupy </w:t>
      </w:r>
      <w:r w:rsidRPr="001F3C9A">
        <w:rPr>
          <w:b/>
          <w:bCs/>
          <w:color w:val="000000"/>
        </w:rPr>
        <w:t>[insert property address]</w:t>
      </w:r>
      <w:r w:rsidRPr="001F3C9A">
        <w:rPr>
          <w:color w:val="000000"/>
        </w:rPr>
        <w:t> under a secure tenancy.</w:t>
      </w:r>
    </w:p>
    <w:p w14:paraId="188E22BB" w14:textId="77777777" w:rsidR="001F3C9A" w:rsidRPr="001F3C9A" w:rsidRDefault="001F3C9A" w:rsidP="001F3C9A">
      <w:pPr>
        <w:numPr>
          <w:ilvl w:val="0"/>
          <w:numId w:val="65"/>
        </w:numPr>
        <w:spacing w:before="100" w:beforeAutospacing="1" w:after="100" w:afterAutospacing="1"/>
        <w:rPr>
          <w:color w:val="000000"/>
        </w:rPr>
      </w:pPr>
      <w:r w:rsidRPr="001F3C9A">
        <w:rPr>
          <w:color w:val="000000"/>
        </w:rPr>
        <w:t>The Defendant denies the Claimant is entitled to possession.</w:t>
      </w:r>
    </w:p>
    <w:p w14:paraId="1FD71343" w14:textId="77777777" w:rsidR="001F3C9A" w:rsidRPr="001F3C9A" w:rsidRDefault="001F3C9A" w:rsidP="001F3C9A">
      <w:pPr>
        <w:numPr>
          <w:ilvl w:val="0"/>
          <w:numId w:val="65"/>
        </w:numPr>
        <w:spacing w:before="100" w:beforeAutospacing="1" w:after="100" w:afterAutospacing="1"/>
        <w:rPr>
          <w:color w:val="000000"/>
        </w:rPr>
      </w:pPr>
      <w:r w:rsidRPr="001F3C9A">
        <w:rPr>
          <w:color w:val="000000"/>
        </w:rPr>
        <w:t>The Defendant asserts that the proceedings are procedurally flawed due to multiple defects, including a defective notice and a defective claim form.</w:t>
      </w:r>
    </w:p>
    <w:p w14:paraId="190AB514" w14:textId="77777777" w:rsidR="001F3C9A" w:rsidRPr="001F3C9A" w:rsidRDefault="001D0676" w:rsidP="001F3C9A">
      <w:r w:rsidRPr="001D0676">
        <w:rPr>
          <w:noProof/>
          <w14:ligatures w14:val="standardContextual"/>
        </w:rPr>
        <w:pict w14:anchorId="08C3583D">
          <v:rect id="_x0000_i1027" alt="" style="width:451.3pt;height:.05pt;mso-width-percent:0;mso-height-percent:0;mso-width-percent:0;mso-height-percent:0" o:hralign="center" o:hrstd="t" o:hr="t" fillcolor="#a0a0a0" stroked="f"/>
        </w:pict>
      </w:r>
    </w:p>
    <w:p w14:paraId="4AD17B89" w14:textId="77777777" w:rsidR="001F3C9A" w:rsidRPr="001F3C9A" w:rsidRDefault="001F3C9A" w:rsidP="001F3C9A">
      <w:pPr>
        <w:spacing w:before="100" w:beforeAutospacing="1" w:after="100" w:afterAutospacing="1"/>
        <w:outlineLvl w:val="2"/>
        <w:rPr>
          <w:b/>
          <w:bCs/>
          <w:color w:val="000000"/>
          <w:sz w:val="27"/>
          <w:szCs w:val="27"/>
        </w:rPr>
      </w:pPr>
      <w:bookmarkStart w:id="120" w:name="_Toc196436449"/>
      <w:bookmarkStart w:id="121" w:name="_Toc197182945"/>
      <w:r w:rsidRPr="001F3C9A">
        <w:rPr>
          <w:b/>
          <w:bCs/>
          <w:color w:val="000000"/>
          <w:sz w:val="27"/>
          <w:szCs w:val="27"/>
        </w:rPr>
        <w:t>PARTICULARS OF PROCEDURAL DEFECTS</w:t>
      </w:r>
      <w:bookmarkEnd w:id="120"/>
      <w:bookmarkEnd w:id="121"/>
    </w:p>
    <w:p w14:paraId="617D043E" w14:textId="77777777" w:rsidR="001F3C9A" w:rsidRPr="001F3C9A" w:rsidRDefault="001F3C9A" w:rsidP="001F3C9A">
      <w:pPr>
        <w:spacing w:before="100" w:beforeAutospacing="1" w:after="100" w:afterAutospacing="1"/>
        <w:rPr>
          <w:color w:val="000000"/>
        </w:rPr>
      </w:pPr>
      <w:r w:rsidRPr="001F3C9A">
        <w:rPr>
          <w:b/>
          <w:bCs/>
          <w:color w:val="000000"/>
        </w:rPr>
        <w:t>A. Defective Notice</w:t>
      </w:r>
    </w:p>
    <w:p w14:paraId="1418B7AF" w14:textId="77777777" w:rsidR="001F3C9A" w:rsidRPr="001F3C9A" w:rsidRDefault="001F3C9A" w:rsidP="001F3C9A">
      <w:pPr>
        <w:numPr>
          <w:ilvl w:val="0"/>
          <w:numId w:val="66"/>
        </w:numPr>
        <w:spacing w:before="100" w:beforeAutospacing="1" w:after="100" w:afterAutospacing="1"/>
        <w:rPr>
          <w:color w:val="000000"/>
        </w:rPr>
      </w:pPr>
      <w:r w:rsidRPr="001F3C9A">
        <w:rPr>
          <w:color w:val="000000"/>
        </w:rPr>
        <w:t>The Defendant denies being served with any notice prior to the claim.</w:t>
      </w:r>
    </w:p>
    <w:p w14:paraId="134B8367" w14:textId="77777777" w:rsidR="001F3C9A" w:rsidRPr="001F3C9A" w:rsidRDefault="001F3C9A" w:rsidP="001F3C9A">
      <w:pPr>
        <w:spacing w:beforeAutospacing="1" w:after="100" w:afterAutospacing="1"/>
        <w:rPr>
          <w:color w:val="000000"/>
        </w:rPr>
      </w:pPr>
      <w:r w:rsidRPr="001F3C9A">
        <w:rPr>
          <w:i/>
          <w:iCs/>
          <w:color w:val="000000"/>
        </w:rPr>
        <w:t>(Or if served:)</w:t>
      </w:r>
      <w:r w:rsidRPr="001F3C9A">
        <w:rPr>
          <w:color w:val="000000"/>
        </w:rPr>
        <w:br/>
        <w:t>The notice is defective because:</w:t>
      </w:r>
    </w:p>
    <w:p w14:paraId="52FCBD31" w14:textId="77777777" w:rsidR="001F3C9A" w:rsidRPr="001F3C9A" w:rsidRDefault="001F3C9A" w:rsidP="001F3C9A">
      <w:pPr>
        <w:numPr>
          <w:ilvl w:val="0"/>
          <w:numId w:val="67"/>
        </w:numPr>
        <w:spacing w:before="100" w:beforeAutospacing="1" w:after="100" w:afterAutospacing="1"/>
        <w:ind w:left="1440"/>
        <w:rPr>
          <w:color w:val="000000"/>
        </w:rPr>
      </w:pPr>
      <w:r w:rsidRPr="001F3C9A">
        <w:rPr>
          <w:color w:val="000000"/>
        </w:rPr>
        <w:t>It does not specify the grounds relied upon;</w:t>
      </w:r>
    </w:p>
    <w:p w14:paraId="44F2D22C" w14:textId="77777777" w:rsidR="001F3C9A" w:rsidRPr="001F3C9A" w:rsidRDefault="001F3C9A" w:rsidP="001F3C9A">
      <w:pPr>
        <w:numPr>
          <w:ilvl w:val="0"/>
          <w:numId w:val="67"/>
        </w:numPr>
        <w:spacing w:before="100" w:beforeAutospacing="1" w:after="100" w:afterAutospacing="1"/>
        <w:ind w:left="1440"/>
        <w:rPr>
          <w:color w:val="000000"/>
        </w:rPr>
      </w:pPr>
      <w:r w:rsidRPr="001F3C9A">
        <w:rPr>
          <w:color w:val="000000"/>
        </w:rPr>
        <w:t>It was not served correctly;</w:t>
      </w:r>
    </w:p>
    <w:p w14:paraId="3275C5DD" w14:textId="77777777" w:rsidR="001F3C9A" w:rsidRPr="001F3C9A" w:rsidRDefault="001F3C9A" w:rsidP="001F3C9A">
      <w:pPr>
        <w:numPr>
          <w:ilvl w:val="0"/>
          <w:numId w:val="67"/>
        </w:numPr>
        <w:spacing w:before="100" w:beforeAutospacing="1" w:afterAutospacing="1"/>
        <w:ind w:left="1440"/>
        <w:rPr>
          <w:color w:val="000000"/>
        </w:rPr>
      </w:pPr>
      <w:r w:rsidRPr="001F3C9A">
        <w:rPr>
          <w:color w:val="000000"/>
        </w:rPr>
        <w:t>It failed to provide enough information to allow the Defendant to understand the case.</w:t>
      </w:r>
    </w:p>
    <w:p w14:paraId="6B348DFE" w14:textId="77777777" w:rsidR="001F3C9A" w:rsidRPr="001F3C9A" w:rsidRDefault="001F3C9A" w:rsidP="001F3C9A">
      <w:pPr>
        <w:spacing w:before="100" w:beforeAutospacing="1" w:after="100" w:afterAutospacing="1"/>
        <w:rPr>
          <w:color w:val="000000"/>
        </w:rPr>
      </w:pPr>
      <w:r w:rsidRPr="001F3C9A">
        <w:rPr>
          <w:b/>
          <w:bCs/>
          <w:color w:val="000000"/>
        </w:rPr>
        <w:t>B. Defective Claim Form and Particulars of Claim</w:t>
      </w:r>
    </w:p>
    <w:p w14:paraId="5A3839E4" w14:textId="77777777" w:rsidR="001F3C9A" w:rsidRPr="001F3C9A" w:rsidRDefault="001F3C9A" w:rsidP="001F3C9A">
      <w:pPr>
        <w:numPr>
          <w:ilvl w:val="0"/>
          <w:numId w:val="68"/>
        </w:numPr>
        <w:spacing w:before="100" w:beforeAutospacing="1" w:after="100" w:afterAutospacing="1"/>
        <w:rPr>
          <w:color w:val="000000"/>
        </w:rPr>
      </w:pPr>
      <w:r w:rsidRPr="001F3C9A">
        <w:rPr>
          <w:color w:val="000000"/>
        </w:rPr>
        <w:t>The Defendant further asserts that the claim form and particulars are procedurally flawed because:</w:t>
      </w:r>
    </w:p>
    <w:p w14:paraId="3A11B9F8" w14:textId="77777777" w:rsidR="001F3C9A" w:rsidRPr="001F3C9A" w:rsidRDefault="001F3C9A" w:rsidP="001F3C9A">
      <w:pPr>
        <w:numPr>
          <w:ilvl w:val="1"/>
          <w:numId w:val="68"/>
        </w:numPr>
        <w:spacing w:before="100" w:beforeAutospacing="1" w:after="100" w:afterAutospacing="1"/>
        <w:rPr>
          <w:color w:val="000000"/>
        </w:rPr>
      </w:pPr>
      <w:r w:rsidRPr="001F3C9A">
        <w:rPr>
          <w:color w:val="000000"/>
        </w:rPr>
        <w:t>The claim does not clearly identify the statutory ground;</w:t>
      </w:r>
    </w:p>
    <w:p w14:paraId="55182646" w14:textId="77777777" w:rsidR="001F3C9A" w:rsidRPr="001F3C9A" w:rsidRDefault="001F3C9A" w:rsidP="001F3C9A">
      <w:pPr>
        <w:numPr>
          <w:ilvl w:val="1"/>
          <w:numId w:val="68"/>
        </w:numPr>
        <w:spacing w:before="100" w:beforeAutospacing="1" w:after="100" w:afterAutospacing="1"/>
        <w:rPr>
          <w:color w:val="000000"/>
        </w:rPr>
      </w:pPr>
      <w:r w:rsidRPr="001F3C9A">
        <w:rPr>
          <w:color w:val="000000"/>
        </w:rPr>
        <w:t>It does not provide details of the amount or period of arrears;</w:t>
      </w:r>
    </w:p>
    <w:p w14:paraId="1A813AB3" w14:textId="77777777" w:rsidR="001F3C9A" w:rsidRPr="001F3C9A" w:rsidRDefault="001F3C9A" w:rsidP="001F3C9A">
      <w:pPr>
        <w:numPr>
          <w:ilvl w:val="1"/>
          <w:numId w:val="68"/>
        </w:numPr>
        <w:spacing w:before="100" w:beforeAutospacing="1" w:after="100" w:afterAutospacing="1"/>
        <w:rPr>
          <w:color w:val="000000"/>
        </w:rPr>
      </w:pPr>
      <w:r w:rsidRPr="001F3C9A">
        <w:rPr>
          <w:color w:val="000000"/>
        </w:rPr>
        <w:t>It lacks supporting documentation such as the tenancy agreement and notice;</w:t>
      </w:r>
    </w:p>
    <w:p w14:paraId="6AB5B4C0" w14:textId="77777777" w:rsidR="001F3C9A" w:rsidRPr="001F3C9A" w:rsidRDefault="001F3C9A" w:rsidP="001F3C9A">
      <w:pPr>
        <w:numPr>
          <w:ilvl w:val="1"/>
          <w:numId w:val="68"/>
        </w:numPr>
        <w:spacing w:before="100" w:beforeAutospacing="1" w:after="100" w:afterAutospacing="1"/>
        <w:rPr>
          <w:color w:val="000000"/>
        </w:rPr>
      </w:pPr>
      <w:r w:rsidRPr="001F3C9A">
        <w:rPr>
          <w:color w:val="000000"/>
        </w:rPr>
        <w:t>The information is insufficient for the Defendant to fully respond.</w:t>
      </w:r>
    </w:p>
    <w:p w14:paraId="57E40DC7" w14:textId="77777777" w:rsidR="001F3C9A" w:rsidRPr="001F3C9A" w:rsidRDefault="001F3C9A" w:rsidP="001F3C9A">
      <w:pPr>
        <w:numPr>
          <w:ilvl w:val="0"/>
          <w:numId w:val="68"/>
        </w:numPr>
        <w:spacing w:before="100" w:beforeAutospacing="1" w:after="100" w:afterAutospacing="1"/>
        <w:rPr>
          <w:color w:val="000000"/>
        </w:rPr>
      </w:pPr>
      <w:r w:rsidRPr="001F3C9A">
        <w:rPr>
          <w:color w:val="000000"/>
        </w:rPr>
        <w:t>The Defendant invites the Court to find that the claim is procedurally improper and should be struck out or dismissed.</w:t>
      </w:r>
    </w:p>
    <w:p w14:paraId="68382DE8" w14:textId="77777777" w:rsidR="008973EB" w:rsidRDefault="008973EB"/>
    <w:p w14:paraId="3F3A9BA7" w14:textId="77777777" w:rsidR="0096663C" w:rsidRDefault="0096663C"/>
    <w:p w14:paraId="2333FB51" w14:textId="77777777" w:rsidR="0096663C" w:rsidRDefault="0096663C"/>
    <w:p w14:paraId="70794E26" w14:textId="77777777" w:rsidR="0096663C" w:rsidRDefault="0096663C"/>
    <w:p w14:paraId="2489A270" w14:textId="77777777" w:rsidR="00670537" w:rsidRDefault="001D0676" w:rsidP="00670537">
      <w:r w:rsidRPr="001D0676">
        <w:rPr>
          <w:noProof/>
          <w14:ligatures w14:val="standardContextual"/>
        </w:rPr>
        <w:pict w14:anchorId="2C3690B9">
          <v:rect id="_x0000_i1026" alt="" style="width:451.3pt;height:.05pt;mso-width-percent:0;mso-height-percent:0;mso-width-percent:0;mso-height-percent:0" o:hralign="center" o:hrstd="t" o:hr="t" fillcolor="#a0a0a0" stroked="f"/>
        </w:pict>
      </w:r>
    </w:p>
    <w:p w14:paraId="4F297722" w14:textId="77777777" w:rsidR="00670537" w:rsidRDefault="00670537" w:rsidP="00670537">
      <w:pPr>
        <w:spacing w:before="100" w:beforeAutospacing="1" w:after="100" w:afterAutospacing="1"/>
        <w:rPr>
          <w:color w:val="000000"/>
        </w:rPr>
      </w:pPr>
      <w:r>
        <w:rPr>
          <w:rStyle w:val="Strong"/>
          <w:rFonts w:eastAsiaTheme="majorEastAsia"/>
          <w:color w:val="000000"/>
        </w:rPr>
        <w:lastRenderedPageBreak/>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04CC2208" w14:textId="77777777" w:rsidR="00670537" w:rsidRDefault="001D0676" w:rsidP="00670537">
      <w:r w:rsidRPr="001D0676">
        <w:rPr>
          <w:noProof/>
          <w14:ligatures w14:val="standardContextual"/>
        </w:rPr>
        <w:pict w14:anchorId="6BDC6B04">
          <v:rect id="_x0000_i1025" alt="" style="width:451.3pt;height:.05pt;mso-width-percent:0;mso-height-percent:0;mso-width-percent:0;mso-height-percent:0" o:hralign="center" o:hrstd="t" o:hr="t" fillcolor="#a0a0a0" stroked="f"/>
        </w:pict>
      </w:r>
    </w:p>
    <w:p w14:paraId="264235BE" w14:textId="77777777" w:rsidR="00670537" w:rsidRDefault="00670537" w:rsidP="00670537">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51493A3" w14:textId="77777777" w:rsidR="00670537" w:rsidRDefault="00670537" w:rsidP="00670537">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1170B759" w14:textId="77777777" w:rsidR="00670537" w:rsidRDefault="00670537" w:rsidP="00670537">
      <w:pPr>
        <w:jc w:val="center"/>
        <w:rPr>
          <w:b/>
          <w:bCs/>
          <w:u w:val="single"/>
        </w:rPr>
      </w:pPr>
    </w:p>
    <w:p w14:paraId="47A20044" w14:textId="77777777" w:rsidR="0096663C" w:rsidRDefault="0096663C"/>
    <w:p w14:paraId="0D2B8680" w14:textId="77777777" w:rsidR="00670537" w:rsidRDefault="00670537"/>
    <w:p w14:paraId="25DF6921" w14:textId="77777777" w:rsidR="00670537" w:rsidRDefault="00670537"/>
    <w:p w14:paraId="172CD847" w14:textId="77777777" w:rsidR="00670537" w:rsidRDefault="00670537"/>
    <w:p w14:paraId="6298F42A" w14:textId="77777777" w:rsidR="00670537" w:rsidRDefault="00670537"/>
    <w:p w14:paraId="2B6B0DFF" w14:textId="77777777" w:rsidR="00670537" w:rsidRDefault="00670537"/>
    <w:p w14:paraId="61117D41" w14:textId="77777777" w:rsidR="00670537" w:rsidRDefault="00670537"/>
    <w:p w14:paraId="30792B89" w14:textId="77777777" w:rsidR="00670537" w:rsidRDefault="00670537"/>
    <w:p w14:paraId="0432EAD9" w14:textId="77777777" w:rsidR="00670537" w:rsidRDefault="00670537"/>
    <w:p w14:paraId="282D4A69" w14:textId="77777777" w:rsidR="00670537" w:rsidRDefault="00670537"/>
    <w:p w14:paraId="5FEA3E00" w14:textId="77777777" w:rsidR="00670537" w:rsidRDefault="00670537"/>
    <w:p w14:paraId="57D58BBE" w14:textId="77777777" w:rsidR="00670537" w:rsidRDefault="00670537"/>
    <w:p w14:paraId="36454722" w14:textId="77777777" w:rsidR="0096663C" w:rsidRDefault="0096663C"/>
    <w:p w14:paraId="561289F0" w14:textId="77777777" w:rsidR="0096663C" w:rsidRDefault="0096663C"/>
    <w:p w14:paraId="34ECE2F1" w14:textId="77777777" w:rsidR="0096663C" w:rsidRDefault="0096663C"/>
    <w:p w14:paraId="4CF45731" w14:textId="77777777" w:rsidR="0096663C" w:rsidRDefault="0096663C"/>
    <w:p w14:paraId="2C2A665A" w14:textId="77777777" w:rsidR="0096663C" w:rsidRDefault="0096663C"/>
    <w:p w14:paraId="6F0384FA" w14:textId="77777777" w:rsidR="0096663C" w:rsidRDefault="0096663C"/>
    <w:p w14:paraId="359D3573" w14:textId="77777777" w:rsidR="0096663C" w:rsidRDefault="0096663C"/>
    <w:p w14:paraId="1D025CA1" w14:textId="77777777" w:rsidR="0096663C" w:rsidRDefault="0096663C"/>
    <w:p w14:paraId="18CFEB37" w14:textId="77777777" w:rsidR="0096663C" w:rsidRDefault="0096663C"/>
    <w:p w14:paraId="5E6C681B" w14:textId="77777777" w:rsidR="0096663C" w:rsidRDefault="0096663C"/>
    <w:p w14:paraId="37B93921" w14:textId="77777777" w:rsidR="0096663C" w:rsidRDefault="0096663C"/>
    <w:p w14:paraId="71760045" w14:textId="77777777" w:rsidR="008973EB" w:rsidRDefault="008973EB"/>
    <w:p w14:paraId="1BA09525" w14:textId="77777777" w:rsidR="008973EB" w:rsidRDefault="008973EB"/>
    <w:p w14:paraId="0E74749E" w14:textId="77777777" w:rsidR="007F35E7" w:rsidRDefault="007F35E7"/>
    <w:p w14:paraId="3E1CC703" w14:textId="77777777" w:rsidR="007F35E7" w:rsidRDefault="007F35E7"/>
    <w:p w14:paraId="62E7AD1E" w14:textId="77777777" w:rsidR="007F35E7" w:rsidRDefault="007F35E7"/>
    <w:p w14:paraId="4A95E0C7" w14:textId="77777777" w:rsidR="007F35E7" w:rsidRDefault="007F35E7"/>
    <w:p w14:paraId="2685F63F" w14:textId="77777777" w:rsidR="007F35E7" w:rsidRDefault="007F35E7"/>
    <w:p w14:paraId="705D4100" w14:textId="77777777" w:rsidR="007F35E7" w:rsidRDefault="007F35E7"/>
    <w:p w14:paraId="6AC10B24" w14:textId="77777777" w:rsidR="007F35E7" w:rsidRDefault="007F35E7"/>
    <w:p w14:paraId="338F7CB5" w14:textId="77777777" w:rsidR="007F35E7" w:rsidRDefault="007F35E7"/>
    <w:p w14:paraId="6B41BC98" w14:textId="0CC5A669" w:rsidR="003A6946" w:rsidRPr="003A6946" w:rsidRDefault="003A6946" w:rsidP="003A6946">
      <w:pPr>
        <w:rPr>
          <w:b/>
          <w:bCs/>
          <w:u w:val="single"/>
        </w:rPr>
      </w:pPr>
    </w:p>
    <w:sectPr w:rsidR="003A6946" w:rsidRPr="003A69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9805" w14:textId="77777777" w:rsidR="001D0676" w:rsidRDefault="001D0676" w:rsidP="008973EB">
      <w:r>
        <w:separator/>
      </w:r>
    </w:p>
  </w:endnote>
  <w:endnote w:type="continuationSeparator" w:id="0">
    <w:p w14:paraId="3135597D" w14:textId="77777777" w:rsidR="001D0676" w:rsidRDefault="001D0676" w:rsidP="008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6266" w14:textId="77777777" w:rsidR="001D0676" w:rsidRDefault="001D0676" w:rsidP="008973EB">
      <w:r>
        <w:separator/>
      </w:r>
    </w:p>
  </w:footnote>
  <w:footnote w:type="continuationSeparator" w:id="0">
    <w:p w14:paraId="25B96994" w14:textId="77777777" w:rsidR="001D0676" w:rsidRDefault="001D0676" w:rsidP="00897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539"/>
    <w:multiLevelType w:val="multilevel"/>
    <w:tmpl w:val="5A2E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C554D"/>
    <w:multiLevelType w:val="multilevel"/>
    <w:tmpl w:val="5062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E3E3B"/>
    <w:multiLevelType w:val="multilevel"/>
    <w:tmpl w:val="56BE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84F65"/>
    <w:multiLevelType w:val="multilevel"/>
    <w:tmpl w:val="5CD4B88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17C06"/>
    <w:multiLevelType w:val="multilevel"/>
    <w:tmpl w:val="72F8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82153"/>
    <w:multiLevelType w:val="multilevel"/>
    <w:tmpl w:val="56C4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95B12"/>
    <w:multiLevelType w:val="multilevel"/>
    <w:tmpl w:val="3B1E6CD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42CBA"/>
    <w:multiLevelType w:val="multilevel"/>
    <w:tmpl w:val="230E5D5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3817D9"/>
    <w:multiLevelType w:val="multilevel"/>
    <w:tmpl w:val="3D16E0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059E3"/>
    <w:multiLevelType w:val="multilevel"/>
    <w:tmpl w:val="34A2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931C4"/>
    <w:multiLevelType w:val="multilevel"/>
    <w:tmpl w:val="D752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B1FC3"/>
    <w:multiLevelType w:val="multilevel"/>
    <w:tmpl w:val="78FE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A0DC3"/>
    <w:multiLevelType w:val="multilevel"/>
    <w:tmpl w:val="5D2E08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240A2"/>
    <w:multiLevelType w:val="multilevel"/>
    <w:tmpl w:val="817839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306A8"/>
    <w:multiLevelType w:val="multilevel"/>
    <w:tmpl w:val="2FFC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7C1B64"/>
    <w:multiLevelType w:val="multilevel"/>
    <w:tmpl w:val="1332B1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057AA"/>
    <w:multiLevelType w:val="multilevel"/>
    <w:tmpl w:val="AB44E9C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C4BEF"/>
    <w:multiLevelType w:val="multilevel"/>
    <w:tmpl w:val="BEC8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F5F34"/>
    <w:multiLevelType w:val="multilevel"/>
    <w:tmpl w:val="405EB6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AD02B2"/>
    <w:multiLevelType w:val="multilevel"/>
    <w:tmpl w:val="376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4D1CA1"/>
    <w:multiLevelType w:val="multilevel"/>
    <w:tmpl w:val="0F9648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7642B2"/>
    <w:multiLevelType w:val="multilevel"/>
    <w:tmpl w:val="D4F41B4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FB1885"/>
    <w:multiLevelType w:val="multilevel"/>
    <w:tmpl w:val="BFC8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662A2F"/>
    <w:multiLevelType w:val="multilevel"/>
    <w:tmpl w:val="09347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800494"/>
    <w:multiLevelType w:val="multilevel"/>
    <w:tmpl w:val="A33C9FB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EB1D53"/>
    <w:multiLevelType w:val="multilevel"/>
    <w:tmpl w:val="548C0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0676CD"/>
    <w:multiLevelType w:val="multilevel"/>
    <w:tmpl w:val="C76E3C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F25CE3"/>
    <w:multiLevelType w:val="multilevel"/>
    <w:tmpl w:val="5A2A81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620E95"/>
    <w:multiLevelType w:val="multilevel"/>
    <w:tmpl w:val="236C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9C4C9F"/>
    <w:multiLevelType w:val="multilevel"/>
    <w:tmpl w:val="4860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9F6BA4"/>
    <w:multiLevelType w:val="multilevel"/>
    <w:tmpl w:val="6EB0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6D16ED"/>
    <w:multiLevelType w:val="multilevel"/>
    <w:tmpl w:val="651E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5B28E2"/>
    <w:multiLevelType w:val="multilevel"/>
    <w:tmpl w:val="5F52299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607D9F"/>
    <w:multiLevelType w:val="multilevel"/>
    <w:tmpl w:val="319CB2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C40474"/>
    <w:multiLevelType w:val="multilevel"/>
    <w:tmpl w:val="E7BE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CF3A06"/>
    <w:multiLevelType w:val="multilevel"/>
    <w:tmpl w:val="66D45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F66C53"/>
    <w:multiLevelType w:val="multilevel"/>
    <w:tmpl w:val="EC4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317046"/>
    <w:multiLevelType w:val="multilevel"/>
    <w:tmpl w:val="16980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F01BDB"/>
    <w:multiLevelType w:val="multilevel"/>
    <w:tmpl w:val="8A7C554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4A6E97"/>
    <w:multiLevelType w:val="multilevel"/>
    <w:tmpl w:val="AF7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C543B0"/>
    <w:multiLevelType w:val="multilevel"/>
    <w:tmpl w:val="0344A2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651AD8"/>
    <w:multiLevelType w:val="multilevel"/>
    <w:tmpl w:val="2C507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BB7C06"/>
    <w:multiLevelType w:val="multilevel"/>
    <w:tmpl w:val="80CE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574075"/>
    <w:multiLevelType w:val="multilevel"/>
    <w:tmpl w:val="190A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F7025B"/>
    <w:multiLevelType w:val="multilevel"/>
    <w:tmpl w:val="2D884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2022A8"/>
    <w:multiLevelType w:val="multilevel"/>
    <w:tmpl w:val="6FA6A5B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AA5A2D"/>
    <w:multiLevelType w:val="multilevel"/>
    <w:tmpl w:val="56CA1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E14A8F"/>
    <w:multiLevelType w:val="multilevel"/>
    <w:tmpl w:val="0F929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FD50C0"/>
    <w:multiLevelType w:val="multilevel"/>
    <w:tmpl w:val="18803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9905D0"/>
    <w:multiLevelType w:val="multilevel"/>
    <w:tmpl w:val="383482D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EC5DD3"/>
    <w:multiLevelType w:val="multilevel"/>
    <w:tmpl w:val="587E4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FF5BD3"/>
    <w:multiLevelType w:val="multilevel"/>
    <w:tmpl w:val="EC32F5A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0B1AFD"/>
    <w:multiLevelType w:val="multilevel"/>
    <w:tmpl w:val="098A714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9A2159"/>
    <w:multiLevelType w:val="multilevel"/>
    <w:tmpl w:val="1204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1E5C2F"/>
    <w:multiLevelType w:val="multilevel"/>
    <w:tmpl w:val="7C928D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5077A6"/>
    <w:multiLevelType w:val="multilevel"/>
    <w:tmpl w:val="BE5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DD2130"/>
    <w:multiLevelType w:val="multilevel"/>
    <w:tmpl w:val="D9D8B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A33930"/>
    <w:multiLevelType w:val="multilevel"/>
    <w:tmpl w:val="3F90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E65125"/>
    <w:multiLevelType w:val="multilevel"/>
    <w:tmpl w:val="70D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921350"/>
    <w:multiLevelType w:val="multilevel"/>
    <w:tmpl w:val="135858C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3AF71F6"/>
    <w:multiLevelType w:val="multilevel"/>
    <w:tmpl w:val="898C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4C82C1A"/>
    <w:multiLevelType w:val="multilevel"/>
    <w:tmpl w:val="4724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9356AB"/>
    <w:multiLevelType w:val="multilevel"/>
    <w:tmpl w:val="2FCAD6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4C6B48"/>
    <w:multiLevelType w:val="multilevel"/>
    <w:tmpl w:val="0268A58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40353C"/>
    <w:multiLevelType w:val="multilevel"/>
    <w:tmpl w:val="FDCCFF1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5B3D95"/>
    <w:multiLevelType w:val="multilevel"/>
    <w:tmpl w:val="59382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08F75DA"/>
    <w:multiLevelType w:val="multilevel"/>
    <w:tmpl w:val="0B0C15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B264C4"/>
    <w:multiLevelType w:val="multilevel"/>
    <w:tmpl w:val="1722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EC6A20"/>
    <w:multiLevelType w:val="multilevel"/>
    <w:tmpl w:val="359AE4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5B730A0"/>
    <w:multiLevelType w:val="multilevel"/>
    <w:tmpl w:val="5148A3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B9525A"/>
    <w:multiLevelType w:val="multilevel"/>
    <w:tmpl w:val="109C7E5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81756EF"/>
    <w:multiLevelType w:val="multilevel"/>
    <w:tmpl w:val="B1E66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9F46417"/>
    <w:multiLevelType w:val="multilevel"/>
    <w:tmpl w:val="40AC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463BEE"/>
    <w:multiLevelType w:val="multilevel"/>
    <w:tmpl w:val="9938A9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9C14AA"/>
    <w:multiLevelType w:val="multilevel"/>
    <w:tmpl w:val="CB3EB4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E320D0E"/>
    <w:multiLevelType w:val="multilevel"/>
    <w:tmpl w:val="EFA2B5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815455">
    <w:abstractNumId w:val="53"/>
  </w:num>
  <w:num w:numId="2" w16cid:durableId="1494367791">
    <w:abstractNumId w:val="7"/>
  </w:num>
  <w:num w:numId="3" w16cid:durableId="1595164902">
    <w:abstractNumId w:val="60"/>
  </w:num>
  <w:num w:numId="4" w16cid:durableId="1416626619">
    <w:abstractNumId w:val="59"/>
  </w:num>
  <w:num w:numId="5" w16cid:durableId="973558514">
    <w:abstractNumId w:val="48"/>
  </w:num>
  <w:num w:numId="6" w16cid:durableId="1748767050">
    <w:abstractNumId w:val="44"/>
  </w:num>
  <w:num w:numId="7" w16cid:durableId="1212421848">
    <w:abstractNumId w:val="23"/>
  </w:num>
  <w:num w:numId="8" w16cid:durableId="1107969244">
    <w:abstractNumId w:val="5"/>
  </w:num>
  <w:num w:numId="9" w16cid:durableId="2074229549">
    <w:abstractNumId w:val="37"/>
  </w:num>
  <w:num w:numId="10" w16cid:durableId="1098870454">
    <w:abstractNumId w:val="14"/>
  </w:num>
  <w:num w:numId="11" w16cid:durableId="1026952291">
    <w:abstractNumId w:val="3"/>
  </w:num>
  <w:num w:numId="12" w16cid:durableId="172841188">
    <w:abstractNumId w:val="9"/>
  </w:num>
  <w:num w:numId="13" w16cid:durableId="368797520">
    <w:abstractNumId w:val="71"/>
  </w:num>
  <w:num w:numId="14" w16cid:durableId="343283345">
    <w:abstractNumId w:val="34"/>
  </w:num>
  <w:num w:numId="15" w16cid:durableId="285619258">
    <w:abstractNumId w:val="74"/>
  </w:num>
  <w:num w:numId="16" w16cid:durableId="1329212612">
    <w:abstractNumId w:val="57"/>
  </w:num>
  <w:num w:numId="17" w16cid:durableId="1433672323">
    <w:abstractNumId w:val="58"/>
  </w:num>
  <w:num w:numId="18" w16cid:durableId="1389381038">
    <w:abstractNumId w:val="41"/>
  </w:num>
  <w:num w:numId="19" w16cid:durableId="1389114419">
    <w:abstractNumId w:val="56"/>
  </w:num>
  <w:num w:numId="20" w16cid:durableId="1236429211">
    <w:abstractNumId w:val="50"/>
  </w:num>
  <w:num w:numId="21" w16cid:durableId="791705734">
    <w:abstractNumId w:val="29"/>
  </w:num>
  <w:num w:numId="22" w16cid:durableId="2027709035">
    <w:abstractNumId w:val="6"/>
  </w:num>
  <w:num w:numId="23" w16cid:durableId="1443376762">
    <w:abstractNumId w:val="72"/>
  </w:num>
  <w:num w:numId="24" w16cid:durableId="508444598">
    <w:abstractNumId w:val="45"/>
  </w:num>
  <w:num w:numId="25" w16cid:durableId="1823040076">
    <w:abstractNumId w:val="31"/>
  </w:num>
  <w:num w:numId="26" w16cid:durableId="1207108727">
    <w:abstractNumId w:val="51"/>
  </w:num>
  <w:num w:numId="27" w16cid:durableId="1589537021">
    <w:abstractNumId w:val="18"/>
  </w:num>
  <w:num w:numId="28" w16cid:durableId="455760213">
    <w:abstractNumId w:val="2"/>
  </w:num>
  <w:num w:numId="29" w16cid:durableId="159583166">
    <w:abstractNumId w:val="13"/>
  </w:num>
  <w:num w:numId="30" w16cid:durableId="102771233">
    <w:abstractNumId w:val="17"/>
  </w:num>
  <w:num w:numId="31" w16cid:durableId="691032388">
    <w:abstractNumId w:val="24"/>
  </w:num>
  <w:num w:numId="32" w16cid:durableId="640574257">
    <w:abstractNumId w:val="68"/>
  </w:num>
  <w:num w:numId="33" w16cid:durableId="650906786">
    <w:abstractNumId w:val="42"/>
  </w:num>
  <w:num w:numId="34" w16cid:durableId="803544443">
    <w:abstractNumId w:val="66"/>
  </w:num>
  <w:num w:numId="35" w16cid:durableId="1783956599">
    <w:abstractNumId w:val="36"/>
  </w:num>
  <w:num w:numId="36" w16cid:durableId="410126333">
    <w:abstractNumId w:val="16"/>
  </w:num>
  <w:num w:numId="37" w16cid:durableId="1580603066">
    <w:abstractNumId w:val="26"/>
  </w:num>
  <w:num w:numId="38" w16cid:durableId="1490443245">
    <w:abstractNumId w:val="15"/>
  </w:num>
  <w:num w:numId="39" w16cid:durableId="1202405128">
    <w:abstractNumId w:val="61"/>
  </w:num>
  <w:num w:numId="40" w16cid:durableId="325209227">
    <w:abstractNumId w:val="46"/>
  </w:num>
  <w:num w:numId="41" w16cid:durableId="1784767982">
    <w:abstractNumId w:val="39"/>
  </w:num>
  <w:num w:numId="42" w16cid:durableId="1418135537">
    <w:abstractNumId w:val="21"/>
  </w:num>
  <w:num w:numId="43" w16cid:durableId="1054356293">
    <w:abstractNumId w:val="63"/>
  </w:num>
  <w:num w:numId="44" w16cid:durableId="1604071386">
    <w:abstractNumId w:val="11"/>
  </w:num>
  <w:num w:numId="45" w16cid:durableId="731469411">
    <w:abstractNumId w:val="73"/>
  </w:num>
  <w:num w:numId="46" w16cid:durableId="573517833">
    <w:abstractNumId w:val="35"/>
  </w:num>
  <w:num w:numId="47" w16cid:durableId="13653308">
    <w:abstractNumId w:val="62"/>
  </w:num>
  <w:num w:numId="48" w16cid:durableId="1501041642">
    <w:abstractNumId w:val="28"/>
  </w:num>
  <w:num w:numId="49" w16cid:durableId="286737003">
    <w:abstractNumId w:val="49"/>
  </w:num>
  <w:num w:numId="50" w16cid:durableId="993336787">
    <w:abstractNumId w:val="40"/>
  </w:num>
  <w:num w:numId="51" w16cid:durableId="812255576">
    <w:abstractNumId w:val="55"/>
  </w:num>
  <w:num w:numId="52" w16cid:durableId="1791631586">
    <w:abstractNumId w:val="20"/>
  </w:num>
  <w:num w:numId="53" w16cid:durableId="2088990641">
    <w:abstractNumId w:val="30"/>
  </w:num>
  <w:num w:numId="54" w16cid:durableId="43481576">
    <w:abstractNumId w:val="12"/>
  </w:num>
  <w:num w:numId="55" w16cid:durableId="1650479455">
    <w:abstractNumId w:val="1"/>
  </w:num>
  <w:num w:numId="56" w16cid:durableId="247888081">
    <w:abstractNumId w:val="22"/>
  </w:num>
  <w:num w:numId="57" w16cid:durableId="805784545">
    <w:abstractNumId w:val="43"/>
  </w:num>
  <w:num w:numId="58" w16cid:durableId="743265284">
    <w:abstractNumId w:val="54"/>
  </w:num>
  <w:num w:numId="59" w16cid:durableId="1466509465">
    <w:abstractNumId w:val="64"/>
  </w:num>
  <w:num w:numId="60" w16cid:durableId="186333285">
    <w:abstractNumId w:val="25"/>
  </w:num>
  <w:num w:numId="61" w16cid:durableId="173887581">
    <w:abstractNumId w:val="70"/>
  </w:num>
  <w:num w:numId="62" w16cid:durableId="960260010">
    <w:abstractNumId w:val="32"/>
  </w:num>
  <w:num w:numId="63" w16cid:durableId="419722535">
    <w:abstractNumId w:val="38"/>
  </w:num>
  <w:num w:numId="64" w16cid:durableId="609361029">
    <w:abstractNumId w:val="19"/>
  </w:num>
  <w:num w:numId="65" w16cid:durableId="169031733">
    <w:abstractNumId w:val="0"/>
  </w:num>
  <w:num w:numId="66" w16cid:durableId="1601836173">
    <w:abstractNumId w:val="75"/>
  </w:num>
  <w:num w:numId="67" w16cid:durableId="441387749">
    <w:abstractNumId w:val="4"/>
  </w:num>
  <w:num w:numId="68" w16cid:durableId="199127417">
    <w:abstractNumId w:val="52"/>
  </w:num>
  <w:num w:numId="69" w16cid:durableId="338579930">
    <w:abstractNumId w:val="65"/>
  </w:num>
  <w:num w:numId="70" w16cid:durableId="1135296144">
    <w:abstractNumId w:val="47"/>
  </w:num>
  <w:num w:numId="71" w16cid:durableId="199439185">
    <w:abstractNumId w:val="8"/>
  </w:num>
  <w:num w:numId="72" w16cid:durableId="1101756132">
    <w:abstractNumId w:val="10"/>
  </w:num>
  <w:num w:numId="73" w16cid:durableId="728575100">
    <w:abstractNumId w:val="69"/>
  </w:num>
  <w:num w:numId="74" w16cid:durableId="1751655577">
    <w:abstractNumId w:val="67"/>
  </w:num>
  <w:num w:numId="75" w16cid:durableId="23026394">
    <w:abstractNumId w:val="33"/>
  </w:num>
  <w:num w:numId="76" w16cid:durableId="12465680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44"/>
    <w:rsid w:val="000242F0"/>
    <w:rsid w:val="00062871"/>
    <w:rsid w:val="000B6228"/>
    <w:rsid w:val="000C4044"/>
    <w:rsid w:val="000C4E40"/>
    <w:rsid w:val="000D6E51"/>
    <w:rsid w:val="000F07E7"/>
    <w:rsid w:val="00107A72"/>
    <w:rsid w:val="00134094"/>
    <w:rsid w:val="00134633"/>
    <w:rsid w:val="00151862"/>
    <w:rsid w:val="00157919"/>
    <w:rsid w:val="0016627D"/>
    <w:rsid w:val="001D0676"/>
    <w:rsid w:val="001E66E5"/>
    <w:rsid w:val="001F3C9A"/>
    <w:rsid w:val="00235EAE"/>
    <w:rsid w:val="0025226C"/>
    <w:rsid w:val="00263719"/>
    <w:rsid w:val="002711DC"/>
    <w:rsid w:val="00287747"/>
    <w:rsid w:val="00292990"/>
    <w:rsid w:val="002A5C04"/>
    <w:rsid w:val="002B2180"/>
    <w:rsid w:val="002D47A2"/>
    <w:rsid w:val="00315494"/>
    <w:rsid w:val="00331598"/>
    <w:rsid w:val="003319B6"/>
    <w:rsid w:val="00341D5C"/>
    <w:rsid w:val="00345A92"/>
    <w:rsid w:val="003502CE"/>
    <w:rsid w:val="003536E3"/>
    <w:rsid w:val="00364FB6"/>
    <w:rsid w:val="003767A3"/>
    <w:rsid w:val="003A6946"/>
    <w:rsid w:val="003C6846"/>
    <w:rsid w:val="003D0F0B"/>
    <w:rsid w:val="003E3163"/>
    <w:rsid w:val="00405402"/>
    <w:rsid w:val="0042158E"/>
    <w:rsid w:val="00422FDD"/>
    <w:rsid w:val="00461BAA"/>
    <w:rsid w:val="00490165"/>
    <w:rsid w:val="004B38C1"/>
    <w:rsid w:val="004C2909"/>
    <w:rsid w:val="004C4927"/>
    <w:rsid w:val="004D1427"/>
    <w:rsid w:val="004D371D"/>
    <w:rsid w:val="004D5537"/>
    <w:rsid w:val="004E0252"/>
    <w:rsid w:val="004E1FBE"/>
    <w:rsid w:val="0053218C"/>
    <w:rsid w:val="00534374"/>
    <w:rsid w:val="0054109F"/>
    <w:rsid w:val="00575302"/>
    <w:rsid w:val="005804B2"/>
    <w:rsid w:val="005B4C6D"/>
    <w:rsid w:val="005D07D0"/>
    <w:rsid w:val="005D2E76"/>
    <w:rsid w:val="005D43E4"/>
    <w:rsid w:val="0061534F"/>
    <w:rsid w:val="00624B30"/>
    <w:rsid w:val="00644A4D"/>
    <w:rsid w:val="0065291C"/>
    <w:rsid w:val="00670537"/>
    <w:rsid w:val="00671DE2"/>
    <w:rsid w:val="006745F7"/>
    <w:rsid w:val="006F0CD1"/>
    <w:rsid w:val="006F472A"/>
    <w:rsid w:val="007F35E7"/>
    <w:rsid w:val="00833445"/>
    <w:rsid w:val="00844354"/>
    <w:rsid w:val="008701A5"/>
    <w:rsid w:val="008973EB"/>
    <w:rsid w:val="008A67D0"/>
    <w:rsid w:val="008B2700"/>
    <w:rsid w:val="00904156"/>
    <w:rsid w:val="00911937"/>
    <w:rsid w:val="0096663C"/>
    <w:rsid w:val="00974B87"/>
    <w:rsid w:val="009776F4"/>
    <w:rsid w:val="00986AE8"/>
    <w:rsid w:val="009C6EB4"/>
    <w:rsid w:val="009D68AA"/>
    <w:rsid w:val="009E731C"/>
    <w:rsid w:val="00A53054"/>
    <w:rsid w:val="00A7200B"/>
    <w:rsid w:val="00A766F2"/>
    <w:rsid w:val="00A8221A"/>
    <w:rsid w:val="00AA61C1"/>
    <w:rsid w:val="00AB0B6E"/>
    <w:rsid w:val="00AC71BE"/>
    <w:rsid w:val="00AD45FD"/>
    <w:rsid w:val="00AE13A1"/>
    <w:rsid w:val="00AE4DBA"/>
    <w:rsid w:val="00AE7F3B"/>
    <w:rsid w:val="00B062B0"/>
    <w:rsid w:val="00B17F59"/>
    <w:rsid w:val="00B541F2"/>
    <w:rsid w:val="00B66BAC"/>
    <w:rsid w:val="00B73A0C"/>
    <w:rsid w:val="00B97881"/>
    <w:rsid w:val="00BA36F5"/>
    <w:rsid w:val="00BC2B0B"/>
    <w:rsid w:val="00BD3135"/>
    <w:rsid w:val="00BE5774"/>
    <w:rsid w:val="00BE6C68"/>
    <w:rsid w:val="00BF0DC9"/>
    <w:rsid w:val="00BF4ECE"/>
    <w:rsid w:val="00BF5F89"/>
    <w:rsid w:val="00C10A1B"/>
    <w:rsid w:val="00C216C5"/>
    <w:rsid w:val="00C241FB"/>
    <w:rsid w:val="00C74259"/>
    <w:rsid w:val="00CA2AD9"/>
    <w:rsid w:val="00CB1FFB"/>
    <w:rsid w:val="00CB6182"/>
    <w:rsid w:val="00CD2F1D"/>
    <w:rsid w:val="00D14326"/>
    <w:rsid w:val="00D3707A"/>
    <w:rsid w:val="00D52DF9"/>
    <w:rsid w:val="00D5510B"/>
    <w:rsid w:val="00D674B6"/>
    <w:rsid w:val="00D849D5"/>
    <w:rsid w:val="00D9338A"/>
    <w:rsid w:val="00DB2AEB"/>
    <w:rsid w:val="00DE2A7F"/>
    <w:rsid w:val="00DF33D4"/>
    <w:rsid w:val="00E64BAB"/>
    <w:rsid w:val="00E717AF"/>
    <w:rsid w:val="00E9076E"/>
    <w:rsid w:val="00EC1DEA"/>
    <w:rsid w:val="00EF0BA3"/>
    <w:rsid w:val="00F427BA"/>
    <w:rsid w:val="00F516EA"/>
    <w:rsid w:val="00F729BC"/>
    <w:rsid w:val="00FB4D02"/>
    <w:rsid w:val="00FD01E9"/>
    <w:rsid w:val="00FE084E"/>
    <w:rsid w:val="00FE5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32F701DA"/>
  <w15:chartTrackingRefBased/>
  <w15:docId w15:val="{D2DBCA2C-BC78-7046-B303-2D3833A6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9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4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4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0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0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0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0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4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044"/>
    <w:rPr>
      <w:rFonts w:eastAsiaTheme="majorEastAsia" w:cstheme="majorBidi"/>
      <w:color w:val="272727" w:themeColor="text1" w:themeTint="D8"/>
    </w:rPr>
  </w:style>
  <w:style w:type="paragraph" w:styleId="Title">
    <w:name w:val="Title"/>
    <w:basedOn w:val="Normal"/>
    <w:next w:val="Normal"/>
    <w:link w:val="TitleChar"/>
    <w:uiPriority w:val="10"/>
    <w:qFormat/>
    <w:rsid w:val="000C40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0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0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044"/>
    <w:rPr>
      <w:i/>
      <w:iCs/>
      <w:color w:val="404040" w:themeColor="text1" w:themeTint="BF"/>
    </w:rPr>
  </w:style>
  <w:style w:type="paragraph" w:styleId="ListParagraph">
    <w:name w:val="List Paragraph"/>
    <w:basedOn w:val="Normal"/>
    <w:uiPriority w:val="34"/>
    <w:qFormat/>
    <w:rsid w:val="000C4044"/>
    <w:pPr>
      <w:ind w:left="720"/>
      <w:contextualSpacing/>
    </w:pPr>
  </w:style>
  <w:style w:type="character" w:styleId="IntenseEmphasis">
    <w:name w:val="Intense Emphasis"/>
    <w:basedOn w:val="DefaultParagraphFont"/>
    <w:uiPriority w:val="21"/>
    <w:qFormat/>
    <w:rsid w:val="000C4044"/>
    <w:rPr>
      <w:i/>
      <w:iCs/>
      <w:color w:val="0F4761" w:themeColor="accent1" w:themeShade="BF"/>
    </w:rPr>
  </w:style>
  <w:style w:type="paragraph" w:styleId="IntenseQuote">
    <w:name w:val="Intense Quote"/>
    <w:basedOn w:val="Normal"/>
    <w:next w:val="Normal"/>
    <w:link w:val="IntenseQuoteChar"/>
    <w:uiPriority w:val="30"/>
    <w:qFormat/>
    <w:rsid w:val="000C4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044"/>
    <w:rPr>
      <w:i/>
      <w:iCs/>
      <w:color w:val="0F4761" w:themeColor="accent1" w:themeShade="BF"/>
    </w:rPr>
  </w:style>
  <w:style w:type="character" w:styleId="IntenseReference">
    <w:name w:val="Intense Reference"/>
    <w:basedOn w:val="DefaultParagraphFont"/>
    <w:uiPriority w:val="32"/>
    <w:qFormat/>
    <w:rsid w:val="000C4044"/>
    <w:rPr>
      <w:b/>
      <w:bCs/>
      <w:smallCaps/>
      <w:color w:val="0F4761" w:themeColor="accent1" w:themeShade="BF"/>
      <w:spacing w:val="5"/>
    </w:rPr>
  </w:style>
  <w:style w:type="paragraph" w:styleId="Header">
    <w:name w:val="header"/>
    <w:basedOn w:val="Normal"/>
    <w:link w:val="HeaderChar"/>
    <w:uiPriority w:val="99"/>
    <w:unhideWhenUsed/>
    <w:rsid w:val="008973EB"/>
    <w:pPr>
      <w:tabs>
        <w:tab w:val="center" w:pos="4513"/>
        <w:tab w:val="right" w:pos="9026"/>
      </w:tabs>
    </w:pPr>
  </w:style>
  <w:style w:type="character" w:customStyle="1" w:styleId="HeaderChar">
    <w:name w:val="Header Char"/>
    <w:basedOn w:val="DefaultParagraphFont"/>
    <w:link w:val="Header"/>
    <w:uiPriority w:val="99"/>
    <w:rsid w:val="008973EB"/>
  </w:style>
  <w:style w:type="paragraph" w:styleId="Footer">
    <w:name w:val="footer"/>
    <w:basedOn w:val="Normal"/>
    <w:link w:val="FooterChar"/>
    <w:uiPriority w:val="99"/>
    <w:unhideWhenUsed/>
    <w:rsid w:val="008973EB"/>
    <w:pPr>
      <w:tabs>
        <w:tab w:val="center" w:pos="4513"/>
        <w:tab w:val="right" w:pos="9026"/>
      </w:tabs>
    </w:pPr>
  </w:style>
  <w:style w:type="character" w:customStyle="1" w:styleId="FooterChar">
    <w:name w:val="Footer Char"/>
    <w:basedOn w:val="DefaultParagraphFont"/>
    <w:link w:val="Footer"/>
    <w:uiPriority w:val="99"/>
    <w:rsid w:val="008973EB"/>
  </w:style>
  <w:style w:type="character" w:styleId="Strong">
    <w:name w:val="Strong"/>
    <w:basedOn w:val="DefaultParagraphFont"/>
    <w:uiPriority w:val="22"/>
    <w:qFormat/>
    <w:rsid w:val="00134094"/>
    <w:rPr>
      <w:b/>
      <w:bCs/>
    </w:rPr>
  </w:style>
  <w:style w:type="character" w:customStyle="1" w:styleId="apple-converted-space">
    <w:name w:val="apple-converted-space"/>
    <w:basedOn w:val="DefaultParagraphFont"/>
    <w:rsid w:val="00134094"/>
  </w:style>
  <w:style w:type="character" w:styleId="Emphasis">
    <w:name w:val="Emphasis"/>
    <w:basedOn w:val="DefaultParagraphFont"/>
    <w:uiPriority w:val="20"/>
    <w:qFormat/>
    <w:rsid w:val="00134094"/>
    <w:rPr>
      <w:i/>
      <w:iCs/>
    </w:rPr>
  </w:style>
  <w:style w:type="paragraph" w:styleId="TOCHeading">
    <w:name w:val="TOC Heading"/>
    <w:basedOn w:val="Heading1"/>
    <w:next w:val="Normal"/>
    <w:uiPriority w:val="39"/>
    <w:unhideWhenUsed/>
    <w:qFormat/>
    <w:rsid w:val="00DE2A7F"/>
    <w:pPr>
      <w:spacing w:before="480" w:after="0" w:line="276" w:lineRule="auto"/>
      <w:outlineLvl w:val="9"/>
    </w:pPr>
    <w:rPr>
      <w:b/>
      <w:bCs/>
      <w:sz w:val="28"/>
      <w:szCs w:val="28"/>
      <w:lang w:val="en-US" w:eastAsia="en-US"/>
    </w:rPr>
  </w:style>
  <w:style w:type="paragraph" w:styleId="TOC2">
    <w:name w:val="toc 2"/>
    <w:basedOn w:val="Normal"/>
    <w:next w:val="Normal"/>
    <w:autoRedefine/>
    <w:uiPriority w:val="39"/>
    <w:unhideWhenUsed/>
    <w:rsid w:val="00DE2A7F"/>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DE2A7F"/>
    <w:pPr>
      <w:ind w:left="480"/>
    </w:pPr>
    <w:rPr>
      <w:rFonts w:asciiTheme="minorHAnsi" w:hAnsiTheme="minorHAnsi"/>
      <w:sz w:val="20"/>
      <w:szCs w:val="20"/>
    </w:rPr>
  </w:style>
  <w:style w:type="character" w:styleId="Hyperlink">
    <w:name w:val="Hyperlink"/>
    <w:basedOn w:val="DefaultParagraphFont"/>
    <w:uiPriority w:val="99"/>
    <w:unhideWhenUsed/>
    <w:rsid w:val="00DE2A7F"/>
    <w:rPr>
      <w:color w:val="467886" w:themeColor="hyperlink"/>
      <w:u w:val="single"/>
    </w:rPr>
  </w:style>
  <w:style w:type="paragraph" w:styleId="TOC1">
    <w:name w:val="toc 1"/>
    <w:basedOn w:val="Normal"/>
    <w:next w:val="Normal"/>
    <w:autoRedefine/>
    <w:uiPriority w:val="39"/>
    <w:semiHidden/>
    <w:unhideWhenUsed/>
    <w:rsid w:val="00DE2A7F"/>
    <w:pPr>
      <w:spacing w:before="120"/>
    </w:pPr>
    <w:rPr>
      <w:rFonts w:asciiTheme="minorHAnsi" w:hAnsiTheme="minorHAnsi"/>
      <w:b/>
      <w:bCs/>
      <w:i/>
      <w:iCs/>
    </w:rPr>
  </w:style>
  <w:style w:type="paragraph" w:styleId="TOC4">
    <w:name w:val="toc 4"/>
    <w:basedOn w:val="Normal"/>
    <w:next w:val="Normal"/>
    <w:autoRedefine/>
    <w:uiPriority w:val="39"/>
    <w:semiHidden/>
    <w:unhideWhenUsed/>
    <w:rsid w:val="00DE2A7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DE2A7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DE2A7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DE2A7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DE2A7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DE2A7F"/>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874">
      <w:bodyDiv w:val="1"/>
      <w:marLeft w:val="0"/>
      <w:marRight w:val="0"/>
      <w:marTop w:val="0"/>
      <w:marBottom w:val="0"/>
      <w:divBdr>
        <w:top w:val="none" w:sz="0" w:space="0" w:color="auto"/>
        <w:left w:val="none" w:sz="0" w:space="0" w:color="auto"/>
        <w:bottom w:val="none" w:sz="0" w:space="0" w:color="auto"/>
        <w:right w:val="none" w:sz="0" w:space="0" w:color="auto"/>
      </w:divBdr>
      <w:divsChild>
        <w:div w:id="673803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8752">
      <w:bodyDiv w:val="1"/>
      <w:marLeft w:val="0"/>
      <w:marRight w:val="0"/>
      <w:marTop w:val="0"/>
      <w:marBottom w:val="0"/>
      <w:divBdr>
        <w:top w:val="none" w:sz="0" w:space="0" w:color="auto"/>
        <w:left w:val="none" w:sz="0" w:space="0" w:color="auto"/>
        <w:bottom w:val="none" w:sz="0" w:space="0" w:color="auto"/>
        <w:right w:val="none" w:sz="0" w:space="0" w:color="auto"/>
      </w:divBdr>
      <w:divsChild>
        <w:div w:id="1803503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95195">
      <w:bodyDiv w:val="1"/>
      <w:marLeft w:val="0"/>
      <w:marRight w:val="0"/>
      <w:marTop w:val="0"/>
      <w:marBottom w:val="0"/>
      <w:divBdr>
        <w:top w:val="none" w:sz="0" w:space="0" w:color="auto"/>
        <w:left w:val="none" w:sz="0" w:space="0" w:color="auto"/>
        <w:bottom w:val="none" w:sz="0" w:space="0" w:color="auto"/>
        <w:right w:val="none" w:sz="0" w:space="0" w:color="auto"/>
      </w:divBdr>
    </w:div>
    <w:div w:id="62677807">
      <w:bodyDiv w:val="1"/>
      <w:marLeft w:val="0"/>
      <w:marRight w:val="0"/>
      <w:marTop w:val="0"/>
      <w:marBottom w:val="0"/>
      <w:divBdr>
        <w:top w:val="none" w:sz="0" w:space="0" w:color="auto"/>
        <w:left w:val="none" w:sz="0" w:space="0" w:color="auto"/>
        <w:bottom w:val="none" w:sz="0" w:space="0" w:color="auto"/>
        <w:right w:val="none" w:sz="0" w:space="0" w:color="auto"/>
      </w:divBdr>
    </w:div>
    <w:div w:id="162168167">
      <w:bodyDiv w:val="1"/>
      <w:marLeft w:val="0"/>
      <w:marRight w:val="0"/>
      <w:marTop w:val="0"/>
      <w:marBottom w:val="0"/>
      <w:divBdr>
        <w:top w:val="none" w:sz="0" w:space="0" w:color="auto"/>
        <w:left w:val="none" w:sz="0" w:space="0" w:color="auto"/>
        <w:bottom w:val="none" w:sz="0" w:space="0" w:color="auto"/>
        <w:right w:val="none" w:sz="0" w:space="0" w:color="auto"/>
      </w:divBdr>
      <w:divsChild>
        <w:div w:id="12268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19319">
      <w:bodyDiv w:val="1"/>
      <w:marLeft w:val="0"/>
      <w:marRight w:val="0"/>
      <w:marTop w:val="0"/>
      <w:marBottom w:val="0"/>
      <w:divBdr>
        <w:top w:val="none" w:sz="0" w:space="0" w:color="auto"/>
        <w:left w:val="none" w:sz="0" w:space="0" w:color="auto"/>
        <w:bottom w:val="none" w:sz="0" w:space="0" w:color="auto"/>
        <w:right w:val="none" w:sz="0" w:space="0" w:color="auto"/>
      </w:divBdr>
      <w:divsChild>
        <w:div w:id="156664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224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505645">
      <w:bodyDiv w:val="1"/>
      <w:marLeft w:val="0"/>
      <w:marRight w:val="0"/>
      <w:marTop w:val="0"/>
      <w:marBottom w:val="0"/>
      <w:divBdr>
        <w:top w:val="none" w:sz="0" w:space="0" w:color="auto"/>
        <w:left w:val="none" w:sz="0" w:space="0" w:color="auto"/>
        <w:bottom w:val="none" w:sz="0" w:space="0" w:color="auto"/>
        <w:right w:val="none" w:sz="0" w:space="0" w:color="auto"/>
      </w:divBdr>
      <w:divsChild>
        <w:div w:id="167637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115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022651">
      <w:bodyDiv w:val="1"/>
      <w:marLeft w:val="0"/>
      <w:marRight w:val="0"/>
      <w:marTop w:val="0"/>
      <w:marBottom w:val="0"/>
      <w:divBdr>
        <w:top w:val="none" w:sz="0" w:space="0" w:color="auto"/>
        <w:left w:val="none" w:sz="0" w:space="0" w:color="auto"/>
        <w:bottom w:val="none" w:sz="0" w:space="0" w:color="auto"/>
        <w:right w:val="none" w:sz="0" w:space="0" w:color="auto"/>
      </w:divBdr>
    </w:div>
    <w:div w:id="1098868465">
      <w:bodyDiv w:val="1"/>
      <w:marLeft w:val="0"/>
      <w:marRight w:val="0"/>
      <w:marTop w:val="0"/>
      <w:marBottom w:val="0"/>
      <w:divBdr>
        <w:top w:val="none" w:sz="0" w:space="0" w:color="auto"/>
        <w:left w:val="none" w:sz="0" w:space="0" w:color="auto"/>
        <w:bottom w:val="none" w:sz="0" w:space="0" w:color="auto"/>
        <w:right w:val="none" w:sz="0" w:space="0" w:color="auto"/>
      </w:divBdr>
    </w:div>
    <w:div w:id="1311399641">
      <w:bodyDiv w:val="1"/>
      <w:marLeft w:val="0"/>
      <w:marRight w:val="0"/>
      <w:marTop w:val="0"/>
      <w:marBottom w:val="0"/>
      <w:divBdr>
        <w:top w:val="none" w:sz="0" w:space="0" w:color="auto"/>
        <w:left w:val="none" w:sz="0" w:space="0" w:color="auto"/>
        <w:bottom w:val="none" w:sz="0" w:space="0" w:color="auto"/>
        <w:right w:val="none" w:sz="0" w:space="0" w:color="auto"/>
      </w:divBdr>
    </w:div>
    <w:div w:id="1345596156">
      <w:bodyDiv w:val="1"/>
      <w:marLeft w:val="0"/>
      <w:marRight w:val="0"/>
      <w:marTop w:val="0"/>
      <w:marBottom w:val="0"/>
      <w:divBdr>
        <w:top w:val="none" w:sz="0" w:space="0" w:color="auto"/>
        <w:left w:val="none" w:sz="0" w:space="0" w:color="auto"/>
        <w:bottom w:val="none" w:sz="0" w:space="0" w:color="auto"/>
        <w:right w:val="none" w:sz="0" w:space="0" w:color="auto"/>
      </w:divBdr>
      <w:divsChild>
        <w:div w:id="113668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40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2329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824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824970">
      <w:bodyDiv w:val="1"/>
      <w:marLeft w:val="0"/>
      <w:marRight w:val="0"/>
      <w:marTop w:val="0"/>
      <w:marBottom w:val="0"/>
      <w:divBdr>
        <w:top w:val="none" w:sz="0" w:space="0" w:color="auto"/>
        <w:left w:val="none" w:sz="0" w:space="0" w:color="auto"/>
        <w:bottom w:val="none" w:sz="0" w:space="0" w:color="auto"/>
        <w:right w:val="none" w:sz="0" w:space="0" w:color="auto"/>
      </w:divBdr>
    </w:div>
    <w:div w:id="1553151014">
      <w:bodyDiv w:val="1"/>
      <w:marLeft w:val="0"/>
      <w:marRight w:val="0"/>
      <w:marTop w:val="0"/>
      <w:marBottom w:val="0"/>
      <w:divBdr>
        <w:top w:val="none" w:sz="0" w:space="0" w:color="auto"/>
        <w:left w:val="none" w:sz="0" w:space="0" w:color="auto"/>
        <w:bottom w:val="none" w:sz="0" w:space="0" w:color="auto"/>
        <w:right w:val="none" w:sz="0" w:space="0" w:color="auto"/>
      </w:divBdr>
      <w:divsChild>
        <w:div w:id="756945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600685">
      <w:bodyDiv w:val="1"/>
      <w:marLeft w:val="0"/>
      <w:marRight w:val="0"/>
      <w:marTop w:val="0"/>
      <w:marBottom w:val="0"/>
      <w:divBdr>
        <w:top w:val="none" w:sz="0" w:space="0" w:color="auto"/>
        <w:left w:val="none" w:sz="0" w:space="0" w:color="auto"/>
        <w:bottom w:val="none" w:sz="0" w:space="0" w:color="auto"/>
        <w:right w:val="none" w:sz="0" w:space="0" w:color="auto"/>
      </w:divBdr>
      <w:divsChild>
        <w:div w:id="16142394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0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684224">
      <w:bodyDiv w:val="1"/>
      <w:marLeft w:val="0"/>
      <w:marRight w:val="0"/>
      <w:marTop w:val="0"/>
      <w:marBottom w:val="0"/>
      <w:divBdr>
        <w:top w:val="none" w:sz="0" w:space="0" w:color="auto"/>
        <w:left w:val="none" w:sz="0" w:space="0" w:color="auto"/>
        <w:bottom w:val="none" w:sz="0" w:space="0" w:color="auto"/>
        <w:right w:val="none" w:sz="0" w:space="0" w:color="auto"/>
      </w:divBdr>
      <w:divsChild>
        <w:div w:id="144665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770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514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849743">
      <w:bodyDiv w:val="1"/>
      <w:marLeft w:val="0"/>
      <w:marRight w:val="0"/>
      <w:marTop w:val="0"/>
      <w:marBottom w:val="0"/>
      <w:divBdr>
        <w:top w:val="none" w:sz="0" w:space="0" w:color="auto"/>
        <w:left w:val="none" w:sz="0" w:space="0" w:color="auto"/>
        <w:bottom w:val="none" w:sz="0" w:space="0" w:color="auto"/>
        <w:right w:val="none" w:sz="0" w:space="0" w:color="auto"/>
      </w:divBdr>
    </w:div>
    <w:div w:id="1726177265">
      <w:bodyDiv w:val="1"/>
      <w:marLeft w:val="0"/>
      <w:marRight w:val="0"/>
      <w:marTop w:val="0"/>
      <w:marBottom w:val="0"/>
      <w:divBdr>
        <w:top w:val="none" w:sz="0" w:space="0" w:color="auto"/>
        <w:left w:val="none" w:sz="0" w:space="0" w:color="auto"/>
        <w:bottom w:val="none" w:sz="0" w:space="0" w:color="auto"/>
        <w:right w:val="none" w:sz="0" w:space="0" w:color="auto"/>
      </w:divBdr>
      <w:divsChild>
        <w:div w:id="18379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462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088423">
      <w:bodyDiv w:val="1"/>
      <w:marLeft w:val="0"/>
      <w:marRight w:val="0"/>
      <w:marTop w:val="0"/>
      <w:marBottom w:val="0"/>
      <w:divBdr>
        <w:top w:val="none" w:sz="0" w:space="0" w:color="auto"/>
        <w:left w:val="none" w:sz="0" w:space="0" w:color="auto"/>
        <w:bottom w:val="none" w:sz="0" w:space="0" w:color="auto"/>
        <w:right w:val="none" w:sz="0" w:space="0" w:color="auto"/>
      </w:divBdr>
      <w:divsChild>
        <w:div w:id="30789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541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522323">
      <w:bodyDiv w:val="1"/>
      <w:marLeft w:val="0"/>
      <w:marRight w:val="0"/>
      <w:marTop w:val="0"/>
      <w:marBottom w:val="0"/>
      <w:divBdr>
        <w:top w:val="none" w:sz="0" w:space="0" w:color="auto"/>
        <w:left w:val="none" w:sz="0" w:space="0" w:color="auto"/>
        <w:bottom w:val="none" w:sz="0" w:space="0" w:color="auto"/>
        <w:right w:val="none" w:sz="0" w:space="0" w:color="auto"/>
      </w:divBdr>
    </w:div>
    <w:div w:id="1910185416">
      <w:bodyDiv w:val="1"/>
      <w:marLeft w:val="0"/>
      <w:marRight w:val="0"/>
      <w:marTop w:val="0"/>
      <w:marBottom w:val="0"/>
      <w:divBdr>
        <w:top w:val="none" w:sz="0" w:space="0" w:color="auto"/>
        <w:left w:val="none" w:sz="0" w:space="0" w:color="auto"/>
        <w:bottom w:val="none" w:sz="0" w:space="0" w:color="auto"/>
        <w:right w:val="none" w:sz="0" w:space="0" w:color="auto"/>
      </w:divBdr>
      <w:divsChild>
        <w:div w:id="150471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52744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335520">
      <w:bodyDiv w:val="1"/>
      <w:marLeft w:val="0"/>
      <w:marRight w:val="0"/>
      <w:marTop w:val="0"/>
      <w:marBottom w:val="0"/>
      <w:divBdr>
        <w:top w:val="none" w:sz="0" w:space="0" w:color="auto"/>
        <w:left w:val="none" w:sz="0" w:space="0" w:color="auto"/>
        <w:bottom w:val="none" w:sz="0" w:space="0" w:color="auto"/>
        <w:right w:val="none" w:sz="0" w:space="0" w:color="auto"/>
      </w:divBdr>
      <w:divsChild>
        <w:div w:id="2029139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87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FD63-8B11-0749-86A1-FDFAD2B8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7052</Words>
  <Characters>40202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Suleyman</dc:creator>
  <cp:keywords/>
  <dc:description/>
  <cp:lastModifiedBy>Adam Suleyman</cp:lastModifiedBy>
  <cp:revision>2</cp:revision>
  <dcterms:created xsi:type="dcterms:W3CDTF">2025-05-03T15:43:00Z</dcterms:created>
  <dcterms:modified xsi:type="dcterms:W3CDTF">2025-05-03T15:43:00Z</dcterms:modified>
</cp:coreProperties>
</file>